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2B35F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FF0000"/>
          <w:kern w:val="0"/>
          <w:sz w:val="32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40"/>
          <w:lang w:eastAsia="tr-TR"/>
          <w14:ligatures w14:val="none"/>
        </w:rPr>
        <w:t>T.C. Çevre</w:t>
      </w: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, Şehircilik ve İklim Değişikliği Bakanlığı </w:t>
      </w:r>
    </w:p>
    <w:p w14:paraId="2F84A32C" w14:textId="1069152A" w:rsidR="005E0360" w:rsidRPr="009F4C72" w:rsidRDefault="005E0360" w:rsidP="00D47BBF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6"/>
          <w:szCs w:val="28"/>
          <w:lang w:eastAsia="tr-TR"/>
          <w14:ligatures w14:val="none"/>
        </w:rPr>
      </w:pPr>
      <w:r w:rsidRPr="009F4C72">
        <w:rPr>
          <w:rFonts w:ascii="Calibri" w:eastAsia="Times New Roman" w:hAnsi="Calibri" w:cs="Calibri"/>
          <w:b/>
          <w:bCs/>
          <w:color w:val="FF0000"/>
          <w:kern w:val="0"/>
          <w:sz w:val="36"/>
          <w:szCs w:val="28"/>
          <w:lang w:eastAsia="tr-TR"/>
          <w14:ligatures w14:val="none"/>
        </w:rPr>
        <w:t>Çevre Yönetimi Genel Müdürlüğü</w:t>
      </w:r>
    </w:p>
    <w:p w14:paraId="38C8FF5C" w14:textId="77777777" w:rsidR="005E0360" w:rsidRPr="009F4C72" w:rsidRDefault="005E0360" w:rsidP="005E0360">
      <w:pPr>
        <w:jc w:val="center"/>
        <w:rPr>
          <w:rFonts w:ascii="Calibri" w:eastAsia="Times New Roman" w:hAnsi="Calibri" w:cs="Calibri"/>
          <w:b/>
          <w:bCs/>
          <w:color w:val="000000" w:themeColor="text1"/>
          <w:kern w:val="0"/>
          <w:sz w:val="32"/>
          <w:szCs w:val="36"/>
          <w:lang w:eastAsia="tr-TR"/>
          <w14:ligatures w14:val="none"/>
        </w:rPr>
      </w:pPr>
    </w:p>
    <w:p w14:paraId="228D02F5" w14:textId="77777777" w:rsidR="009F4C72" w:rsidRDefault="005E0360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Türkiye’nin Endüstriyel Atıksu Profilinin Belirlenmesi Projesi</w:t>
      </w:r>
      <w:r w:rsid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 xml:space="preserve"> </w:t>
      </w:r>
    </w:p>
    <w:p w14:paraId="528C07CC" w14:textId="6DBC5E46" w:rsidR="005E0360" w:rsidRDefault="009F4C72" w:rsidP="005E0360">
      <w:pPr>
        <w:jc w:val="center"/>
        <w:rPr>
          <w:rFonts w:ascii="Calibri" w:hAnsi="Calibri" w:cs="Calibri"/>
          <w:b/>
          <w:bCs/>
          <w:color w:val="000000" w:themeColor="text1"/>
          <w:sz w:val="32"/>
          <w:szCs w:val="36"/>
        </w:rPr>
      </w:pPr>
      <w:r w:rsidRPr="009F4C72">
        <w:rPr>
          <w:rFonts w:ascii="Calibri" w:hAnsi="Calibri" w:cs="Calibri"/>
          <w:b/>
          <w:bCs/>
          <w:color w:val="000000" w:themeColor="text1"/>
          <w:sz w:val="32"/>
          <w:szCs w:val="36"/>
        </w:rPr>
        <w:t>(TENAP)</w:t>
      </w:r>
    </w:p>
    <w:p w14:paraId="6E799BFD" w14:textId="77777777" w:rsidR="00B06922" w:rsidRPr="009F4C72" w:rsidRDefault="00B06922" w:rsidP="005E0360">
      <w:pPr>
        <w:jc w:val="center"/>
        <w:rPr>
          <w:rFonts w:ascii="Calibri" w:hAnsi="Calibri" w:cs="Calibri"/>
          <w:b/>
          <w:bCs/>
          <w:color w:val="002060"/>
          <w:sz w:val="32"/>
          <w:szCs w:val="36"/>
        </w:rPr>
      </w:pPr>
    </w:p>
    <w:p w14:paraId="7DCF069A" w14:textId="77777777" w:rsidR="00F763FE" w:rsidRDefault="00F763FE" w:rsidP="002710A3">
      <w:pPr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  <w:r>
        <w:rPr>
          <w:rFonts w:ascii="Calibri" w:hAnsi="Calibri" w:cs="Calibri"/>
          <w:b/>
          <w:bCs/>
          <w:color w:val="0070C0"/>
          <w:sz w:val="28"/>
          <w:szCs w:val="32"/>
        </w:rPr>
        <w:t xml:space="preserve">BİTKİSEL YAĞ ÜRETİMİ </w:t>
      </w:r>
    </w:p>
    <w:p w14:paraId="58BA2E87" w14:textId="0A3D4586" w:rsidR="002710A3" w:rsidRDefault="00A378E6" w:rsidP="002710A3">
      <w:pPr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  <w:r>
        <w:rPr>
          <w:rFonts w:ascii="Calibri" w:hAnsi="Calibri" w:cs="Calibri"/>
          <w:b/>
          <w:bCs/>
          <w:color w:val="0070C0"/>
          <w:sz w:val="28"/>
          <w:szCs w:val="32"/>
        </w:rPr>
        <w:t xml:space="preserve">ÇEVRİM İÇİ </w:t>
      </w:r>
      <w:r w:rsidR="00B06922">
        <w:rPr>
          <w:rFonts w:ascii="Calibri" w:hAnsi="Calibri" w:cs="Calibri"/>
          <w:b/>
          <w:bCs/>
          <w:color w:val="0070C0"/>
          <w:sz w:val="28"/>
          <w:szCs w:val="32"/>
        </w:rPr>
        <w:t>SEKTÖREL ÇALIŞTAY</w:t>
      </w:r>
    </w:p>
    <w:p w14:paraId="0B9589FA" w14:textId="0A1DE367" w:rsidR="00A378E6" w:rsidRPr="00A378E6" w:rsidRDefault="00A378E6" w:rsidP="00A378E6">
      <w:pPr>
        <w:spacing w:after="240"/>
        <w:jc w:val="center"/>
        <w:rPr>
          <w:rFonts w:ascii="Calibri" w:hAnsi="Calibri" w:cs="Calibri"/>
          <w:b/>
          <w:bCs/>
          <w:color w:val="0070C0"/>
          <w:sz w:val="28"/>
          <w:szCs w:val="32"/>
        </w:rPr>
      </w:pPr>
    </w:p>
    <w:tbl>
      <w:tblPr>
        <w:tblStyle w:val="GridTable6Colorful"/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1"/>
        <w:gridCol w:w="2412"/>
        <w:gridCol w:w="6378"/>
      </w:tblGrid>
      <w:tr w:rsidR="00A441B7" w:rsidRPr="00B06922" w14:paraId="76124322" w14:textId="77777777" w:rsidTr="00A9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3"/>
            <w:shd w:val="clear" w:color="auto" w:fill="E7E7FF"/>
            <w:vAlign w:val="center"/>
          </w:tcPr>
          <w:p w14:paraId="1F556E04" w14:textId="3B6B16EC" w:rsidR="00A441B7" w:rsidRPr="00B06922" w:rsidRDefault="00A441B7" w:rsidP="00B0692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                                                            </w:t>
            </w:r>
            <w:r w:rsidR="00540C1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F763FE">
              <w:rPr>
                <w:rFonts w:ascii="Calibri" w:hAnsi="Calibri" w:cs="Calibri"/>
                <w:color w:val="000000"/>
                <w:sz w:val="22"/>
                <w:szCs w:val="22"/>
              </w:rPr>
              <w:t>4 Haziran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2026</w:t>
            </w:r>
          </w:p>
        </w:tc>
      </w:tr>
      <w:tr w:rsidR="00A441B7" w:rsidRPr="00B06922" w14:paraId="2285CA60" w14:textId="77777777" w:rsidTr="00A9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97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35A65614" w14:textId="77777777" w:rsidR="00A441B7" w:rsidRPr="00B06922" w:rsidRDefault="00A441B7" w:rsidP="00BB4667">
            <w:pPr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>Saat</w:t>
            </w:r>
          </w:p>
        </w:tc>
        <w:tc>
          <w:tcPr>
            <w:tcW w:w="2412" w:type="dxa"/>
            <w:shd w:val="clear" w:color="auto" w:fill="E7E7FF"/>
            <w:vAlign w:val="center"/>
          </w:tcPr>
          <w:p w14:paraId="4941184E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Konu</w:t>
            </w:r>
          </w:p>
        </w:tc>
        <w:tc>
          <w:tcPr>
            <w:tcW w:w="6378" w:type="dxa"/>
            <w:shd w:val="clear" w:color="auto" w:fill="E7E7FF"/>
            <w:vAlign w:val="center"/>
          </w:tcPr>
          <w:p w14:paraId="614E3669" w14:textId="77777777" w:rsidR="00A441B7" w:rsidRPr="00B06922" w:rsidRDefault="00A441B7" w:rsidP="00B90F24">
            <w:pPr>
              <w:ind w:left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0692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Başlıklar</w:t>
            </w:r>
          </w:p>
        </w:tc>
      </w:tr>
      <w:tr w:rsidR="006729EB" w:rsidRPr="00B06922" w14:paraId="1B0C9D3B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31A1C5A3" w14:textId="2F72D4EB" w:rsidR="006729EB" w:rsidRPr="00B06922" w:rsidRDefault="006729EB" w:rsidP="007D0A3F">
            <w:pPr>
              <w:contextualSpacing/>
              <w:jc w:val="center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10: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0-1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 w:rsidRPr="00B06922">
              <w:rPr>
                <w:rStyle w:val="Strong"/>
                <w:rFonts w:ascii="Calibri" w:hAnsi="Calibri" w:cs="Calibri"/>
                <w:sz w:val="22"/>
                <w:szCs w:val="22"/>
              </w:rPr>
              <w:t>: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5D8D9150" w14:textId="1861F8B8" w:rsidR="006729EB" w:rsidRPr="006729EB" w:rsidRDefault="006729EB" w:rsidP="006729EB">
            <w:pPr>
              <w:spacing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Açılış Konuşması</w:t>
            </w:r>
          </w:p>
        </w:tc>
      </w:tr>
      <w:tr w:rsidR="00A378E6" w:rsidRPr="00B06922" w14:paraId="24D57AA6" w14:textId="77777777" w:rsidTr="006A6942">
        <w:trPr>
          <w:cantSplit/>
          <w:trHeight w:val="5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7AE97228" w14:textId="50F6BC67" w:rsidR="00A378E6" w:rsidRDefault="00A378E6" w:rsidP="007D0A3F">
            <w:pPr>
              <w:contextualSpacing/>
              <w:jc w:val="center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10:10-10:</w:t>
            </w:r>
            <w:r w:rsidR="006B1FC4">
              <w:rPr>
                <w:rStyle w:val="Strong"/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4974E72D" w14:textId="1B310298" w:rsidR="00A378E6" w:rsidRPr="00A378E6" w:rsidRDefault="00A378E6" w:rsidP="00A378E6">
            <w:pPr>
              <w:spacing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 xml:space="preserve">Proje Tanıtımı </w:t>
            </w:r>
            <w:r w:rsidR="006B1FC4">
              <w:rPr>
                <w:rFonts w:ascii="Calibri" w:hAnsi="Calibri" w:cs="Calibri"/>
                <w:sz w:val="22"/>
                <w:szCs w:val="22"/>
              </w:rPr>
              <w:t xml:space="preserve">ve </w:t>
            </w:r>
            <w:r w:rsidR="006B1FC4">
              <w:rPr>
                <w:rFonts w:ascii="Calibri" w:hAnsi="Calibri" w:cs="Calibri"/>
                <w:sz w:val="22"/>
                <w:szCs w:val="22"/>
              </w:rPr>
              <w:t>Revize Taslak Deşarj Standartları</w:t>
            </w:r>
          </w:p>
        </w:tc>
      </w:tr>
      <w:tr w:rsidR="00947CB0" w:rsidRPr="00B06922" w14:paraId="3AE3A550" w14:textId="77777777" w:rsidTr="00947C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9904396" w14:textId="4199B144" w:rsidR="00947CB0" w:rsidRPr="00AE3F87" w:rsidRDefault="00947CB0" w:rsidP="007D0A3F">
            <w:pPr>
              <w:contextualSpacing/>
              <w:jc w:val="center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10:30-10:45</w:t>
            </w:r>
          </w:p>
        </w:tc>
        <w:tc>
          <w:tcPr>
            <w:tcW w:w="8790" w:type="dxa"/>
            <w:gridSpan w:val="2"/>
            <w:shd w:val="clear" w:color="auto" w:fill="auto"/>
            <w:vAlign w:val="center"/>
          </w:tcPr>
          <w:p w14:paraId="31DE5EB2" w14:textId="6000EC13" w:rsidR="00947CB0" w:rsidRPr="00947CB0" w:rsidRDefault="00947CB0" w:rsidP="00947CB0">
            <w:pPr>
              <w:spacing w:before="120" w:after="120"/>
              <w:ind w:right="22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Anket Formu Doldurma (Karekod Uygulaması)</w:t>
            </w:r>
          </w:p>
        </w:tc>
      </w:tr>
      <w:tr w:rsidR="00A378E6" w:rsidRPr="00B06922" w14:paraId="5D21AEA0" w14:textId="77777777" w:rsidTr="009C12CC">
        <w:trPr>
          <w:cantSplit/>
          <w:trHeight w:val="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4BF7FB9" w14:textId="41176327" w:rsidR="00A378E6" w:rsidRPr="00AE3F87" w:rsidRDefault="00A378E6" w:rsidP="007D0A3F">
            <w:pPr>
              <w:contextualSpacing/>
              <w:jc w:val="center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AE3F87">
              <w:rPr>
                <w:rStyle w:val="Strong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0</w:t>
            </w:r>
            <w:r w:rsidRPr="00AE3F87">
              <w:rPr>
                <w:rStyle w:val="Strong"/>
                <w:rFonts w:ascii="Calibri" w:hAnsi="Calibri" w:cs="Calibri"/>
                <w:sz w:val="22"/>
                <w:szCs w:val="22"/>
              </w:rPr>
              <w:t>:</w:t>
            </w:r>
            <w:r w:rsidR="00947CB0">
              <w:rPr>
                <w:rStyle w:val="Strong"/>
                <w:rFonts w:ascii="Calibri" w:hAnsi="Calibri" w:cs="Calibri"/>
                <w:sz w:val="22"/>
                <w:szCs w:val="22"/>
              </w:rPr>
              <w:t>45</w:t>
            </w:r>
            <w:r w:rsidRPr="00AE3F87">
              <w:rPr>
                <w:rStyle w:val="Strong"/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1</w:t>
            </w:r>
            <w:r w:rsidR="00947CB0">
              <w:rPr>
                <w:rStyle w:val="Strong"/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Style w:val="Strong"/>
                <w:rFonts w:ascii="Calibri" w:hAnsi="Calibri" w:cs="Calibri"/>
                <w:sz w:val="22"/>
                <w:szCs w:val="22"/>
              </w:rPr>
              <w:t>:30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48256574" w14:textId="77777777" w:rsidR="00A378E6" w:rsidRPr="00C1036B" w:rsidRDefault="00A378E6" w:rsidP="00A378E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Çalıştay Bölüm 1:</w:t>
            </w:r>
          </w:p>
          <w:p w14:paraId="4193A02B" w14:textId="291F01E8" w:rsidR="00A378E6" w:rsidRDefault="00A378E6" w:rsidP="00A378E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Atıksu Kirletici Parametreleri ve Deşarj Standartları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5286C843" w14:textId="77777777" w:rsidR="002710A3" w:rsidRDefault="002710A3" w:rsidP="002710A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Revize taslak faaliyet alt sınıflandırmasını nasıl değerlendiriyorsunuz?</w:t>
            </w:r>
          </w:p>
          <w:p w14:paraId="28FCCB25" w14:textId="77777777" w:rsidR="002710A3" w:rsidRDefault="002710A3" w:rsidP="002710A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Revize</w:t>
            </w:r>
            <w:r w:rsidRPr="00B069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taslak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kirletici parametre listesin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 nasıl değerlendiriyorsunuz? </w:t>
            </w:r>
            <w:r w:rsidRPr="00B06922">
              <w:rPr>
                <w:rFonts w:ascii="Calibri" w:hAnsi="Calibri" w:cs="Calibri"/>
                <w:sz w:val="22"/>
                <w:szCs w:val="22"/>
              </w:rPr>
              <w:t>Eklenmesini önerdiğiniz kirleticileri ve gerekçelerini belirtiniz.</w:t>
            </w:r>
          </w:p>
          <w:p w14:paraId="26D89039" w14:textId="4FEBED56" w:rsidR="00A378E6" w:rsidRPr="002710A3" w:rsidRDefault="002710A3" w:rsidP="002710A3">
            <w:pPr>
              <w:pStyle w:val="ListParagraph"/>
              <w:numPr>
                <w:ilvl w:val="0"/>
                <w:numId w:val="13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710A3">
              <w:rPr>
                <w:rFonts w:ascii="Calibri" w:hAnsi="Calibri" w:cs="Calibri"/>
                <w:sz w:val="22"/>
                <w:szCs w:val="22"/>
              </w:rPr>
              <w:t>Mevcut atıksu arıtma tesisinizin taslak deşarj standartlarını karşılamada yeterliliği hakkında ne düşünüyorsunuz?</w:t>
            </w:r>
          </w:p>
        </w:tc>
      </w:tr>
      <w:tr w:rsidR="0095404A" w:rsidRPr="00B06922" w14:paraId="140B91B8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14361299" w14:textId="083A430A" w:rsidR="0095404A" w:rsidRPr="00AE3F87" w:rsidRDefault="00A378E6" w:rsidP="00A378E6">
            <w:pPr>
              <w:contextualSpacing/>
              <w:jc w:val="center"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11:30</w:t>
            </w:r>
            <w:r w:rsidR="006729EB" w:rsidRPr="00AE3F87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-11</w:t>
            </w:r>
            <w:r w:rsidR="009D2F5B"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7EA4D1A5" w14:textId="2C421B7D" w:rsidR="0095404A" w:rsidRPr="00AE3F87" w:rsidRDefault="00A378E6" w:rsidP="00AE3F8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Ara</w:t>
            </w:r>
          </w:p>
        </w:tc>
      </w:tr>
      <w:tr w:rsidR="0095404A" w:rsidRPr="00B06922" w14:paraId="6852A289" w14:textId="77777777" w:rsidTr="00A91803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auto"/>
            <w:vAlign w:val="center"/>
          </w:tcPr>
          <w:p w14:paraId="015932A8" w14:textId="1C9D303C" w:rsidR="0095404A" w:rsidRPr="00581CF4" w:rsidRDefault="00A378E6" w:rsidP="007D0A3F">
            <w:pPr>
              <w:contextualSpacing/>
              <w:jc w:val="center"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11:45-12:30</w:t>
            </w:r>
          </w:p>
        </w:tc>
        <w:tc>
          <w:tcPr>
            <w:tcW w:w="2412" w:type="dxa"/>
            <w:shd w:val="clear" w:color="auto" w:fill="auto"/>
            <w:vAlign w:val="center"/>
          </w:tcPr>
          <w:p w14:paraId="3F1F90B3" w14:textId="3C90A8D7" w:rsidR="0095404A" w:rsidRPr="00C1036B" w:rsidRDefault="0095404A" w:rsidP="0095404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Çalıştay Bölüm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Pr="00C1036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5F908A2" w14:textId="14B3570F" w:rsidR="0095404A" w:rsidRPr="00B06922" w:rsidRDefault="0095404A" w:rsidP="0095404A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B06922">
              <w:rPr>
                <w:rStyle w:val="Strong"/>
                <w:rFonts w:ascii="Calibri" w:hAnsi="Calibri" w:cs="Calibri"/>
                <w:b w:val="0"/>
                <w:sz w:val="22"/>
                <w:szCs w:val="22"/>
              </w:rPr>
              <w:t xml:space="preserve">Uyum Süreci ve Sektörün Karşılaşabileceği Sorunlar  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3AB00AE" w14:textId="77777777" w:rsidR="002710A3" w:rsidRDefault="002710A3" w:rsidP="002710A3">
            <w:pPr>
              <w:pStyle w:val="ListParagraph"/>
              <w:numPr>
                <w:ilvl w:val="0"/>
                <w:numId w:val="22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B06922">
              <w:rPr>
                <w:rFonts w:ascii="Calibri" w:hAnsi="Calibri" w:cs="Calibri"/>
                <w:sz w:val="22"/>
                <w:szCs w:val="22"/>
              </w:rPr>
              <w:t>Deşarj standartlarına uyum için teknolojik yenilikler ve yatırım gereksinimleri nelerdir?</w:t>
            </w:r>
          </w:p>
          <w:p w14:paraId="078071E2" w14:textId="738DD82C" w:rsidR="0095404A" w:rsidRPr="002710A3" w:rsidRDefault="002710A3" w:rsidP="002710A3">
            <w:pPr>
              <w:pStyle w:val="ListParagraph"/>
              <w:numPr>
                <w:ilvl w:val="0"/>
                <w:numId w:val="22"/>
              </w:numPr>
              <w:spacing w:before="120" w:after="120"/>
              <w:ind w:left="584" w:right="227" w:hanging="357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710A3">
              <w:rPr>
                <w:rFonts w:ascii="Calibri" w:hAnsi="Calibri" w:cs="Calibri"/>
                <w:sz w:val="22"/>
                <w:szCs w:val="22"/>
              </w:rPr>
              <w:t>Deşarj standartlarının uygulanabilirliği için sektöre önerilen geçiş süreci nasıl olmalıdır?</w:t>
            </w:r>
          </w:p>
        </w:tc>
      </w:tr>
      <w:tr w:rsidR="0095404A" w:rsidRPr="00B06922" w14:paraId="3022982B" w14:textId="77777777" w:rsidTr="00A9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" w:type="dxa"/>
            <w:shd w:val="clear" w:color="auto" w:fill="E7E7FF"/>
            <w:vAlign w:val="center"/>
          </w:tcPr>
          <w:p w14:paraId="08CA8E3E" w14:textId="242AADC7" w:rsidR="0095404A" w:rsidRPr="00581CF4" w:rsidRDefault="00A378E6" w:rsidP="00A378E6">
            <w:pPr>
              <w:contextualSpacing/>
              <w:jc w:val="center"/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b/>
                <w:bCs/>
                <w:sz w:val="22"/>
                <w:szCs w:val="22"/>
              </w:rPr>
              <w:t>12:30</w:t>
            </w:r>
          </w:p>
        </w:tc>
        <w:tc>
          <w:tcPr>
            <w:tcW w:w="8790" w:type="dxa"/>
            <w:gridSpan w:val="2"/>
            <w:shd w:val="clear" w:color="auto" w:fill="E7E7FF"/>
            <w:vAlign w:val="center"/>
          </w:tcPr>
          <w:p w14:paraId="45EE1B37" w14:textId="145964D7" w:rsidR="0095404A" w:rsidRPr="00B06922" w:rsidRDefault="006729EB" w:rsidP="009540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rFonts w:ascii="Calibri" w:hAnsi="Calibri" w:cs="Calibri"/>
                <w:sz w:val="22"/>
                <w:szCs w:val="22"/>
              </w:rPr>
            </w:pPr>
            <w:r>
              <w:rPr>
                <w:rStyle w:val="Strong"/>
                <w:rFonts w:ascii="Calibri" w:hAnsi="Calibri" w:cs="Calibri"/>
                <w:sz w:val="22"/>
                <w:szCs w:val="22"/>
              </w:rPr>
              <w:t>Kapanış</w:t>
            </w:r>
          </w:p>
        </w:tc>
      </w:tr>
    </w:tbl>
    <w:p w14:paraId="72F1E425" w14:textId="77777777" w:rsidR="006D5FA0" w:rsidRDefault="006D5FA0" w:rsidP="00A441B7">
      <w:pPr>
        <w:rPr>
          <w:rFonts w:ascii="Calibri" w:hAnsi="Calibri" w:cs="Calibri"/>
          <w:b/>
          <w:bCs/>
          <w:color w:val="0070C0"/>
          <w:sz w:val="28"/>
          <w:szCs w:val="28"/>
        </w:rPr>
      </w:pPr>
    </w:p>
    <w:sectPr w:rsidR="006D5FA0" w:rsidSect="00E21850">
      <w:headerReference w:type="default" r:id="rId7"/>
      <w:pgSz w:w="11906" w:h="16838" w:code="9"/>
      <w:pgMar w:top="1418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32C32" w14:textId="77777777" w:rsidR="009139EF" w:rsidRDefault="009139EF" w:rsidP="008D4BB1">
      <w:r>
        <w:separator/>
      </w:r>
    </w:p>
  </w:endnote>
  <w:endnote w:type="continuationSeparator" w:id="0">
    <w:p w14:paraId="13CD6663" w14:textId="77777777" w:rsidR="009139EF" w:rsidRDefault="009139EF" w:rsidP="008D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CDC21" w14:textId="77777777" w:rsidR="009139EF" w:rsidRDefault="009139EF" w:rsidP="008D4BB1">
      <w:r>
        <w:separator/>
      </w:r>
    </w:p>
  </w:footnote>
  <w:footnote w:type="continuationSeparator" w:id="0">
    <w:p w14:paraId="66E4D479" w14:textId="77777777" w:rsidR="009139EF" w:rsidRDefault="009139EF" w:rsidP="008D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78B04" w14:textId="3F82B9DB" w:rsidR="008D4BB1" w:rsidRDefault="00581CF4" w:rsidP="00581CF4">
    <w:pPr>
      <w:pStyle w:val="Header"/>
      <w:tabs>
        <w:tab w:val="clear" w:pos="4536"/>
        <w:tab w:val="clear" w:pos="9072"/>
        <w:tab w:val="left" w:pos="7815"/>
      </w:tabs>
    </w:pPr>
    <w:r w:rsidRPr="002436CC">
      <w:rPr>
        <w:rFonts w:ascii="Calibri" w:eastAsia="Times New Roman" w:hAnsi="Calibri" w:cs="Times New Roman"/>
        <w:b/>
        <w:noProof/>
        <w:lang w:eastAsia="tr-TR"/>
      </w:rPr>
      <w:drawing>
        <wp:anchor distT="0" distB="0" distL="114300" distR="114300" simplePos="0" relativeHeight="251662336" behindDoc="1" locked="0" layoutInCell="1" allowOverlap="1" wp14:anchorId="563579C6" wp14:editId="0B11A657">
          <wp:simplePos x="0" y="0"/>
          <wp:positionH relativeFrom="column">
            <wp:posOffset>-633095</wp:posOffset>
          </wp:positionH>
          <wp:positionV relativeFrom="paragraph">
            <wp:posOffset>-106680</wp:posOffset>
          </wp:positionV>
          <wp:extent cx="754380" cy="752475"/>
          <wp:effectExtent l="0" t="0" r="7620" b="9525"/>
          <wp:wrapTight wrapText="bothSides">
            <wp:wrapPolygon edited="0">
              <wp:start x="6000" y="0"/>
              <wp:lineTo x="0" y="4375"/>
              <wp:lineTo x="0" y="14765"/>
              <wp:lineTo x="1091" y="18046"/>
              <wp:lineTo x="6000" y="21327"/>
              <wp:lineTo x="6545" y="21327"/>
              <wp:lineTo x="15273" y="21327"/>
              <wp:lineTo x="15818" y="21327"/>
              <wp:lineTo x="20182" y="17499"/>
              <wp:lineTo x="21273" y="14765"/>
              <wp:lineTo x="21273" y="3828"/>
              <wp:lineTo x="15273" y="0"/>
              <wp:lineTo x="6000" y="0"/>
            </wp:wrapPolygon>
          </wp:wrapTight>
          <wp:docPr id="1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Çevre,_Şehircilik_ve_İklim_Değişikliği_Bakanlığı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4384" behindDoc="0" locked="0" layoutInCell="1" allowOverlap="1" wp14:anchorId="733F4FDC" wp14:editId="6D7A48F5">
          <wp:simplePos x="0" y="0"/>
          <wp:positionH relativeFrom="column">
            <wp:posOffset>5482462</wp:posOffset>
          </wp:positionH>
          <wp:positionV relativeFrom="paragraph">
            <wp:posOffset>-230505</wp:posOffset>
          </wp:positionV>
          <wp:extent cx="923925" cy="904101"/>
          <wp:effectExtent l="0" t="0" r="0" b="0"/>
          <wp:wrapNone/>
          <wp:docPr id="2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3925" cy="904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2AF0" w:rsidRPr="005522D2">
      <w:rPr>
        <w:rFonts w:cstheme="minorHAnsi"/>
        <w:b/>
        <w:noProof/>
        <w:lang w:eastAsia="tr-TR"/>
      </w:rPr>
      <w:drawing>
        <wp:anchor distT="0" distB="0" distL="114300" distR="114300" simplePos="0" relativeHeight="251660288" behindDoc="0" locked="0" layoutInCell="1" allowOverlap="1" wp14:anchorId="31487C4F" wp14:editId="0EB0377A">
          <wp:simplePos x="0" y="0"/>
          <wp:positionH relativeFrom="column">
            <wp:posOffset>8606155</wp:posOffset>
          </wp:positionH>
          <wp:positionV relativeFrom="paragraph">
            <wp:posOffset>-103091</wp:posOffset>
          </wp:positionV>
          <wp:extent cx="828675" cy="810895"/>
          <wp:effectExtent l="0" t="0" r="0" b="8255"/>
          <wp:wrapNone/>
          <wp:docPr id="3" name="Picture 7">
            <a:extLst xmlns:a="http://schemas.openxmlformats.org/drawingml/2006/main">
              <a:ext uri="{FF2B5EF4-FFF2-40B4-BE49-F238E27FC236}">
                <a16:creationId xmlns:a16="http://schemas.microsoft.com/office/drawing/2014/main" id="{C433C681-8298-5E17-A293-86AB3BCF64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C433C681-8298-5E17-A293-86AB3BCF64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10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916F7"/>
    <w:multiLevelType w:val="hybridMultilevel"/>
    <w:tmpl w:val="F6F4A1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85FD4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140A"/>
    <w:multiLevelType w:val="hybridMultilevel"/>
    <w:tmpl w:val="CB32E2AE"/>
    <w:lvl w:ilvl="0" w:tplc="808855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32D8"/>
    <w:multiLevelType w:val="hybridMultilevel"/>
    <w:tmpl w:val="FCF29BC8"/>
    <w:lvl w:ilvl="0" w:tplc="041F0001">
      <w:start w:val="1"/>
      <w:numFmt w:val="bullet"/>
      <w:lvlText w:val=""/>
      <w:lvlJc w:val="left"/>
      <w:pPr>
        <w:ind w:left="1021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93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165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237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309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381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453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525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5978" w:hanging="360"/>
      </w:pPr>
      <w:rPr>
        <w:rFonts w:ascii="Wingdings" w:hAnsi="Wingdings" w:hint="default"/>
      </w:rPr>
    </w:lvl>
  </w:abstractNum>
  <w:abstractNum w:abstractNumId="4" w15:restartNumberingAfterBreak="0">
    <w:nsid w:val="1F954731"/>
    <w:multiLevelType w:val="hybridMultilevel"/>
    <w:tmpl w:val="EA9867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519E9"/>
    <w:multiLevelType w:val="hybridMultilevel"/>
    <w:tmpl w:val="FF82E460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E212E"/>
    <w:multiLevelType w:val="hybridMultilevel"/>
    <w:tmpl w:val="289E994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67FE7"/>
    <w:multiLevelType w:val="hybridMultilevel"/>
    <w:tmpl w:val="140C7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A0498"/>
    <w:multiLevelType w:val="hybridMultilevel"/>
    <w:tmpl w:val="B59CAF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13724"/>
    <w:multiLevelType w:val="hybridMultilevel"/>
    <w:tmpl w:val="2B3853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818EE"/>
    <w:multiLevelType w:val="hybridMultilevel"/>
    <w:tmpl w:val="55004EA4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62BC7"/>
    <w:multiLevelType w:val="hybridMultilevel"/>
    <w:tmpl w:val="5AE813E8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A5A4E"/>
    <w:multiLevelType w:val="hybridMultilevel"/>
    <w:tmpl w:val="3FEA8470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28B5F08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5211C4"/>
    <w:multiLevelType w:val="hybridMultilevel"/>
    <w:tmpl w:val="8548A050"/>
    <w:lvl w:ilvl="0" w:tplc="B1187E64">
      <w:numFmt w:val="bullet"/>
      <w:lvlText w:val="-"/>
      <w:lvlJc w:val="left"/>
      <w:pPr>
        <w:ind w:left="720" w:hanging="360"/>
      </w:pPr>
      <w:rPr>
        <w:rFonts w:ascii="Calibri" w:hAnsi="Calibri" w:hint="default"/>
        <w:w w:val="111"/>
        <w:sz w:val="24"/>
        <w:szCs w:val="19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42EF9"/>
    <w:multiLevelType w:val="hybridMultilevel"/>
    <w:tmpl w:val="6E5C3D38"/>
    <w:lvl w:ilvl="0" w:tplc="143A4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C48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4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8A1A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83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64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A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46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AE4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2D0B15"/>
    <w:multiLevelType w:val="hybridMultilevel"/>
    <w:tmpl w:val="357C45FA"/>
    <w:lvl w:ilvl="0" w:tplc="0652B11A">
      <w:start w:val="1"/>
      <w:numFmt w:val="decimal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FB772C"/>
    <w:multiLevelType w:val="hybridMultilevel"/>
    <w:tmpl w:val="61243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4014C"/>
    <w:multiLevelType w:val="hybridMultilevel"/>
    <w:tmpl w:val="E7F2F3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10D7B"/>
    <w:multiLevelType w:val="hybridMultilevel"/>
    <w:tmpl w:val="47481E86"/>
    <w:lvl w:ilvl="0" w:tplc="FF0E5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w w:val="111"/>
        <w:sz w:val="24"/>
        <w:szCs w:val="1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06E0E"/>
    <w:multiLevelType w:val="hybridMultilevel"/>
    <w:tmpl w:val="6124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w w:val="111"/>
        <w:sz w:val="24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6"/>
  </w:num>
  <w:num w:numId="4">
    <w:abstractNumId w:val="7"/>
  </w:num>
  <w:num w:numId="5">
    <w:abstractNumId w:val="4"/>
  </w:num>
  <w:num w:numId="6">
    <w:abstractNumId w:val="18"/>
  </w:num>
  <w:num w:numId="7">
    <w:abstractNumId w:val="15"/>
  </w:num>
  <w:num w:numId="8">
    <w:abstractNumId w:val="10"/>
  </w:num>
  <w:num w:numId="9">
    <w:abstractNumId w:val="10"/>
  </w:num>
  <w:num w:numId="10">
    <w:abstractNumId w:val="20"/>
  </w:num>
  <w:num w:numId="11">
    <w:abstractNumId w:val="0"/>
  </w:num>
  <w:num w:numId="12">
    <w:abstractNumId w:val="12"/>
  </w:num>
  <w:num w:numId="13">
    <w:abstractNumId w:val="1"/>
  </w:num>
  <w:num w:numId="14">
    <w:abstractNumId w:val="8"/>
  </w:num>
  <w:num w:numId="15">
    <w:abstractNumId w:val="5"/>
  </w:num>
  <w:num w:numId="16">
    <w:abstractNumId w:val="19"/>
  </w:num>
  <w:num w:numId="17">
    <w:abstractNumId w:val="13"/>
  </w:num>
  <w:num w:numId="18">
    <w:abstractNumId w:val="11"/>
  </w:num>
  <w:num w:numId="19">
    <w:abstractNumId w:val="6"/>
  </w:num>
  <w:num w:numId="20">
    <w:abstractNumId w:val="14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UwMDKzMAEyTC3NLJV0lIJTi4sz8/NACgwNawEQWfOPLQAAAA=="/>
  </w:docVars>
  <w:rsids>
    <w:rsidRoot w:val="00B7371A"/>
    <w:rsid w:val="00001BE9"/>
    <w:rsid w:val="00015FE4"/>
    <w:rsid w:val="00036F86"/>
    <w:rsid w:val="000427F2"/>
    <w:rsid w:val="00066922"/>
    <w:rsid w:val="000671E6"/>
    <w:rsid w:val="000762C9"/>
    <w:rsid w:val="0009270B"/>
    <w:rsid w:val="00095F51"/>
    <w:rsid w:val="000D1EB7"/>
    <w:rsid w:val="000F3409"/>
    <w:rsid w:val="000F72DD"/>
    <w:rsid w:val="00114722"/>
    <w:rsid w:val="00124457"/>
    <w:rsid w:val="00133ECF"/>
    <w:rsid w:val="00165440"/>
    <w:rsid w:val="0017646D"/>
    <w:rsid w:val="0017796C"/>
    <w:rsid w:val="001930DF"/>
    <w:rsid w:val="001A5660"/>
    <w:rsid w:val="001B65D8"/>
    <w:rsid w:val="001B6C6B"/>
    <w:rsid w:val="001C66A3"/>
    <w:rsid w:val="001C74E7"/>
    <w:rsid w:val="001F5310"/>
    <w:rsid w:val="00202AA0"/>
    <w:rsid w:val="002144CA"/>
    <w:rsid w:val="00216896"/>
    <w:rsid w:val="00217D42"/>
    <w:rsid w:val="002352AC"/>
    <w:rsid w:val="00235F6D"/>
    <w:rsid w:val="00236D1C"/>
    <w:rsid w:val="0025378E"/>
    <w:rsid w:val="002641AB"/>
    <w:rsid w:val="0026629E"/>
    <w:rsid w:val="002710A3"/>
    <w:rsid w:val="00285282"/>
    <w:rsid w:val="0028563D"/>
    <w:rsid w:val="002A5D6B"/>
    <w:rsid w:val="002B2EDB"/>
    <w:rsid w:val="002B6524"/>
    <w:rsid w:val="002D637A"/>
    <w:rsid w:val="002E44D7"/>
    <w:rsid w:val="002E6CC6"/>
    <w:rsid w:val="002E7FC8"/>
    <w:rsid w:val="002F02E3"/>
    <w:rsid w:val="003173D0"/>
    <w:rsid w:val="0032572D"/>
    <w:rsid w:val="00343AA3"/>
    <w:rsid w:val="00357060"/>
    <w:rsid w:val="00361E6A"/>
    <w:rsid w:val="00363860"/>
    <w:rsid w:val="003648C8"/>
    <w:rsid w:val="00381166"/>
    <w:rsid w:val="00382AF0"/>
    <w:rsid w:val="00386860"/>
    <w:rsid w:val="003A76AA"/>
    <w:rsid w:val="00404CCF"/>
    <w:rsid w:val="00414B6D"/>
    <w:rsid w:val="00433011"/>
    <w:rsid w:val="0046506E"/>
    <w:rsid w:val="00467C5B"/>
    <w:rsid w:val="00497722"/>
    <w:rsid w:val="004A6977"/>
    <w:rsid w:val="004B2677"/>
    <w:rsid w:val="004B2A4D"/>
    <w:rsid w:val="004B2A98"/>
    <w:rsid w:val="004C0239"/>
    <w:rsid w:val="004D39FD"/>
    <w:rsid w:val="004E5CE4"/>
    <w:rsid w:val="004F298E"/>
    <w:rsid w:val="005058CB"/>
    <w:rsid w:val="005064F3"/>
    <w:rsid w:val="005069D8"/>
    <w:rsid w:val="00517B83"/>
    <w:rsid w:val="00525675"/>
    <w:rsid w:val="00540C1C"/>
    <w:rsid w:val="00544AE7"/>
    <w:rsid w:val="00551335"/>
    <w:rsid w:val="00581CF4"/>
    <w:rsid w:val="00593EA2"/>
    <w:rsid w:val="005B04D3"/>
    <w:rsid w:val="005B171A"/>
    <w:rsid w:val="005B5E61"/>
    <w:rsid w:val="005B660D"/>
    <w:rsid w:val="005B6C7C"/>
    <w:rsid w:val="005C275F"/>
    <w:rsid w:val="005C3DEE"/>
    <w:rsid w:val="005C49B6"/>
    <w:rsid w:val="005C74E0"/>
    <w:rsid w:val="005D3E34"/>
    <w:rsid w:val="005E0360"/>
    <w:rsid w:val="005E75D2"/>
    <w:rsid w:val="005F2411"/>
    <w:rsid w:val="0060684A"/>
    <w:rsid w:val="00622F2F"/>
    <w:rsid w:val="00627AA6"/>
    <w:rsid w:val="0063015A"/>
    <w:rsid w:val="00634CE2"/>
    <w:rsid w:val="006729EB"/>
    <w:rsid w:val="00680810"/>
    <w:rsid w:val="006860ED"/>
    <w:rsid w:val="006B1FC4"/>
    <w:rsid w:val="006B5932"/>
    <w:rsid w:val="006D5FA0"/>
    <w:rsid w:val="006F4E4A"/>
    <w:rsid w:val="00707070"/>
    <w:rsid w:val="0072366B"/>
    <w:rsid w:val="00725E59"/>
    <w:rsid w:val="00734ABE"/>
    <w:rsid w:val="00741765"/>
    <w:rsid w:val="00763420"/>
    <w:rsid w:val="00764519"/>
    <w:rsid w:val="00786E64"/>
    <w:rsid w:val="007B3629"/>
    <w:rsid w:val="007B62A4"/>
    <w:rsid w:val="007C0B73"/>
    <w:rsid w:val="007D0A3F"/>
    <w:rsid w:val="007D0D37"/>
    <w:rsid w:val="007F1739"/>
    <w:rsid w:val="007F78D5"/>
    <w:rsid w:val="00811C94"/>
    <w:rsid w:val="00853B03"/>
    <w:rsid w:val="00863171"/>
    <w:rsid w:val="00890D7D"/>
    <w:rsid w:val="008A2AE3"/>
    <w:rsid w:val="008C0CE2"/>
    <w:rsid w:val="008D4BB1"/>
    <w:rsid w:val="008F6A3F"/>
    <w:rsid w:val="009015FA"/>
    <w:rsid w:val="009139EF"/>
    <w:rsid w:val="00923C98"/>
    <w:rsid w:val="009369C2"/>
    <w:rsid w:val="00947CB0"/>
    <w:rsid w:val="0095404A"/>
    <w:rsid w:val="00997830"/>
    <w:rsid w:val="009A09F9"/>
    <w:rsid w:val="009A147E"/>
    <w:rsid w:val="009C0233"/>
    <w:rsid w:val="009C05B6"/>
    <w:rsid w:val="009C2B89"/>
    <w:rsid w:val="009C5826"/>
    <w:rsid w:val="009D2F5B"/>
    <w:rsid w:val="009F4C72"/>
    <w:rsid w:val="00A150E6"/>
    <w:rsid w:val="00A2468B"/>
    <w:rsid w:val="00A378E6"/>
    <w:rsid w:val="00A441B7"/>
    <w:rsid w:val="00A52339"/>
    <w:rsid w:val="00A55232"/>
    <w:rsid w:val="00A63383"/>
    <w:rsid w:val="00A6652C"/>
    <w:rsid w:val="00A725A9"/>
    <w:rsid w:val="00A726BB"/>
    <w:rsid w:val="00A84966"/>
    <w:rsid w:val="00A91803"/>
    <w:rsid w:val="00A92648"/>
    <w:rsid w:val="00A927CE"/>
    <w:rsid w:val="00A968FA"/>
    <w:rsid w:val="00A978C1"/>
    <w:rsid w:val="00AA314E"/>
    <w:rsid w:val="00AC26C2"/>
    <w:rsid w:val="00AC36D7"/>
    <w:rsid w:val="00AC786F"/>
    <w:rsid w:val="00AE3F87"/>
    <w:rsid w:val="00B06922"/>
    <w:rsid w:val="00B32653"/>
    <w:rsid w:val="00B36495"/>
    <w:rsid w:val="00B3649D"/>
    <w:rsid w:val="00B7371A"/>
    <w:rsid w:val="00B74794"/>
    <w:rsid w:val="00B82DC5"/>
    <w:rsid w:val="00B90F24"/>
    <w:rsid w:val="00BB15C5"/>
    <w:rsid w:val="00BB4667"/>
    <w:rsid w:val="00BB536A"/>
    <w:rsid w:val="00BC2248"/>
    <w:rsid w:val="00BD7411"/>
    <w:rsid w:val="00C1036B"/>
    <w:rsid w:val="00C14E42"/>
    <w:rsid w:val="00CB6655"/>
    <w:rsid w:val="00CB6971"/>
    <w:rsid w:val="00CC7915"/>
    <w:rsid w:val="00CE11E6"/>
    <w:rsid w:val="00CE51AB"/>
    <w:rsid w:val="00D244E3"/>
    <w:rsid w:val="00D3061B"/>
    <w:rsid w:val="00D42EB5"/>
    <w:rsid w:val="00D47BBF"/>
    <w:rsid w:val="00D560A0"/>
    <w:rsid w:val="00D80FEB"/>
    <w:rsid w:val="00D92E03"/>
    <w:rsid w:val="00DB5296"/>
    <w:rsid w:val="00DD05F5"/>
    <w:rsid w:val="00DD3358"/>
    <w:rsid w:val="00DF4D99"/>
    <w:rsid w:val="00E06376"/>
    <w:rsid w:val="00E1103B"/>
    <w:rsid w:val="00E21850"/>
    <w:rsid w:val="00E23014"/>
    <w:rsid w:val="00E30CD2"/>
    <w:rsid w:val="00E741FB"/>
    <w:rsid w:val="00E75639"/>
    <w:rsid w:val="00E83A66"/>
    <w:rsid w:val="00E94A3C"/>
    <w:rsid w:val="00EA7B79"/>
    <w:rsid w:val="00EC60CD"/>
    <w:rsid w:val="00ED053E"/>
    <w:rsid w:val="00EE5747"/>
    <w:rsid w:val="00EF7D8E"/>
    <w:rsid w:val="00F00E19"/>
    <w:rsid w:val="00F0591D"/>
    <w:rsid w:val="00F31B6A"/>
    <w:rsid w:val="00F35EDB"/>
    <w:rsid w:val="00F4670F"/>
    <w:rsid w:val="00F60161"/>
    <w:rsid w:val="00F67412"/>
    <w:rsid w:val="00F75087"/>
    <w:rsid w:val="00F763FE"/>
    <w:rsid w:val="00F956F3"/>
    <w:rsid w:val="00FA0FF5"/>
    <w:rsid w:val="00FC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5D439"/>
  <w15:chartTrackingRefBased/>
  <w15:docId w15:val="{6AF005AF-3733-774D-9ECB-8F5AD39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5F5"/>
  </w:style>
  <w:style w:type="paragraph" w:styleId="Heading1">
    <w:name w:val="heading 1"/>
    <w:basedOn w:val="Normal"/>
    <w:next w:val="Normal"/>
    <w:link w:val="Heading1Char"/>
    <w:uiPriority w:val="9"/>
    <w:qFormat/>
    <w:rsid w:val="00B73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7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7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7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7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7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7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7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7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3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371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E03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GridTable1Light-Accent1">
    <w:name w:val="Grid Table 1 Light Accent 1"/>
    <w:basedOn w:val="TableNormal"/>
    <w:uiPriority w:val="46"/>
    <w:rsid w:val="00D47BBF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D47BB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5Dark-Accent4">
    <w:name w:val="Grid Table 5 Dark Accent 4"/>
    <w:basedOn w:val="TableNormal"/>
    <w:uiPriority w:val="50"/>
    <w:rsid w:val="00D47B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6Colorful-Accent6">
    <w:name w:val="Grid Table 6 Colorful Accent 6"/>
    <w:basedOn w:val="TableNormal"/>
    <w:uiPriority w:val="51"/>
    <w:rsid w:val="00D47BBF"/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47BBF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4">
    <w:name w:val="Grid Table 2 Accent 4"/>
    <w:basedOn w:val="TableNormal"/>
    <w:uiPriority w:val="47"/>
    <w:rsid w:val="00D47BBF"/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">
    <w:name w:val="Grid Table 6 Colorful"/>
    <w:basedOn w:val="TableNormal"/>
    <w:uiPriority w:val="51"/>
    <w:rsid w:val="008D4BB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8D4BB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BB1"/>
  </w:style>
  <w:style w:type="paragraph" w:styleId="Footer">
    <w:name w:val="footer"/>
    <w:basedOn w:val="Normal"/>
    <w:link w:val="FooterChar"/>
    <w:uiPriority w:val="99"/>
    <w:unhideWhenUsed/>
    <w:rsid w:val="008D4B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BB1"/>
  </w:style>
  <w:style w:type="paragraph" w:styleId="BalloonText">
    <w:name w:val="Balloon Text"/>
    <w:basedOn w:val="Normal"/>
    <w:link w:val="BalloonTextChar"/>
    <w:uiPriority w:val="99"/>
    <w:semiHidden/>
    <w:unhideWhenUsed/>
    <w:rsid w:val="00F46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37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nimet uzal</dc:creator>
  <cp:keywords/>
  <dc:description/>
  <cp:lastModifiedBy>Selin Yanar</cp:lastModifiedBy>
  <cp:revision>3</cp:revision>
  <dcterms:created xsi:type="dcterms:W3CDTF">2026-05-21T14:08:00Z</dcterms:created>
  <dcterms:modified xsi:type="dcterms:W3CDTF">2026-05-22T10:50:00Z</dcterms:modified>
</cp:coreProperties>
</file>