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B35F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FF0000"/>
          <w:kern w:val="0"/>
          <w:sz w:val="32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40"/>
          <w:lang w:eastAsia="tr-TR"/>
          <w14:ligatures w14:val="none"/>
        </w:rPr>
        <w:t>T.C. Çevre</w:t>
      </w: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, Şehircilik ve İklim Değişikliği Bakanlığı </w:t>
      </w:r>
    </w:p>
    <w:p w14:paraId="2F84A32C" w14:textId="1069152A" w:rsidR="005E0360" w:rsidRPr="009F4C72" w:rsidRDefault="005E0360" w:rsidP="00D47BBF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6"/>
          <w:szCs w:val="28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Çevre Yönetimi Genel Müdürlüğü</w:t>
      </w:r>
    </w:p>
    <w:p w14:paraId="38C8FF5C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  <w:szCs w:val="36"/>
          <w:lang w:eastAsia="tr-TR"/>
          <w14:ligatures w14:val="none"/>
        </w:rPr>
      </w:pPr>
    </w:p>
    <w:p w14:paraId="228D02F5" w14:textId="77777777" w:rsidR="009F4C72" w:rsidRDefault="005E0360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Türkiye’nin Endüstriyel Atıksu Profilinin Belirlenmesi Projesi</w:t>
      </w:r>
      <w:r w:rsid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 xml:space="preserve"> </w:t>
      </w:r>
    </w:p>
    <w:p w14:paraId="528C07CC" w14:textId="6DBC5E46" w:rsidR="005E0360" w:rsidRDefault="009F4C72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(TENAP)</w:t>
      </w:r>
    </w:p>
    <w:p w14:paraId="6E799BFD" w14:textId="77777777" w:rsidR="00B06922" w:rsidRPr="009F4C72" w:rsidRDefault="00B06922" w:rsidP="005E0360">
      <w:pPr>
        <w:jc w:val="center"/>
        <w:rPr>
          <w:rFonts w:ascii="Calibri" w:hAnsi="Calibri" w:cs="Calibri"/>
          <w:b/>
          <w:bCs/>
          <w:color w:val="002060"/>
          <w:sz w:val="32"/>
          <w:szCs w:val="36"/>
        </w:rPr>
      </w:pPr>
    </w:p>
    <w:p w14:paraId="774F9112" w14:textId="71EF5B10" w:rsidR="00A378E6" w:rsidRDefault="00A378E6" w:rsidP="00B7371A">
      <w:pPr>
        <w:jc w:val="center"/>
        <w:rPr>
          <w:rFonts w:ascii="Calibri" w:hAnsi="Calibri" w:cs="Calibri"/>
          <w:b/>
          <w:bCs/>
          <w:color w:val="0070C0"/>
          <w:sz w:val="28"/>
          <w:szCs w:val="32"/>
        </w:rPr>
      </w:pPr>
      <w:r>
        <w:rPr>
          <w:rFonts w:ascii="Calibri" w:hAnsi="Calibri" w:cs="Calibri"/>
          <w:b/>
          <w:bCs/>
          <w:color w:val="0070C0"/>
          <w:sz w:val="28"/>
          <w:szCs w:val="32"/>
        </w:rPr>
        <w:t>GALVANİZLEME VE METAL YÜZEY İŞLEM</w:t>
      </w:r>
      <w:r w:rsidR="00EA7B79">
        <w:rPr>
          <w:rFonts w:ascii="Calibri" w:hAnsi="Calibri" w:cs="Calibri"/>
          <w:b/>
          <w:bCs/>
          <w:color w:val="0070C0"/>
          <w:sz w:val="28"/>
          <w:szCs w:val="32"/>
        </w:rPr>
        <w:t>LERİ</w:t>
      </w:r>
      <w:r>
        <w:rPr>
          <w:rFonts w:ascii="Calibri" w:hAnsi="Calibri" w:cs="Calibri"/>
          <w:b/>
          <w:bCs/>
          <w:color w:val="0070C0"/>
          <w:sz w:val="28"/>
          <w:szCs w:val="32"/>
        </w:rPr>
        <w:t xml:space="preserve"> </w:t>
      </w:r>
    </w:p>
    <w:p w14:paraId="408D43A4" w14:textId="702192DB" w:rsidR="00525675" w:rsidRDefault="00A378E6" w:rsidP="00B7371A">
      <w:pPr>
        <w:jc w:val="center"/>
        <w:rPr>
          <w:rFonts w:ascii="Calibri" w:hAnsi="Calibri" w:cs="Calibri"/>
          <w:b/>
          <w:bCs/>
          <w:color w:val="0070C0"/>
          <w:sz w:val="28"/>
          <w:szCs w:val="32"/>
        </w:rPr>
      </w:pPr>
      <w:r>
        <w:rPr>
          <w:rFonts w:ascii="Calibri" w:hAnsi="Calibri" w:cs="Calibri"/>
          <w:b/>
          <w:bCs/>
          <w:color w:val="0070C0"/>
          <w:sz w:val="28"/>
          <w:szCs w:val="32"/>
        </w:rPr>
        <w:t xml:space="preserve">ÇEVRİM İÇİ </w:t>
      </w:r>
      <w:r w:rsidR="00B06922">
        <w:rPr>
          <w:rFonts w:ascii="Calibri" w:hAnsi="Calibri" w:cs="Calibri"/>
          <w:b/>
          <w:bCs/>
          <w:color w:val="0070C0"/>
          <w:sz w:val="28"/>
          <w:szCs w:val="32"/>
        </w:rPr>
        <w:t>SEKTÖREL ÇALIŞTAY</w:t>
      </w:r>
    </w:p>
    <w:p w14:paraId="0B9589FA" w14:textId="0A1DE367" w:rsidR="00A378E6" w:rsidRPr="00A378E6" w:rsidRDefault="00A378E6" w:rsidP="00A378E6">
      <w:pPr>
        <w:spacing w:after="240"/>
        <w:jc w:val="center"/>
        <w:rPr>
          <w:rFonts w:ascii="Calibri" w:hAnsi="Calibri" w:cs="Calibri"/>
          <w:b/>
          <w:bCs/>
          <w:color w:val="0070C0"/>
          <w:sz w:val="28"/>
          <w:szCs w:val="32"/>
        </w:rPr>
      </w:pPr>
    </w:p>
    <w:tbl>
      <w:tblPr>
        <w:tblStyle w:val="KlavuzTablo6Renkli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1"/>
        <w:gridCol w:w="2412"/>
        <w:gridCol w:w="6378"/>
      </w:tblGrid>
      <w:tr w:rsidR="00A441B7" w:rsidRPr="00B06922" w14:paraId="76124322" w14:textId="77777777" w:rsidTr="00A9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shd w:val="clear" w:color="auto" w:fill="E7E7FF"/>
            <w:vAlign w:val="center"/>
          </w:tcPr>
          <w:p w14:paraId="1F556E04" w14:textId="7A6AEF13" w:rsidR="00A441B7" w:rsidRPr="00B06922" w:rsidRDefault="00A441B7" w:rsidP="00B0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</w:t>
            </w:r>
            <w:r w:rsidR="00540C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378E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A918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Mayıs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</w:t>
            </w:r>
          </w:p>
        </w:tc>
      </w:tr>
      <w:tr w:rsidR="00A441B7" w:rsidRPr="00B06922" w14:paraId="2285CA60" w14:textId="77777777" w:rsidTr="00A9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35A65614" w14:textId="77777777" w:rsidR="00A441B7" w:rsidRPr="00B06922" w:rsidRDefault="00A441B7" w:rsidP="00BB4667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>Saat</w:t>
            </w:r>
          </w:p>
        </w:tc>
        <w:tc>
          <w:tcPr>
            <w:tcW w:w="2412" w:type="dxa"/>
            <w:shd w:val="clear" w:color="auto" w:fill="E7E7FF"/>
            <w:vAlign w:val="center"/>
          </w:tcPr>
          <w:p w14:paraId="4941184E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Konu</w:t>
            </w:r>
          </w:p>
        </w:tc>
        <w:tc>
          <w:tcPr>
            <w:tcW w:w="6378" w:type="dxa"/>
            <w:shd w:val="clear" w:color="auto" w:fill="E7E7FF"/>
            <w:vAlign w:val="center"/>
          </w:tcPr>
          <w:p w14:paraId="614E3669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Başlıklar</w:t>
            </w:r>
          </w:p>
        </w:tc>
      </w:tr>
      <w:tr w:rsidR="006729EB" w:rsidRPr="00B06922" w14:paraId="1B0C9D3B" w14:textId="77777777" w:rsidTr="00A9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31A1C5A3" w14:textId="2F72D4EB" w:rsidR="006729EB" w:rsidRPr="00B06922" w:rsidRDefault="006729EB" w:rsidP="0095404A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10: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0-1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5D8D9150" w14:textId="1861F8B8" w:rsidR="006729EB" w:rsidRPr="006729EB" w:rsidRDefault="006729EB" w:rsidP="006729E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Açılış Konuşması</w:t>
            </w:r>
          </w:p>
        </w:tc>
      </w:tr>
      <w:tr w:rsidR="00A378E6" w:rsidRPr="00B06922" w14:paraId="24D57AA6" w14:textId="77777777" w:rsidTr="006A6942">
        <w:trPr>
          <w:cantSplit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7AE97228" w14:textId="1AA954C6" w:rsidR="00A378E6" w:rsidRDefault="00A378E6" w:rsidP="0095404A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10:10-10:</w:t>
            </w:r>
            <w:r w:rsidR="005B5E61">
              <w:rPr>
                <w:rStyle w:val="Gl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4974E72D" w14:textId="6301A117" w:rsidR="00A378E6" w:rsidRPr="00A378E6" w:rsidRDefault="00A378E6" w:rsidP="00A378E6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 xml:space="preserve">Proje Tanıtımı </w:t>
            </w:r>
            <w:r>
              <w:rPr>
                <w:rFonts w:ascii="Calibri" w:hAnsi="Calibri" w:cs="Calibri"/>
                <w:sz w:val="22"/>
                <w:szCs w:val="22"/>
              </w:rPr>
              <w:t>ve Taslak Deşarj Standartları</w:t>
            </w:r>
          </w:p>
        </w:tc>
      </w:tr>
      <w:tr w:rsidR="00A378E6" w:rsidRPr="00B06922" w14:paraId="5D21AEA0" w14:textId="77777777" w:rsidTr="009C1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4BF7FB9" w14:textId="64915BEC" w:rsidR="00A378E6" w:rsidRPr="00AE3F87" w:rsidRDefault="00A378E6" w:rsidP="00A378E6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AE3F87">
              <w:rPr>
                <w:rStyle w:val="Gl"/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  <w:r w:rsidRPr="00AE3F87">
              <w:rPr>
                <w:rStyle w:val="Gl"/>
                <w:rFonts w:ascii="Calibri" w:hAnsi="Calibri" w:cs="Calibri"/>
                <w:sz w:val="22"/>
                <w:szCs w:val="22"/>
              </w:rPr>
              <w:t>:</w:t>
            </w:r>
            <w:r w:rsidR="005B5E61">
              <w:rPr>
                <w:rStyle w:val="Gl"/>
                <w:rFonts w:ascii="Calibri" w:hAnsi="Calibri" w:cs="Calibri"/>
                <w:sz w:val="22"/>
                <w:szCs w:val="22"/>
              </w:rPr>
              <w:t>3</w:t>
            </w:r>
            <w:r w:rsidRPr="00AE3F87">
              <w:rPr>
                <w:rStyle w:val="Gl"/>
                <w:rFonts w:ascii="Calibri" w:hAnsi="Calibri" w:cs="Calibri"/>
                <w:sz w:val="22"/>
                <w:szCs w:val="22"/>
              </w:rPr>
              <w:t>0-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8256574" w14:textId="77777777" w:rsidR="00A378E6" w:rsidRPr="00C1036B" w:rsidRDefault="00A378E6" w:rsidP="00A378E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>Çalıştay Bölüm 1:</w:t>
            </w:r>
          </w:p>
          <w:p w14:paraId="4193A02B" w14:textId="1CE13368" w:rsidR="00A378E6" w:rsidRDefault="00A378E6" w:rsidP="00A378E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378E6">
              <w:rPr>
                <w:rFonts w:ascii="Calibri" w:hAnsi="Calibri" w:cs="Calibri"/>
                <w:sz w:val="22"/>
                <w:szCs w:val="22"/>
              </w:rPr>
              <w:t>Galvanizleme ve Metal Yüzey İşlem</w:t>
            </w:r>
            <w:r w:rsidR="00EA7B79">
              <w:rPr>
                <w:rFonts w:ascii="Calibri" w:hAnsi="Calibri" w:cs="Calibri"/>
                <w:sz w:val="22"/>
                <w:szCs w:val="22"/>
              </w:rPr>
              <w:t>leri</w:t>
            </w:r>
            <w:r w:rsidR="00A927C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için Atıksu Kirletici Parametreleri ve Deşarj Standartları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8DCA7A7" w14:textId="77777777" w:rsidR="00A378E6" w:rsidRPr="00B06922" w:rsidRDefault="00A378E6" w:rsidP="00A378E6">
            <w:pPr>
              <w:pStyle w:val="ListeParagraf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 xml:space="preserve">Mevcut </w:t>
            </w:r>
            <w:proofErr w:type="spellStart"/>
            <w:r w:rsidRPr="00B06922">
              <w:rPr>
                <w:rFonts w:ascii="Calibri" w:hAnsi="Calibri" w:cs="Calibri"/>
                <w:sz w:val="22"/>
                <w:szCs w:val="22"/>
              </w:rPr>
              <w:t>SKKY’deki</w:t>
            </w:r>
            <w:proofErr w:type="spellEnd"/>
            <w:r w:rsidRPr="00B06922">
              <w:rPr>
                <w:rFonts w:ascii="Calibri" w:hAnsi="Calibri" w:cs="Calibri"/>
                <w:sz w:val="22"/>
                <w:szCs w:val="22"/>
              </w:rPr>
              <w:t xml:space="preserve"> parametrelerin yeterliliği hakkında bir değerlendirme yapabilir misiniz?</w:t>
            </w:r>
          </w:p>
          <w:p w14:paraId="069BA004" w14:textId="36D6871A" w:rsidR="00A378E6" w:rsidRDefault="00A378E6" w:rsidP="00A378E6">
            <w:pPr>
              <w:pStyle w:val="ListeParagraf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Galvanizleme ve </w:t>
            </w:r>
            <w:r w:rsidR="00EA7B79">
              <w:rPr>
                <w:rFonts w:ascii="Calibri" w:hAnsi="Calibri" w:cs="Calibri"/>
                <w:sz w:val="22"/>
                <w:szCs w:val="22"/>
              </w:rPr>
              <w:t xml:space="preserve">metal yüzey işlemlerinden </w:t>
            </w:r>
            <w:r>
              <w:rPr>
                <w:rFonts w:ascii="Calibri" w:hAnsi="Calibri" w:cs="Calibri"/>
                <w:sz w:val="22"/>
                <w:szCs w:val="22"/>
              </w:rPr>
              <w:t>sıklıkla</w:t>
            </w:r>
            <w:r w:rsidRPr="00B06922">
              <w:rPr>
                <w:rFonts w:ascii="Calibri" w:hAnsi="Calibri" w:cs="Calibri"/>
                <w:sz w:val="22"/>
                <w:szCs w:val="22"/>
              </w:rPr>
              <w:t xml:space="preserve"> kaynaklanan fakat mevcut SKKY kapsamında yer almayan kirleticiler hangileridir?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Taslak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kirletici parametre listesindeki her bir parametrenin uygulanabilirliğini değerlendiriniz. Eklenmesini önerdiğiniz kirleticileri ve gerekçelerini belirtiniz.</w:t>
            </w:r>
          </w:p>
          <w:p w14:paraId="26D89039" w14:textId="27C88AE8" w:rsidR="00A378E6" w:rsidRPr="00A378E6" w:rsidRDefault="00A378E6" w:rsidP="00A378E6">
            <w:pPr>
              <w:pStyle w:val="ListeParagraf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378E6">
              <w:rPr>
                <w:rFonts w:ascii="Calibri" w:hAnsi="Calibri" w:cs="Calibri"/>
                <w:sz w:val="22"/>
                <w:szCs w:val="22"/>
              </w:rPr>
              <w:t xml:space="preserve">Galvanizleme ve </w:t>
            </w:r>
            <w:r w:rsidR="00EA7B79" w:rsidRPr="00A378E6">
              <w:rPr>
                <w:rFonts w:ascii="Calibri" w:hAnsi="Calibri" w:cs="Calibri"/>
                <w:sz w:val="22"/>
                <w:szCs w:val="22"/>
              </w:rPr>
              <w:t>metal yüzey işlem</w:t>
            </w:r>
            <w:r w:rsidR="00EA7B79">
              <w:rPr>
                <w:rFonts w:ascii="Calibri" w:hAnsi="Calibri" w:cs="Calibri"/>
                <w:sz w:val="22"/>
                <w:szCs w:val="22"/>
              </w:rPr>
              <w:t xml:space="preserve">leri </w:t>
            </w:r>
            <w:r w:rsidRPr="00A378E6">
              <w:rPr>
                <w:rFonts w:ascii="Calibri" w:hAnsi="Calibri" w:cs="Calibri"/>
                <w:sz w:val="22"/>
                <w:szCs w:val="22"/>
              </w:rPr>
              <w:t xml:space="preserve">için mevcut deşarj standartlarının sıkılaştırılmasına yönelik önerileriniz nelerdir? 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A378E6">
              <w:rPr>
                <w:rFonts w:ascii="Calibri" w:hAnsi="Calibri" w:cs="Calibri"/>
                <w:sz w:val="22"/>
                <w:szCs w:val="22"/>
              </w:rPr>
              <w:t>aslak kirletici deşarj standartlarını her bir parametre özelinde değerlendiriniz.</w:t>
            </w:r>
          </w:p>
        </w:tc>
      </w:tr>
      <w:tr w:rsidR="0095404A" w:rsidRPr="00B06922" w14:paraId="140B91B8" w14:textId="77777777" w:rsidTr="00A91803">
        <w:trPr>
          <w:cantSplit/>
          <w:trHeight w:val="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14361299" w14:textId="083A430A" w:rsidR="0095404A" w:rsidRPr="00AE3F87" w:rsidRDefault="00A378E6" w:rsidP="00A378E6">
            <w:pPr>
              <w:contextualSpacing/>
              <w:jc w:val="center"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11:30</w:t>
            </w:r>
            <w:r w:rsidR="006729EB" w:rsidRPr="00AE3F87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-11</w:t>
            </w:r>
            <w:r w:rsidR="009D2F5B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7EA4D1A5" w14:textId="2C421B7D" w:rsidR="0095404A" w:rsidRPr="00AE3F87" w:rsidRDefault="00A378E6" w:rsidP="00AE3F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Ara</w:t>
            </w:r>
          </w:p>
        </w:tc>
      </w:tr>
      <w:tr w:rsidR="0095404A" w:rsidRPr="00B06922" w14:paraId="6852A289" w14:textId="77777777" w:rsidTr="00A9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15932A8" w14:textId="1C9D303C" w:rsidR="0095404A" w:rsidRPr="00581CF4" w:rsidRDefault="00A378E6" w:rsidP="0095404A">
            <w:pPr>
              <w:contextualSpacing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11:45-12:30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F1F90B3" w14:textId="3C90A8D7" w:rsidR="0095404A" w:rsidRPr="00C1036B" w:rsidRDefault="0095404A" w:rsidP="0095404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Çalıştay Bölüm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5F908A2" w14:textId="14B3570F" w:rsidR="0095404A" w:rsidRPr="00B06922" w:rsidRDefault="0095404A" w:rsidP="009540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b w:val="0"/>
                <w:sz w:val="22"/>
                <w:szCs w:val="22"/>
              </w:rPr>
              <w:t xml:space="preserve">Uyum Süreci ve Sektörün Karşılaşabileceği Sorunlar 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A556E72" w14:textId="77777777" w:rsidR="0095404A" w:rsidRPr="00B06922" w:rsidRDefault="0095404A" w:rsidP="0095404A">
            <w:pPr>
              <w:pStyle w:val="ListeParagraf"/>
              <w:numPr>
                <w:ilvl w:val="0"/>
                <w:numId w:val="17"/>
              </w:numPr>
              <w:spacing w:before="120" w:after="120"/>
              <w:ind w:right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Deşarj standartlarının uygulanabilirliği için sektöre önerilen geçiş süreci nasıl olmalıdır?</w:t>
            </w:r>
          </w:p>
          <w:p w14:paraId="2A7ADB24" w14:textId="77777777" w:rsidR="0095404A" w:rsidRPr="00B06922" w:rsidRDefault="0095404A" w:rsidP="0095404A">
            <w:pPr>
              <w:pStyle w:val="ListeParagraf"/>
              <w:numPr>
                <w:ilvl w:val="0"/>
                <w:numId w:val="17"/>
              </w:numPr>
              <w:spacing w:before="120" w:after="120"/>
              <w:ind w:right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Yeni eklenmesi gereken parametreler, atıksu arıtma süreçlerini nasıl etkileyecektir?</w:t>
            </w:r>
          </w:p>
          <w:p w14:paraId="078071E2" w14:textId="4635B1BE" w:rsidR="0095404A" w:rsidRPr="00B06922" w:rsidRDefault="0095404A" w:rsidP="0095404A">
            <w:pPr>
              <w:pStyle w:val="ListeParagraf"/>
              <w:numPr>
                <w:ilvl w:val="0"/>
                <w:numId w:val="17"/>
              </w:numPr>
              <w:spacing w:before="120" w:after="120"/>
              <w:ind w:right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 xml:space="preserve"> Deşarj standartlarına uyum için teknolojik yenilikler ve yatırım gereksinimleri nelerdir?</w:t>
            </w:r>
          </w:p>
        </w:tc>
      </w:tr>
      <w:tr w:rsidR="0095404A" w:rsidRPr="00B06922" w14:paraId="3022982B" w14:textId="77777777" w:rsidTr="00A91803">
        <w:trPr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08CA8E3E" w14:textId="242AADC7" w:rsidR="0095404A" w:rsidRPr="00581CF4" w:rsidRDefault="00A378E6" w:rsidP="00A378E6">
            <w:pPr>
              <w:contextualSpacing/>
              <w:jc w:val="center"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12:30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45EE1B37" w14:textId="145964D7" w:rsidR="0095404A" w:rsidRPr="00B06922" w:rsidRDefault="006729EB" w:rsidP="009540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Kapanış</w:t>
            </w:r>
          </w:p>
        </w:tc>
      </w:tr>
    </w:tbl>
    <w:p w14:paraId="72F1E425" w14:textId="77777777" w:rsidR="006D5FA0" w:rsidRDefault="006D5FA0" w:rsidP="00A441B7">
      <w:pPr>
        <w:rPr>
          <w:rFonts w:ascii="Calibri" w:hAnsi="Calibri" w:cs="Calibri"/>
          <w:b/>
          <w:bCs/>
          <w:color w:val="0070C0"/>
          <w:sz w:val="28"/>
          <w:szCs w:val="28"/>
        </w:rPr>
      </w:pPr>
    </w:p>
    <w:sectPr w:rsidR="006D5FA0" w:rsidSect="00E21850">
      <w:headerReference w:type="default" r:id="rId7"/>
      <w:pgSz w:w="11906" w:h="16838" w:code="9"/>
      <w:pgMar w:top="1418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51A4" w14:textId="77777777" w:rsidR="00357060" w:rsidRDefault="00357060" w:rsidP="008D4BB1">
      <w:r>
        <w:separator/>
      </w:r>
    </w:p>
  </w:endnote>
  <w:endnote w:type="continuationSeparator" w:id="0">
    <w:p w14:paraId="5D4CB7A6" w14:textId="77777777" w:rsidR="00357060" w:rsidRDefault="00357060" w:rsidP="008D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B963" w14:textId="77777777" w:rsidR="00357060" w:rsidRDefault="00357060" w:rsidP="008D4BB1">
      <w:r>
        <w:separator/>
      </w:r>
    </w:p>
  </w:footnote>
  <w:footnote w:type="continuationSeparator" w:id="0">
    <w:p w14:paraId="4D055921" w14:textId="77777777" w:rsidR="00357060" w:rsidRDefault="00357060" w:rsidP="008D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8B04" w14:textId="3F82B9DB" w:rsidR="008D4BB1" w:rsidRDefault="00581CF4" w:rsidP="00581CF4">
    <w:pPr>
      <w:pStyle w:val="stBilgi"/>
      <w:tabs>
        <w:tab w:val="clear" w:pos="4536"/>
        <w:tab w:val="clear" w:pos="9072"/>
        <w:tab w:val="left" w:pos="7815"/>
      </w:tabs>
    </w:pPr>
    <w:r w:rsidRPr="002436CC">
      <w:rPr>
        <w:rFonts w:ascii="Calibri" w:eastAsia="Times New Roman" w:hAnsi="Calibri" w:cs="Times New Roman"/>
        <w:b/>
        <w:noProof/>
        <w:lang w:eastAsia="tr-TR"/>
      </w:rPr>
      <w:drawing>
        <wp:anchor distT="0" distB="0" distL="114300" distR="114300" simplePos="0" relativeHeight="251662336" behindDoc="1" locked="0" layoutInCell="1" allowOverlap="1" wp14:anchorId="563579C6" wp14:editId="0B11A657">
          <wp:simplePos x="0" y="0"/>
          <wp:positionH relativeFrom="column">
            <wp:posOffset>-633095</wp:posOffset>
          </wp:positionH>
          <wp:positionV relativeFrom="paragraph">
            <wp:posOffset>-106680</wp:posOffset>
          </wp:positionV>
          <wp:extent cx="754380" cy="752475"/>
          <wp:effectExtent l="0" t="0" r="7620" b="9525"/>
          <wp:wrapTight wrapText="bothSides">
            <wp:wrapPolygon edited="0">
              <wp:start x="6000" y="0"/>
              <wp:lineTo x="0" y="4375"/>
              <wp:lineTo x="0" y="14765"/>
              <wp:lineTo x="1091" y="18046"/>
              <wp:lineTo x="6000" y="21327"/>
              <wp:lineTo x="6545" y="21327"/>
              <wp:lineTo x="15273" y="21327"/>
              <wp:lineTo x="15818" y="21327"/>
              <wp:lineTo x="20182" y="17499"/>
              <wp:lineTo x="21273" y="14765"/>
              <wp:lineTo x="21273" y="3828"/>
              <wp:lineTo x="15273" y="0"/>
              <wp:lineTo x="6000" y="0"/>
            </wp:wrapPolygon>
          </wp:wrapTight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Çevre,_Şehircilik_ve_İklim_Değişikliği_Bakanlığı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4384" behindDoc="0" locked="0" layoutInCell="1" allowOverlap="1" wp14:anchorId="733F4FDC" wp14:editId="6D7A48F5">
          <wp:simplePos x="0" y="0"/>
          <wp:positionH relativeFrom="column">
            <wp:posOffset>5482462</wp:posOffset>
          </wp:positionH>
          <wp:positionV relativeFrom="paragraph">
            <wp:posOffset>-230505</wp:posOffset>
          </wp:positionV>
          <wp:extent cx="923925" cy="904101"/>
          <wp:effectExtent l="0" t="0" r="0" b="0"/>
          <wp:wrapNone/>
          <wp:docPr id="2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04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AF0"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1487C4F" wp14:editId="0EB0377A">
          <wp:simplePos x="0" y="0"/>
          <wp:positionH relativeFrom="column">
            <wp:posOffset>8606155</wp:posOffset>
          </wp:positionH>
          <wp:positionV relativeFrom="paragraph">
            <wp:posOffset>-103091</wp:posOffset>
          </wp:positionV>
          <wp:extent cx="828675" cy="810895"/>
          <wp:effectExtent l="0" t="0" r="0" b="8255"/>
          <wp:wrapNone/>
          <wp:docPr id="3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6F7"/>
    <w:multiLevelType w:val="hybridMultilevel"/>
    <w:tmpl w:val="F6F4A1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FD4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140A"/>
    <w:multiLevelType w:val="hybridMultilevel"/>
    <w:tmpl w:val="CB32E2AE"/>
    <w:lvl w:ilvl="0" w:tplc="808855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32D8"/>
    <w:multiLevelType w:val="hybridMultilevel"/>
    <w:tmpl w:val="FCF29BC8"/>
    <w:lvl w:ilvl="0" w:tplc="041F0001">
      <w:start w:val="1"/>
      <w:numFmt w:val="bullet"/>
      <w:lvlText w:val=""/>
      <w:lvlJc w:val="left"/>
      <w:pPr>
        <w:ind w:left="102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5978" w:hanging="360"/>
      </w:pPr>
      <w:rPr>
        <w:rFonts w:ascii="Wingdings" w:hAnsi="Wingdings" w:hint="default"/>
      </w:rPr>
    </w:lvl>
  </w:abstractNum>
  <w:abstractNum w:abstractNumId="4" w15:restartNumberingAfterBreak="0">
    <w:nsid w:val="1F954731"/>
    <w:multiLevelType w:val="hybridMultilevel"/>
    <w:tmpl w:val="EA9867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519E9"/>
    <w:multiLevelType w:val="hybridMultilevel"/>
    <w:tmpl w:val="FF82E460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212E"/>
    <w:multiLevelType w:val="hybridMultilevel"/>
    <w:tmpl w:val="289E994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7FE7"/>
    <w:multiLevelType w:val="hybridMultilevel"/>
    <w:tmpl w:val="140C7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498"/>
    <w:multiLevelType w:val="hybridMultilevel"/>
    <w:tmpl w:val="B59CA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13724"/>
    <w:multiLevelType w:val="hybridMultilevel"/>
    <w:tmpl w:val="2B385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818EE"/>
    <w:multiLevelType w:val="hybridMultilevel"/>
    <w:tmpl w:val="55004EA4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62BC7"/>
    <w:multiLevelType w:val="hybridMultilevel"/>
    <w:tmpl w:val="5AE813E8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A5A4E"/>
    <w:multiLevelType w:val="hybridMultilevel"/>
    <w:tmpl w:val="3FEA847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8B5F08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211C4"/>
    <w:multiLevelType w:val="hybridMultilevel"/>
    <w:tmpl w:val="8548A05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42EF9"/>
    <w:multiLevelType w:val="hybridMultilevel"/>
    <w:tmpl w:val="6E5C3D38"/>
    <w:lvl w:ilvl="0" w:tplc="143A4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C484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4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A1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83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64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AB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46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E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2D0B15"/>
    <w:multiLevelType w:val="hybridMultilevel"/>
    <w:tmpl w:val="357C45FA"/>
    <w:lvl w:ilvl="0" w:tplc="0652B11A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E4014C"/>
    <w:multiLevelType w:val="hybridMultilevel"/>
    <w:tmpl w:val="E7F2F3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10D7B"/>
    <w:multiLevelType w:val="hybridMultilevel"/>
    <w:tmpl w:val="47481E86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06E0E"/>
    <w:multiLevelType w:val="hybridMultilevel"/>
    <w:tmpl w:val="6124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7"/>
  </w:num>
  <w:num w:numId="5">
    <w:abstractNumId w:val="4"/>
  </w:num>
  <w:num w:numId="6">
    <w:abstractNumId w:val="17"/>
  </w:num>
  <w:num w:numId="7">
    <w:abstractNumId w:val="15"/>
  </w:num>
  <w:num w:numId="8">
    <w:abstractNumId w:val="10"/>
  </w:num>
  <w:num w:numId="9">
    <w:abstractNumId w:val="10"/>
  </w:num>
  <w:num w:numId="10">
    <w:abstractNumId w:val="19"/>
  </w:num>
  <w:num w:numId="11">
    <w:abstractNumId w:val="0"/>
  </w:num>
  <w:num w:numId="12">
    <w:abstractNumId w:val="12"/>
  </w:num>
  <w:num w:numId="13">
    <w:abstractNumId w:val="1"/>
  </w:num>
  <w:num w:numId="14">
    <w:abstractNumId w:val="8"/>
  </w:num>
  <w:num w:numId="15">
    <w:abstractNumId w:val="5"/>
  </w:num>
  <w:num w:numId="16">
    <w:abstractNumId w:val="18"/>
  </w:num>
  <w:num w:numId="17">
    <w:abstractNumId w:val="13"/>
  </w:num>
  <w:num w:numId="18">
    <w:abstractNumId w:val="11"/>
  </w:num>
  <w:num w:numId="19">
    <w:abstractNumId w:val="6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wMDKzMAEyTC3NLJV0lIJTi4sz8/NACgwNawEQWfOPLQAAAA=="/>
  </w:docVars>
  <w:rsids>
    <w:rsidRoot w:val="00B7371A"/>
    <w:rsid w:val="00015FE4"/>
    <w:rsid w:val="00036F86"/>
    <w:rsid w:val="000427F2"/>
    <w:rsid w:val="00066922"/>
    <w:rsid w:val="000671E6"/>
    <w:rsid w:val="000762C9"/>
    <w:rsid w:val="0009270B"/>
    <w:rsid w:val="00095F51"/>
    <w:rsid w:val="000D1EB7"/>
    <w:rsid w:val="000F3409"/>
    <w:rsid w:val="000F72DD"/>
    <w:rsid w:val="00114722"/>
    <w:rsid w:val="00124457"/>
    <w:rsid w:val="00133ECF"/>
    <w:rsid w:val="00165440"/>
    <w:rsid w:val="0017646D"/>
    <w:rsid w:val="0017796C"/>
    <w:rsid w:val="001930DF"/>
    <w:rsid w:val="001A5660"/>
    <w:rsid w:val="001B65D8"/>
    <w:rsid w:val="001B6C6B"/>
    <w:rsid w:val="001C66A3"/>
    <w:rsid w:val="001C74E7"/>
    <w:rsid w:val="001F5310"/>
    <w:rsid w:val="00202AA0"/>
    <w:rsid w:val="002144CA"/>
    <w:rsid w:val="00216896"/>
    <w:rsid w:val="00217D42"/>
    <w:rsid w:val="002352AC"/>
    <w:rsid w:val="00235F6D"/>
    <w:rsid w:val="00236D1C"/>
    <w:rsid w:val="0025378E"/>
    <w:rsid w:val="002641AB"/>
    <w:rsid w:val="0026629E"/>
    <w:rsid w:val="00285282"/>
    <w:rsid w:val="0028563D"/>
    <w:rsid w:val="002A5D6B"/>
    <w:rsid w:val="002B2EDB"/>
    <w:rsid w:val="002B6524"/>
    <w:rsid w:val="002D637A"/>
    <w:rsid w:val="002E44D7"/>
    <w:rsid w:val="002E6CC6"/>
    <w:rsid w:val="002E7FC8"/>
    <w:rsid w:val="002F02E3"/>
    <w:rsid w:val="003173D0"/>
    <w:rsid w:val="0032572D"/>
    <w:rsid w:val="00343AA3"/>
    <w:rsid w:val="00357060"/>
    <w:rsid w:val="00361E6A"/>
    <w:rsid w:val="00363860"/>
    <w:rsid w:val="003648C8"/>
    <w:rsid w:val="00381166"/>
    <w:rsid w:val="00382AF0"/>
    <w:rsid w:val="00386860"/>
    <w:rsid w:val="003A76AA"/>
    <w:rsid w:val="00404CCF"/>
    <w:rsid w:val="00414B6D"/>
    <w:rsid w:val="0046506E"/>
    <w:rsid w:val="00467C5B"/>
    <w:rsid w:val="00497722"/>
    <w:rsid w:val="004A6977"/>
    <w:rsid w:val="004B2677"/>
    <w:rsid w:val="004B2A4D"/>
    <w:rsid w:val="004B2A98"/>
    <w:rsid w:val="004C0239"/>
    <w:rsid w:val="004D39FD"/>
    <w:rsid w:val="004E5CE4"/>
    <w:rsid w:val="004F298E"/>
    <w:rsid w:val="005064F3"/>
    <w:rsid w:val="005069D8"/>
    <w:rsid w:val="00517B83"/>
    <w:rsid w:val="00525675"/>
    <w:rsid w:val="00540C1C"/>
    <w:rsid w:val="00544AE7"/>
    <w:rsid w:val="00551335"/>
    <w:rsid w:val="00581CF4"/>
    <w:rsid w:val="00593EA2"/>
    <w:rsid w:val="005B04D3"/>
    <w:rsid w:val="005B171A"/>
    <w:rsid w:val="005B5E61"/>
    <w:rsid w:val="005B660D"/>
    <w:rsid w:val="005B6C7C"/>
    <w:rsid w:val="005C275F"/>
    <w:rsid w:val="005C3DEE"/>
    <w:rsid w:val="005C49B6"/>
    <w:rsid w:val="005C74E0"/>
    <w:rsid w:val="005D3E34"/>
    <w:rsid w:val="005E0360"/>
    <w:rsid w:val="005E75D2"/>
    <w:rsid w:val="005F2411"/>
    <w:rsid w:val="0060684A"/>
    <w:rsid w:val="00622F2F"/>
    <w:rsid w:val="00627AA6"/>
    <w:rsid w:val="0063015A"/>
    <w:rsid w:val="00634CE2"/>
    <w:rsid w:val="006729EB"/>
    <w:rsid w:val="00680810"/>
    <w:rsid w:val="006860ED"/>
    <w:rsid w:val="006B5932"/>
    <w:rsid w:val="006D5FA0"/>
    <w:rsid w:val="006F4E4A"/>
    <w:rsid w:val="00707070"/>
    <w:rsid w:val="0072366B"/>
    <w:rsid w:val="00725E59"/>
    <w:rsid w:val="00734ABE"/>
    <w:rsid w:val="00741765"/>
    <w:rsid w:val="00763420"/>
    <w:rsid w:val="00764519"/>
    <w:rsid w:val="00786E64"/>
    <w:rsid w:val="007B3629"/>
    <w:rsid w:val="007B62A4"/>
    <w:rsid w:val="007C0B73"/>
    <w:rsid w:val="007D0D37"/>
    <w:rsid w:val="007F78D5"/>
    <w:rsid w:val="00811C94"/>
    <w:rsid w:val="00853B03"/>
    <w:rsid w:val="00863171"/>
    <w:rsid w:val="00890D7D"/>
    <w:rsid w:val="008A2AE3"/>
    <w:rsid w:val="008C0CE2"/>
    <w:rsid w:val="008D4BB1"/>
    <w:rsid w:val="008F6A3F"/>
    <w:rsid w:val="009015FA"/>
    <w:rsid w:val="00923C98"/>
    <w:rsid w:val="009369C2"/>
    <w:rsid w:val="0095404A"/>
    <w:rsid w:val="00997830"/>
    <w:rsid w:val="009A09F9"/>
    <w:rsid w:val="009A147E"/>
    <w:rsid w:val="009C0233"/>
    <w:rsid w:val="009C05B6"/>
    <w:rsid w:val="009C2B89"/>
    <w:rsid w:val="009C5826"/>
    <w:rsid w:val="009D2F5B"/>
    <w:rsid w:val="009F4C72"/>
    <w:rsid w:val="00A2468B"/>
    <w:rsid w:val="00A378E6"/>
    <w:rsid w:val="00A441B7"/>
    <w:rsid w:val="00A52339"/>
    <w:rsid w:val="00A55232"/>
    <w:rsid w:val="00A63383"/>
    <w:rsid w:val="00A6652C"/>
    <w:rsid w:val="00A725A9"/>
    <w:rsid w:val="00A726BB"/>
    <w:rsid w:val="00A84966"/>
    <w:rsid w:val="00A91803"/>
    <w:rsid w:val="00A92648"/>
    <w:rsid w:val="00A927CE"/>
    <w:rsid w:val="00A968FA"/>
    <w:rsid w:val="00A978C1"/>
    <w:rsid w:val="00AA314E"/>
    <w:rsid w:val="00AC26C2"/>
    <w:rsid w:val="00AC36D7"/>
    <w:rsid w:val="00AC786F"/>
    <w:rsid w:val="00AE3F87"/>
    <w:rsid w:val="00B06922"/>
    <w:rsid w:val="00B32653"/>
    <w:rsid w:val="00B36495"/>
    <w:rsid w:val="00B3649D"/>
    <w:rsid w:val="00B7371A"/>
    <w:rsid w:val="00B74794"/>
    <w:rsid w:val="00B82DC5"/>
    <w:rsid w:val="00B90F24"/>
    <w:rsid w:val="00BB4667"/>
    <w:rsid w:val="00BB536A"/>
    <w:rsid w:val="00BC2248"/>
    <w:rsid w:val="00BD7411"/>
    <w:rsid w:val="00C1036B"/>
    <w:rsid w:val="00C14E42"/>
    <w:rsid w:val="00CB6655"/>
    <w:rsid w:val="00CB6971"/>
    <w:rsid w:val="00CC7915"/>
    <w:rsid w:val="00CE11E6"/>
    <w:rsid w:val="00CE51AB"/>
    <w:rsid w:val="00D244E3"/>
    <w:rsid w:val="00D3061B"/>
    <w:rsid w:val="00D42EB5"/>
    <w:rsid w:val="00D47BBF"/>
    <w:rsid w:val="00D560A0"/>
    <w:rsid w:val="00D80FEB"/>
    <w:rsid w:val="00D92E03"/>
    <w:rsid w:val="00DB5296"/>
    <w:rsid w:val="00DD05F5"/>
    <w:rsid w:val="00DD3358"/>
    <w:rsid w:val="00DF4D99"/>
    <w:rsid w:val="00E06376"/>
    <w:rsid w:val="00E1103B"/>
    <w:rsid w:val="00E21850"/>
    <w:rsid w:val="00E23014"/>
    <w:rsid w:val="00E30CD2"/>
    <w:rsid w:val="00E741FB"/>
    <w:rsid w:val="00E75639"/>
    <w:rsid w:val="00E83A66"/>
    <w:rsid w:val="00E94A3C"/>
    <w:rsid w:val="00EA7B79"/>
    <w:rsid w:val="00EC60CD"/>
    <w:rsid w:val="00ED053E"/>
    <w:rsid w:val="00EE5747"/>
    <w:rsid w:val="00EF7D8E"/>
    <w:rsid w:val="00F00E19"/>
    <w:rsid w:val="00F0591D"/>
    <w:rsid w:val="00F31B6A"/>
    <w:rsid w:val="00F35EDB"/>
    <w:rsid w:val="00F4670F"/>
    <w:rsid w:val="00F60161"/>
    <w:rsid w:val="00F67412"/>
    <w:rsid w:val="00F75087"/>
    <w:rsid w:val="00F956F3"/>
    <w:rsid w:val="00FA0FF5"/>
    <w:rsid w:val="00FC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5D439"/>
  <w15:chartTrackingRefBased/>
  <w15:docId w15:val="{6AF005AF-3733-774D-9ECB-8F5AD39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F5"/>
  </w:style>
  <w:style w:type="paragraph" w:styleId="Balk1">
    <w:name w:val="heading 1"/>
    <w:basedOn w:val="Normal"/>
    <w:next w:val="Normal"/>
    <w:link w:val="Balk1Char"/>
    <w:uiPriority w:val="9"/>
    <w:qFormat/>
    <w:rsid w:val="00B7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3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3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3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3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3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3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3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3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3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37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37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37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37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37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37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3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37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3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37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37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37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3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37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37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737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03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KlavuzTablo1Ak-Vurgu1">
    <w:name w:val="Grid Table 1 Light Accent 1"/>
    <w:basedOn w:val="NormalTablo"/>
    <w:uiPriority w:val="46"/>
    <w:rsid w:val="00D47BBF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1">
    <w:name w:val="Grid Table 4 Accent 1"/>
    <w:basedOn w:val="NormalTablo"/>
    <w:uiPriority w:val="49"/>
    <w:rsid w:val="00D47BBF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Tablo5Koyu-Vurgu4">
    <w:name w:val="Grid Table 5 Dark Accent 4"/>
    <w:basedOn w:val="NormalTablo"/>
    <w:uiPriority w:val="50"/>
    <w:rsid w:val="00D47B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KlavuzTablo6Renkli-Vurgu6">
    <w:name w:val="Grid Table 6 Colorful Accent 6"/>
    <w:basedOn w:val="NormalTablo"/>
    <w:uiPriority w:val="51"/>
    <w:rsid w:val="00D47BBF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D47BBF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Tablo2-Vurgu4">
    <w:name w:val="Grid Table 2 Accent 4"/>
    <w:basedOn w:val="NormalTablo"/>
    <w:uiPriority w:val="47"/>
    <w:rsid w:val="00D47BBF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avuzTablo6Renkli">
    <w:name w:val="Grid Table 6 Colorful"/>
    <w:basedOn w:val="NormalTablo"/>
    <w:uiPriority w:val="51"/>
    <w:rsid w:val="008D4B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">
    <w:name w:val="Grid Table 2"/>
    <w:basedOn w:val="NormalTablo"/>
    <w:uiPriority w:val="47"/>
    <w:rsid w:val="008D4BB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4BB1"/>
  </w:style>
  <w:style w:type="paragraph" w:styleId="AltBilgi">
    <w:name w:val="footer"/>
    <w:basedOn w:val="Normal"/>
    <w:link w:val="AltBilgi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4BB1"/>
  </w:style>
  <w:style w:type="paragraph" w:styleId="BalonMetni">
    <w:name w:val="Balloon Text"/>
    <w:basedOn w:val="Normal"/>
    <w:link w:val="BalonMetniChar"/>
    <w:uiPriority w:val="99"/>
    <w:semiHidden/>
    <w:unhideWhenUsed/>
    <w:rsid w:val="00F467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6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nimet uzal</dc:creator>
  <cp:keywords/>
  <dc:description/>
  <cp:lastModifiedBy>Enver Can Sözer</cp:lastModifiedBy>
  <cp:revision>9</cp:revision>
  <dcterms:created xsi:type="dcterms:W3CDTF">2026-04-21T17:56:00Z</dcterms:created>
  <dcterms:modified xsi:type="dcterms:W3CDTF">2026-04-22T10:22:00Z</dcterms:modified>
</cp:coreProperties>
</file>