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BB2A9" w14:textId="08118FD5" w:rsidR="00AE13B0" w:rsidRPr="00AE13B0" w:rsidRDefault="00AE13B0" w:rsidP="00AE13B0">
      <w:pPr>
        <w:ind w:firstLine="708"/>
        <w:jc w:val="center"/>
        <w:rPr>
          <w:rFonts w:ascii="Times New Roman" w:hAnsi="Times New Roman" w:cs="Times New Roman"/>
          <w:b/>
          <w:bCs/>
          <w:sz w:val="28"/>
          <w:szCs w:val="28"/>
        </w:rPr>
      </w:pPr>
      <w:r w:rsidRPr="00AE13B0">
        <w:rPr>
          <w:rFonts w:ascii="Times New Roman" w:hAnsi="Times New Roman" w:cs="Times New Roman"/>
          <w:b/>
          <w:bCs/>
          <w:sz w:val="28"/>
          <w:szCs w:val="28"/>
        </w:rPr>
        <w:t>T.C.</w:t>
      </w:r>
    </w:p>
    <w:p w14:paraId="2F6B8928" w14:textId="58AFD590" w:rsidR="00AE13B0" w:rsidRPr="00AE13B0" w:rsidRDefault="00AE13B0" w:rsidP="00AE13B0">
      <w:pPr>
        <w:ind w:firstLine="708"/>
        <w:jc w:val="center"/>
        <w:rPr>
          <w:rFonts w:ascii="Times New Roman" w:hAnsi="Times New Roman" w:cs="Times New Roman"/>
          <w:b/>
          <w:bCs/>
          <w:sz w:val="28"/>
          <w:szCs w:val="28"/>
        </w:rPr>
      </w:pPr>
      <w:r w:rsidRPr="00AE13B0">
        <w:rPr>
          <w:rFonts w:ascii="Times New Roman" w:hAnsi="Times New Roman" w:cs="Times New Roman"/>
          <w:b/>
          <w:bCs/>
          <w:sz w:val="28"/>
          <w:szCs w:val="28"/>
        </w:rPr>
        <w:t>ÇEVRE, ŞEHİRCİLİK VE İKLİM DEĞİŞİKLİĞİ BAKANLIĞI</w:t>
      </w:r>
    </w:p>
    <w:p w14:paraId="6CA0E973" w14:textId="77777777" w:rsidR="00AE13B0" w:rsidRPr="00AE13B0" w:rsidRDefault="00AE13B0" w:rsidP="00AE13B0">
      <w:pPr>
        <w:ind w:firstLine="708"/>
        <w:jc w:val="center"/>
        <w:rPr>
          <w:rFonts w:ascii="Times New Roman" w:hAnsi="Times New Roman" w:cs="Times New Roman"/>
          <w:b/>
          <w:bCs/>
          <w:sz w:val="28"/>
          <w:szCs w:val="28"/>
        </w:rPr>
      </w:pPr>
    </w:p>
    <w:p w14:paraId="7C304F7F" w14:textId="5CBF3BF2" w:rsidR="00AE13B0" w:rsidRPr="00AE13B0" w:rsidRDefault="00AE13B0" w:rsidP="00AE13B0">
      <w:pPr>
        <w:ind w:firstLine="708"/>
        <w:jc w:val="center"/>
        <w:rPr>
          <w:rFonts w:ascii="Times New Roman" w:hAnsi="Times New Roman" w:cs="Times New Roman"/>
          <w:b/>
          <w:bCs/>
          <w:sz w:val="36"/>
          <w:szCs w:val="36"/>
        </w:rPr>
      </w:pPr>
      <w:r w:rsidRPr="00AE13B0">
        <w:rPr>
          <w:rFonts w:ascii="Times New Roman" w:hAnsi="Times New Roman" w:cs="Times New Roman"/>
          <w:b/>
          <w:bCs/>
          <w:sz w:val="36"/>
          <w:szCs w:val="36"/>
        </w:rPr>
        <w:t>DUYURU</w:t>
      </w:r>
    </w:p>
    <w:p w14:paraId="6E3D68BB" w14:textId="3193A20A" w:rsidR="00AE13B0" w:rsidRPr="00AE13B0" w:rsidRDefault="00247BC4" w:rsidP="00AE13B0">
      <w:pPr>
        <w:ind w:firstLine="708"/>
        <w:jc w:val="both"/>
        <w:rPr>
          <w:rFonts w:ascii="Times New Roman" w:hAnsi="Times New Roman" w:cs="Times New Roman"/>
          <w:sz w:val="32"/>
          <w:szCs w:val="32"/>
        </w:rPr>
      </w:pPr>
      <w:r>
        <w:rPr>
          <w:rFonts w:ascii="Times New Roman" w:hAnsi="Times New Roman" w:cs="Times New Roman"/>
          <w:sz w:val="32"/>
          <w:szCs w:val="32"/>
        </w:rPr>
        <w:t>Muğla i</w:t>
      </w:r>
      <w:r w:rsidR="00AE13B0" w:rsidRPr="00AE13B0">
        <w:rPr>
          <w:rFonts w:ascii="Times New Roman" w:hAnsi="Times New Roman" w:cs="Times New Roman"/>
          <w:sz w:val="32"/>
          <w:szCs w:val="32"/>
        </w:rPr>
        <w:t xml:space="preserve">li, </w:t>
      </w:r>
      <w:r>
        <w:rPr>
          <w:rFonts w:ascii="Times New Roman" w:hAnsi="Times New Roman" w:cs="Times New Roman"/>
          <w:sz w:val="32"/>
          <w:szCs w:val="32"/>
        </w:rPr>
        <w:t>Fethiye i</w:t>
      </w:r>
      <w:r w:rsidR="00AE13B0" w:rsidRPr="00AE13B0">
        <w:rPr>
          <w:rFonts w:ascii="Times New Roman" w:hAnsi="Times New Roman" w:cs="Times New Roman"/>
          <w:sz w:val="32"/>
          <w:szCs w:val="32"/>
        </w:rPr>
        <w:t xml:space="preserve">lçesi </w:t>
      </w:r>
      <w:r>
        <w:rPr>
          <w:rFonts w:ascii="Times New Roman" w:hAnsi="Times New Roman" w:cs="Times New Roman"/>
          <w:sz w:val="32"/>
          <w:szCs w:val="32"/>
        </w:rPr>
        <w:t xml:space="preserve">Göcek </w:t>
      </w:r>
      <w:r w:rsidR="00AE13B0" w:rsidRPr="00AE13B0">
        <w:rPr>
          <w:rFonts w:ascii="Times New Roman" w:hAnsi="Times New Roman" w:cs="Times New Roman"/>
          <w:sz w:val="32"/>
          <w:szCs w:val="32"/>
        </w:rPr>
        <w:t>Mahalle</w:t>
      </w:r>
      <w:r>
        <w:rPr>
          <w:rFonts w:ascii="Times New Roman" w:hAnsi="Times New Roman" w:cs="Times New Roman"/>
          <w:sz w:val="32"/>
          <w:szCs w:val="32"/>
        </w:rPr>
        <w:t>s</w:t>
      </w:r>
      <w:r w:rsidR="00AE13B0" w:rsidRPr="00AE13B0">
        <w:rPr>
          <w:rFonts w:ascii="Times New Roman" w:hAnsi="Times New Roman" w:cs="Times New Roman"/>
          <w:sz w:val="32"/>
          <w:szCs w:val="32"/>
        </w:rPr>
        <w:t>i</w:t>
      </w:r>
      <w:r>
        <w:rPr>
          <w:rFonts w:ascii="Times New Roman" w:hAnsi="Times New Roman" w:cs="Times New Roman"/>
          <w:sz w:val="32"/>
          <w:szCs w:val="32"/>
        </w:rPr>
        <w:t xml:space="preserve"> </w:t>
      </w:r>
      <w:r w:rsidR="00AE13B0" w:rsidRPr="00AE13B0">
        <w:rPr>
          <w:rFonts w:ascii="Times New Roman" w:hAnsi="Times New Roman" w:cs="Times New Roman"/>
          <w:sz w:val="32"/>
          <w:szCs w:val="32"/>
        </w:rPr>
        <w:t>sınırları içerisinde, </w:t>
      </w:r>
      <w:r>
        <w:rPr>
          <w:rFonts w:ascii="Times New Roman" w:hAnsi="Times New Roman" w:cs="Times New Roman"/>
          <w:sz w:val="32"/>
          <w:szCs w:val="32"/>
        </w:rPr>
        <w:t>Ege Marina Turizm A.Ş.</w:t>
      </w:r>
      <w:r w:rsidR="00AE13B0" w:rsidRPr="00AE13B0">
        <w:rPr>
          <w:rFonts w:ascii="Times New Roman" w:hAnsi="Times New Roman" w:cs="Times New Roman"/>
          <w:sz w:val="32"/>
          <w:szCs w:val="32"/>
        </w:rPr>
        <w:t xml:space="preserve"> tarafından gerçekleştirilmesi plânlanan "</w:t>
      </w:r>
      <w:r>
        <w:rPr>
          <w:rFonts w:ascii="Times New Roman" w:hAnsi="Times New Roman" w:cs="Times New Roman"/>
          <w:sz w:val="32"/>
          <w:szCs w:val="32"/>
        </w:rPr>
        <w:t>Yat/Tekne Bağlama İskelesi</w:t>
      </w:r>
      <w:r w:rsidR="00AE13B0" w:rsidRPr="00AE13B0">
        <w:rPr>
          <w:rFonts w:ascii="Times New Roman" w:hAnsi="Times New Roman" w:cs="Times New Roman"/>
          <w:sz w:val="32"/>
          <w:szCs w:val="32"/>
        </w:rPr>
        <w:t xml:space="preserve">" </w:t>
      </w:r>
      <w:r>
        <w:rPr>
          <w:rFonts w:ascii="Times New Roman" w:hAnsi="Times New Roman" w:cs="Times New Roman"/>
          <w:sz w:val="32"/>
          <w:szCs w:val="32"/>
        </w:rPr>
        <w:t xml:space="preserve">projesi </w:t>
      </w:r>
      <w:bookmarkStart w:id="0" w:name="_GoBack"/>
      <w:bookmarkEnd w:id="0"/>
      <w:r w:rsidR="00AE13B0" w:rsidRPr="00AE13B0">
        <w:rPr>
          <w:rFonts w:ascii="Times New Roman" w:hAnsi="Times New Roman" w:cs="Times New Roman"/>
          <w:sz w:val="32"/>
          <w:szCs w:val="32"/>
        </w:rPr>
        <w:t xml:space="preserve">ile ilgili olarak hazırlanan ve son şekli verilen ÇED Raporu, İnceleme ve Değerlendirme Komisyonunca yeterli bulunmuş olup, nihai kabul edilmiştir. </w:t>
      </w:r>
    </w:p>
    <w:p w14:paraId="0B6EAB61" w14:textId="77777777" w:rsidR="00AE13B0" w:rsidRPr="00AE13B0" w:rsidRDefault="00AE13B0" w:rsidP="00AE13B0">
      <w:pPr>
        <w:ind w:firstLine="708"/>
        <w:jc w:val="both"/>
        <w:rPr>
          <w:rFonts w:ascii="Times New Roman" w:hAnsi="Times New Roman" w:cs="Times New Roman"/>
          <w:sz w:val="32"/>
          <w:szCs w:val="32"/>
        </w:rPr>
      </w:pPr>
      <w:r w:rsidRPr="00AE13B0">
        <w:rPr>
          <w:rFonts w:ascii="Times New Roman" w:hAnsi="Times New Roman" w:cs="Times New Roman"/>
          <w:sz w:val="32"/>
          <w:szCs w:val="32"/>
        </w:rPr>
        <w:t>Komisyonun sonuçlandırdığı Çevresel Etki Değerlendirme Raporu halkın görüş ve önerilerini almak üzere Çevre ve Şehircilik İl Müdürlüğünde ve Bakanlıkta on (10) gün görüşe açılır. Bakanlıkça projeyle ilgili karar alma sürecinde bu görüşler de dikkate alınır. Bakanlık halktan gelen görüşler ışığında rapor içeriğinde gerekli eksikliklerin tamamlanmasını, ek çalışmalar yapılmasını ya da İnceleme Değerlendirme Komisyonunun yeniden toplanmasını isteyebilir.</w:t>
      </w:r>
    </w:p>
    <w:p w14:paraId="438B1C78" w14:textId="77777777" w:rsidR="00AE13B0" w:rsidRPr="00AE13B0" w:rsidRDefault="00AE13B0" w:rsidP="00AE13B0">
      <w:pPr>
        <w:ind w:firstLine="708"/>
        <w:jc w:val="both"/>
        <w:rPr>
          <w:rFonts w:ascii="Times New Roman" w:hAnsi="Times New Roman" w:cs="Times New Roman"/>
          <w:sz w:val="32"/>
          <w:szCs w:val="32"/>
        </w:rPr>
      </w:pPr>
      <w:r w:rsidRPr="00AE13B0">
        <w:rPr>
          <w:rFonts w:ascii="Times New Roman" w:hAnsi="Times New Roman" w:cs="Times New Roman"/>
          <w:sz w:val="32"/>
          <w:szCs w:val="32"/>
        </w:rPr>
        <w:t xml:space="preserve"> Nihai olarak kabul edilen Çevresel Etki Değerlendirmesi Raporu 10 (on) gün halkın görüşüne açılmış olup, görüş ve öneriler için bu süreç içerisinde Muğla Çevre, Şehircilik ve İklim Değişikliği İl Müdürlüklerine veya Çevre, Şehircilik ve İklim Değişikliği Bakanlığı'na müracaat edebilir. </w:t>
      </w:r>
    </w:p>
    <w:p w14:paraId="1092D31E" w14:textId="2FB16562" w:rsidR="00504C55" w:rsidRPr="00AE13B0" w:rsidRDefault="00AE13B0" w:rsidP="00AE13B0">
      <w:pPr>
        <w:ind w:left="708"/>
        <w:jc w:val="both"/>
        <w:rPr>
          <w:rFonts w:ascii="Times New Roman" w:hAnsi="Times New Roman" w:cs="Times New Roman"/>
          <w:sz w:val="32"/>
          <w:szCs w:val="32"/>
        </w:rPr>
      </w:pPr>
      <w:r w:rsidRPr="00AE13B0">
        <w:rPr>
          <w:rFonts w:ascii="Times New Roman" w:hAnsi="Times New Roman" w:cs="Times New Roman"/>
          <w:sz w:val="32"/>
          <w:szCs w:val="32"/>
        </w:rPr>
        <w:t>İlgililere ve kamuoyuna duyurulur.</w:t>
      </w:r>
    </w:p>
    <w:sectPr w:rsidR="00504C55" w:rsidRPr="00AE1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B0"/>
    <w:rsid w:val="00247BC4"/>
    <w:rsid w:val="00504C55"/>
    <w:rsid w:val="006B4CCD"/>
    <w:rsid w:val="00AE1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9257"/>
  <w15:chartTrackingRefBased/>
  <w15:docId w15:val="{804A01C4-7C8C-47DE-97C4-58F5A65C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172</Words>
  <Characters>983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bozkurt</dc:creator>
  <cp:keywords/>
  <dc:description/>
  <cp:lastModifiedBy>Dilara Çağrıtekin</cp:lastModifiedBy>
  <cp:revision>3</cp:revision>
  <dcterms:created xsi:type="dcterms:W3CDTF">2026-03-23T07:11:00Z</dcterms:created>
  <dcterms:modified xsi:type="dcterms:W3CDTF">2026-03-23T07:23:00Z</dcterms:modified>
</cp:coreProperties>
</file>