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2244" w14:textId="5308EE47" w:rsidR="004E7FB3" w:rsidRPr="004E7FB3" w:rsidRDefault="00527C52" w:rsidP="004E7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PINARHİSAR </w:t>
      </w:r>
      <w:r w:rsidR="00CA3439">
        <w:rPr>
          <w:b/>
          <w:sz w:val="28"/>
          <w:szCs w:val="28"/>
        </w:rPr>
        <w:t>HÜKÜMET KONAĞI</w:t>
      </w:r>
      <w:r w:rsidR="003D6A8A" w:rsidRPr="004E7FB3">
        <w:rPr>
          <w:b/>
          <w:sz w:val="28"/>
          <w:szCs w:val="28"/>
        </w:rPr>
        <w:t xml:space="preserve"> ÇAY OCAĞI İHALE</w:t>
      </w:r>
      <w:r w:rsidR="004E7FB3" w:rsidRPr="004E7FB3">
        <w:rPr>
          <w:b/>
          <w:sz w:val="28"/>
          <w:szCs w:val="28"/>
        </w:rPr>
        <w:t>Sİ  BAŞVURU İLANI</w:t>
      </w:r>
    </w:p>
    <w:tbl>
      <w:tblPr>
        <w:tblStyle w:val="TabloKlavuzu"/>
        <w:tblW w:w="13666" w:type="dxa"/>
        <w:jc w:val="center"/>
        <w:tblLook w:val="04A0" w:firstRow="1" w:lastRow="0" w:firstColumn="1" w:lastColumn="0" w:noHBand="0" w:noVBand="1"/>
      </w:tblPr>
      <w:tblGrid>
        <w:gridCol w:w="1343"/>
        <w:gridCol w:w="1456"/>
        <w:gridCol w:w="787"/>
        <w:gridCol w:w="1060"/>
        <w:gridCol w:w="966"/>
        <w:gridCol w:w="1646"/>
        <w:gridCol w:w="1728"/>
        <w:gridCol w:w="1307"/>
        <w:gridCol w:w="1232"/>
        <w:gridCol w:w="1318"/>
        <w:gridCol w:w="823"/>
      </w:tblGrid>
      <w:tr w:rsidR="002C406F" w:rsidRPr="00E66232" w14:paraId="0EFF816E" w14:textId="77777777" w:rsidTr="00527C52">
        <w:trPr>
          <w:jc w:val="center"/>
        </w:trPr>
        <w:tc>
          <w:tcPr>
            <w:tcW w:w="1343" w:type="dxa"/>
          </w:tcPr>
          <w:p w14:paraId="52776A76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İL</w:t>
            </w:r>
          </w:p>
        </w:tc>
        <w:tc>
          <w:tcPr>
            <w:tcW w:w="1456" w:type="dxa"/>
          </w:tcPr>
          <w:p w14:paraId="4A3C0FF3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İLÇE</w:t>
            </w:r>
          </w:p>
        </w:tc>
        <w:tc>
          <w:tcPr>
            <w:tcW w:w="740" w:type="dxa"/>
          </w:tcPr>
          <w:p w14:paraId="7D3CCA5F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MAH</w:t>
            </w:r>
          </w:p>
        </w:tc>
        <w:tc>
          <w:tcPr>
            <w:tcW w:w="1090" w:type="dxa"/>
          </w:tcPr>
          <w:p w14:paraId="202C8A56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ADA</w:t>
            </w:r>
          </w:p>
        </w:tc>
        <w:tc>
          <w:tcPr>
            <w:tcW w:w="967" w:type="dxa"/>
          </w:tcPr>
          <w:p w14:paraId="67C3C767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PARSEL</w:t>
            </w:r>
          </w:p>
        </w:tc>
        <w:tc>
          <w:tcPr>
            <w:tcW w:w="1646" w:type="dxa"/>
          </w:tcPr>
          <w:p w14:paraId="5CC5A32B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KİRALANACAK YÜZÖLÇÜM</w:t>
            </w:r>
          </w:p>
        </w:tc>
        <w:tc>
          <w:tcPr>
            <w:tcW w:w="1729" w:type="dxa"/>
          </w:tcPr>
          <w:p w14:paraId="25117FEA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KİRALAMA AMACI/SÜRESİ</w:t>
            </w:r>
          </w:p>
        </w:tc>
        <w:tc>
          <w:tcPr>
            <w:tcW w:w="1315" w:type="dxa"/>
          </w:tcPr>
          <w:p w14:paraId="2B64FEF0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İLK YIL TAHMİNİ KİRA BEDELİ</w:t>
            </w:r>
          </w:p>
        </w:tc>
        <w:tc>
          <w:tcPr>
            <w:tcW w:w="1238" w:type="dxa"/>
          </w:tcPr>
          <w:p w14:paraId="5C95093D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GEÇİCİ TEMİNAT BEDELİ</w:t>
            </w:r>
          </w:p>
        </w:tc>
        <w:tc>
          <w:tcPr>
            <w:tcW w:w="1318" w:type="dxa"/>
          </w:tcPr>
          <w:p w14:paraId="5C905102" w14:textId="77777777" w:rsidR="005651E5" w:rsidRPr="00E66232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İHALE TARİHİ</w:t>
            </w:r>
          </w:p>
        </w:tc>
        <w:tc>
          <w:tcPr>
            <w:tcW w:w="824" w:type="dxa"/>
          </w:tcPr>
          <w:p w14:paraId="2780B07D" w14:textId="77777777" w:rsidR="005651E5" w:rsidRDefault="005651E5" w:rsidP="004E7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İHALE SAATİ</w:t>
            </w:r>
          </w:p>
        </w:tc>
      </w:tr>
      <w:tr w:rsidR="002C406F" w:rsidRPr="00E66232" w14:paraId="63D9A4CE" w14:textId="77777777" w:rsidTr="00527C52">
        <w:trPr>
          <w:jc w:val="center"/>
        </w:trPr>
        <w:tc>
          <w:tcPr>
            <w:tcW w:w="1343" w:type="dxa"/>
            <w:vAlign w:val="center"/>
          </w:tcPr>
          <w:p w14:paraId="7B152084" w14:textId="77777777" w:rsidR="005651E5" w:rsidRPr="00E66232" w:rsidRDefault="005651E5" w:rsidP="00C04D7D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>KIRKLARELİ</w:t>
            </w:r>
          </w:p>
        </w:tc>
        <w:tc>
          <w:tcPr>
            <w:tcW w:w="1456" w:type="dxa"/>
            <w:vAlign w:val="center"/>
          </w:tcPr>
          <w:p w14:paraId="748D53B2" w14:textId="50BD65C2" w:rsidR="005651E5" w:rsidRPr="00E66232" w:rsidRDefault="00527C52" w:rsidP="00C04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PINARHİSAR</w:t>
            </w:r>
          </w:p>
        </w:tc>
        <w:tc>
          <w:tcPr>
            <w:tcW w:w="740" w:type="dxa"/>
            <w:vAlign w:val="center"/>
          </w:tcPr>
          <w:p w14:paraId="6CD0DBA8" w14:textId="22C19860" w:rsidR="005651E5" w:rsidRPr="00E66232" w:rsidRDefault="00527C52" w:rsidP="00C04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</w:t>
            </w:r>
            <w:r w:rsidR="00B86B60">
              <w:rPr>
                <w:b/>
                <w:sz w:val="24"/>
                <w:szCs w:val="24"/>
              </w:rPr>
              <w:t xml:space="preserve"> </w:t>
            </w:r>
            <w:r w:rsidR="005651E5" w:rsidRPr="00E66232">
              <w:rPr>
                <w:b/>
                <w:sz w:val="24"/>
                <w:szCs w:val="24"/>
              </w:rPr>
              <w:t>MAH.</w:t>
            </w:r>
          </w:p>
        </w:tc>
        <w:tc>
          <w:tcPr>
            <w:tcW w:w="1090" w:type="dxa"/>
            <w:vAlign w:val="center"/>
          </w:tcPr>
          <w:p w14:paraId="2387AFF3" w14:textId="5F8457F0" w:rsidR="005651E5" w:rsidRPr="00E66232" w:rsidRDefault="00527C52" w:rsidP="00C04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</w:p>
        </w:tc>
        <w:tc>
          <w:tcPr>
            <w:tcW w:w="967" w:type="dxa"/>
            <w:vAlign w:val="center"/>
          </w:tcPr>
          <w:p w14:paraId="2775B0C1" w14:textId="1663F924" w:rsidR="005651E5" w:rsidRPr="00E66232" w:rsidRDefault="00527C52" w:rsidP="00B86B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14:paraId="690AADC8" w14:textId="37BF72A3" w:rsidR="005651E5" w:rsidRPr="00E66232" w:rsidRDefault="00527C52" w:rsidP="00C04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11,50</w:t>
            </w:r>
            <w:r w:rsidR="005651E5" w:rsidRPr="00E66232">
              <w:rPr>
                <w:b/>
                <w:sz w:val="24"/>
                <w:szCs w:val="24"/>
              </w:rPr>
              <w:t xml:space="preserve">  M2</w:t>
            </w:r>
          </w:p>
        </w:tc>
        <w:tc>
          <w:tcPr>
            <w:tcW w:w="1729" w:type="dxa"/>
            <w:vAlign w:val="center"/>
          </w:tcPr>
          <w:p w14:paraId="59B9D168" w14:textId="77777777" w:rsidR="005651E5" w:rsidRPr="00E66232" w:rsidRDefault="005651E5" w:rsidP="00C04D7D">
            <w:pPr>
              <w:jc w:val="center"/>
              <w:rPr>
                <w:b/>
                <w:sz w:val="24"/>
                <w:szCs w:val="24"/>
              </w:rPr>
            </w:pPr>
            <w:r w:rsidRPr="00E66232">
              <w:rPr>
                <w:b/>
                <w:sz w:val="24"/>
                <w:szCs w:val="24"/>
              </w:rPr>
              <w:t xml:space="preserve">ÇAY </w:t>
            </w:r>
            <w:r w:rsidR="00CA3439">
              <w:rPr>
                <w:b/>
                <w:sz w:val="24"/>
                <w:szCs w:val="24"/>
              </w:rPr>
              <w:t>OCAĞI OLARAK KULLANILMAK ÜZERE/3 YIL</w:t>
            </w:r>
          </w:p>
        </w:tc>
        <w:tc>
          <w:tcPr>
            <w:tcW w:w="1315" w:type="dxa"/>
            <w:vAlign w:val="center"/>
          </w:tcPr>
          <w:p w14:paraId="48A3775F" w14:textId="5BE3DB8B" w:rsidR="005651E5" w:rsidRPr="00E66232" w:rsidRDefault="00080FFD" w:rsidP="00C04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26.000,00 </w:t>
            </w:r>
            <w:r w:rsidR="005651E5" w:rsidRPr="00E66232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238" w:type="dxa"/>
            <w:vAlign w:val="center"/>
          </w:tcPr>
          <w:p w14:paraId="42274344" w14:textId="790AE0BE" w:rsidR="005651E5" w:rsidRPr="00E66232" w:rsidRDefault="00080FFD" w:rsidP="00C04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7800,00 </w:t>
            </w:r>
            <w:r w:rsidR="005651E5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318" w:type="dxa"/>
          </w:tcPr>
          <w:p w14:paraId="774C53AD" w14:textId="77777777" w:rsidR="009C0162" w:rsidRDefault="009C0162" w:rsidP="00C04D7D">
            <w:pPr>
              <w:jc w:val="center"/>
              <w:rPr>
                <w:b/>
                <w:sz w:val="24"/>
                <w:szCs w:val="24"/>
              </w:rPr>
            </w:pPr>
          </w:p>
          <w:p w14:paraId="46331B18" w14:textId="77918E15" w:rsidR="005651E5" w:rsidRPr="00E66232" w:rsidRDefault="00CA3439" w:rsidP="009C0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C406F">
              <w:rPr>
                <w:b/>
                <w:sz w:val="24"/>
                <w:szCs w:val="24"/>
              </w:rPr>
              <w:t>5</w:t>
            </w:r>
            <w:r w:rsidR="00B86B60">
              <w:rPr>
                <w:b/>
                <w:sz w:val="24"/>
                <w:szCs w:val="24"/>
              </w:rPr>
              <w:t>.0</w:t>
            </w:r>
            <w:r w:rsidR="002C406F">
              <w:rPr>
                <w:b/>
                <w:sz w:val="24"/>
                <w:szCs w:val="24"/>
              </w:rPr>
              <w:t>6</w:t>
            </w:r>
            <w:r w:rsidR="00B86B60">
              <w:rPr>
                <w:b/>
                <w:sz w:val="24"/>
                <w:szCs w:val="24"/>
              </w:rPr>
              <w:t>.202</w:t>
            </w:r>
            <w:r w:rsidR="002C406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4" w:type="dxa"/>
          </w:tcPr>
          <w:p w14:paraId="31A33C50" w14:textId="77777777" w:rsidR="009C0162" w:rsidRDefault="009C0162" w:rsidP="00C04D7D">
            <w:pPr>
              <w:jc w:val="center"/>
              <w:rPr>
                <w:b/>
                <w:sz w:val="24"/>
                <w:szCs w:val="24"/>
              </w:rPr>
            </w:pPr>
          </w:p>
          <w:p w14:paraId="5E4DA5AC" w14:textId="50516B79" w:rsidR="005651E5" w:rsidRPr="00E66232" w:rsidRDefault="009B443F" w:rsidP="00C04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80FFD">
              <w:rPr>
                <w:b/>
                <w:sz w:val="24"/>
                <w:szCs w:val="24"/>
              </w:rPr>
              <w:t>1</w:t>
            </w:r>
            <w:r w:rsidR="005651E5">
              <w:rPr>
                <w:b/>
                <w:sz w:val="24"/>
                <w:szCs w:val="24"/>
              </w:rPr>
              <w:t>:00</w:t>
            </w:r>
          </w:p>
        </w:tc>
      </w:tr>
    </w:tbl>
    <w:p w14:paraId="2F944D33" w14:textId="77777777" w:rsidR="004E7FB3" w:rsidRDefault="004E7FB3" w:rsidP="004E7FB3">
      <w:pPr>
        <w:jc w:val="center"/>
        <w:rPr>
          <w:b/>
        </w:rPr>
      </w:pPr>
    </w:p>
    <w:p w14:paraId="6762799D" w14:textId="1637B98E" w:rsidR="003D6A8A" w:rsidRPr="001D594F" w:rsidRDefault="002B5FA2" w:rsidP="003D6A8A">
      <w:pPr>
        <w:jc w:val="both"/>
        <w:rPr>
          <w:sz w:val="32"/>
          <w:szCs w:val="32"/>
        </w:rPr>
      </w:pPr>
      <w:r w:rsidRPr="001D594F">
        <w:rPr>
          <w:sz w:val="32"/>
          <w:szCs w:val="32"/>
        </w:rPr>
        <w:t xml:space="preserve">        </w:t>
      </w:r>
      <w:r w:rsidR="004E7FB3" w:rsidRPr="001D594F">
        <w:rPr>
          <w:sz w:val="32"/>
          <w:szCs w:val="32"/>
        </w:rPr>
        <w:t xml:space="preserve">Yukarıda tapu bilgileri verilen, </w:t>
      </w:r>
      <w:r w:rsidR="00CA3439">
        <w:rPr>
          <w:sz w:val="32"/>
          <w:szCs w:val="32"/>
        </w:rPr>
        <w:t>Hükümet Konağı</w:t>
      </w:r>
      <w:r w:rsidR="00E66232">
        <w:rPr>
          <w:sz w:val="32"/>
          <w:szCs w:val="32"/>
        </w:rPr>
        <w:t xml:space="preserve"> </w:t>
      </w:r>
      <w:r w:rsidR="003D6A8A" w:rsidRPr="001D594F">
        <w:rPr>
          <w:sz w:val="32"/>
          <w:szCs w:val="32"/>
        </w:rPr>
        <w:t>içerisinde bul</w:t>
      </w:r>
      <w:r w:rsidR="004E7FB3" w:rsidRPr="001D594F">
        <w:rPr>
          <w:sz w:val="32"/>
          <w:szCs w:val="32"/>
        </w:rPr>
        <w:t xml:space="preserve">unan </w:t>
      </w:r>
      <w:r w:rsidR="00E74922">
        <w:rPr>
          <w:sz w:val="32"/>
          <w:szCs w:val="32"/>
        </w:rPr>
        <w:t>11</w:t>
      </w:r>
      <w:r w:rsidR="00CA3439">
        <w:rPr>
          <w:sz w:val="32"/>
          <w:szCs w:val="32"/>
        </w:rPr>
        <w:t>,</w:t>
      </w:r>
      <w:r w:rsidR="00E74922">
        <w:rPr>
          <w:sz w:val="32"/>
          <w:szCs w:val="32"/>
        </w:rPr>
        <w:t>50</w:t>
      </w:r>
      <w:r w:rsidR="00CA3439">
        <w:rPr>
          <w:sz w:val="32"/>
          <w:szCs w:val="32"/>
        </w:rPr>
        <w:t xml:space="preserve"> </w:t>
      </w:r>
      <w:r w:rsidR="004E7FB3" w:rsidRPr="001D594F">
        <w:rPr>
          <w:sz w:val="32"/>
          <w:szCs w:val="32"/>
        </w:rPr>
        <w:t>m</w:t>
      </w:r>
      <w:r w:rsidR="00E66232">
        <w:rPr>
          <w:sz w:val="32"/>
          <w:szCs w:val="32"/>
          <w:vertAlign w:val="superscript"/>
        </w:rPr>
        <w:t xml:space="preserve">2 </w:t>
      </w:r>
      <w:proofErr w:type="spellStart"/>
      <w:r w:rsidR="004E7FB3" w:rsidRPr="001D594F">
        <w:rPr>
          <w:sz w:val="32"/>
          <w:szCs w:val="32"/>
        </w:rPr>
        <w:t>lik</w:t>
      </w:r>
      <w:proofErr w:type="spellEnd"/>
      <w:r w:rsidR="004E7FB3" w:rsidRPr="001D594F">
        <w:rPr>
          <w:sz w:val="32"/>
          <w:szCs w:val="32"/>
        </w:rPr>
        <w:t xml:space="preserve"> </w:t>
      </w:r>
      <w:r w:rsidR="00CA3439">
        <w:rPr>
          <w:sz w:val="32"/>
          <w:szCs w:val="32"/>
        </w:rPr>
        <w:t>alanın 3 (üç</w:t>
      </w:r>
      <w:r w:rsidR="003D6A8A" w:rsidRPr="001D594F">
        <w:rPr>
          <w:sz w:val="32"/>
          <w:szCs w:val="32"/>
        </w:rPr>
        <w:t>) yıl süreyle</w:t>
      </w:r>
      <w:r w:rsidR="001D594F" w:rsidRPr="001D594F">
        <w:rPr>
          <w:sz w:val="32"/>
          <w:szCs w:val="32"/>
        </w:rPr>
        <w:t xml:space="preserve"> çay ocağı olarak kullanılmak</w:t>
      </w:r>
      <w:r w:rsidR="003D6A8A" w:rsidRPr="001D594F">
        <w:rPr>
          <w:sz w:val="32"/>
          <w:szCs w:val="32"/>
        </w:rPr>
        <w:t xml:space="preserve"> </w:t>
      </w:r>
      <w:r w:rsidR="00E66232">
        <w:rPr>
          <w:sz w:val="32"/>
          <w:szCs w:val="32"/>
        </w:rPr>
        <w:t xml:space="preserve">üzere </w:t>
      </w:r>
      <w:r w:rsidR="003D6A8A" w:rsidRPr="001D594F">
        <w:rPr>
          <w:sz w:val="32"/>
          <w:szCs w:val="32"/>
        </w:rPr>
        <w:t>2886 sayılı Devlet İhale Kanunu’nun 51/g maddesine göre</w:t>
      </w:r>
      <w:r w:rsidR="001D594F" w:rsidRPr="001D594F">
        <w:rPr>
          <w:sz w:val="32"/>
          <w:szCs w:val="32"/>
        </w:rPr>
        <w:t xml:space="preserve"> kiralama</w:t>
      </w:r>
      <w:r w:rsidR="003D6A8A" w:rsidRPr="001D594F">
        <w:rPr>
          <w:sz w:val="32"/>
          <w:szCs w:val="32"/>
        </w:rPr>
        <w:t xml:space="preserve"> ihalesi yapılacak olup, aşağıda belirtilen belgelerle birlikte </w:t>
      </w:r>
      <w:r w:rsidR="00C4356C" w:rsidRPr="001D594F">
        <w:rPr>
          <w:sz w:val="32"/>
          <w:szCs w:val="32"/>
        </w:rPr>
        <w:t xml:space="preserve">isteklilerin, </w:t>
      </w:r>
      <w:r w:rsidR="00527C52">
        <w:rPr>
          <w:sz w:val="32"/>
          <w:szCs w:val="32"/>
        </w:rPr>
        <w:t>Pınarhisar Milli Emlak Şefliğine,</w:t>
      </w:r>
      <w:r w:rsidR="003D6A8A" w:rsidRPr="001D594F">
        <w:rPr>
          <w:sz w:val="32"/>
          <w:szCs w:val="32"/>
        </w:rPr>
        <w:t xml:space="preserve"> </w:t>
      </w:r>
      <w:r w:rsidR="00E66232">
        <w:rPr>
          <w:sz w:val="32"/>
          <w:szCs w:val="32"/>
        </w:rPr>
        <w:t xml:space="preserve">ihale gün ve saatine kadar </w:t>
      </w:r>
      <w:r w:rsidR="003D6A8A" w:rsidRPr="001D594F">
        <w:rPr>
          <w:sz w:val="32"/>
          <w:szCs w:val="32"/>
        </w:rPr>
        <w:t>başvurmaları gerekmektedir.</w:t>
      </w:r>
      <w:r w:rsidR="00E56EA5">
        <w:rPr>
          <w:sz w:val="32"/>
          <w:szCs w:val="32"/>
        </w:rPr>
        <w:t xml:space="preserve"> İhale şartnamesi ihale gününe kadar Pınarhisar Milli Emlak Şefliğinden temin edilebilecektir. </w:t>
      </w:r>
    </w:p>
    <w:p w14:paraId="47E05EF1" w14:textId="77777777" w:rsidR="00E45CC8" w:rsidRDefault="003D6A8A" w:rsidP="00E45CC8">
      <w:pPr>
        <w:rPr>
          <w:b/>
          <w:sz w:val="28"/>
          <w:szCs w:val="28"/>
          <w:u w:val="single"/>
        </w:rPr>
      </w:pPr>
      <w:r w:rsidRPr="001D594F">
        <w:rPr>
          <w:b/>
          <w:sz w:val="28"/>
          <w:szCs w:val="28"/>
          <w:u w:val="single"/>
        </w:rPr>
        <w:t>İstenen Belgeler</w:t>
      </w:r>
    </w:p>
    <w:p w14:paraId="05A71467" w14:textId="77777777" w:rsidR="00E45CC8" w:rsidRPr="00E45CC8" w:rsidRDefault="00E45CC8" w:rsidP="00E45CC8">
      <w:pPr>
        <w:rPr>
          <w:b/>
          <w:sz w:val="28"/>
          <w:szCs w:val="28"/>
        </w:rPr>
      </w:pPr>
      <w:r w:rsidRPr="00E45CC8">
        <w:rPr>
          <w:sz w:val="28"/>
          <w:szCs w:val="28"/>
        </w:rPr>
        <w:t>1</w:t>
      </w:r>
      <w:r w:rsidRPr="00E45CC8">
        <w:rPr>
          <w:b/>
          <w:sz w:val="28"/>
          <w:szCs w:val="28"/>
        </w:rPr>
        <w:t>-</w:t>
      </w:r>
      <w:r w:rsidR="00E66232">
        <w:rPr>
          <w:sz w:val="28"/>
          <w:szCs w:val="28"/>
        </w:rPr>
        <w:t>İkametgah Belgesi</w:t>
      </w:r>
    </w:p>
    <w:p w14:paraId="75C66684" w14:textId="77777777" w:rsidR="003D6A8A" w:rsidRPr="001D594F" w:rsidRDefault="00E45CC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D6A8A" w:rsidRPr="001D594F">
        <w:rPr>
          <w:sz w:val="28"/>
          <w:szCs w:val="28"/>
        </w:rPr>
        <w:t>-</w:t>
      </w:r>
      <w:r w:rsidR="00E66232">
        <w:rPr>
          <w:sz w:val="28"/>
          <w:szCs w:val="28"/>
        </w:rPr>
        <w:t xml:space="preserve">Kimlik ve </w:t>
      </w:r>
      <w:r w:rsidR="003D6A8A" w:rsidRPr="001D594F">
        <w:rPr>
          <w:sz w:val="28"/>
          <w:szCs w:val="28"/>
        </w:rPr>
        <w:t>Kimlik Fotokopisi</w:t>
      </w:r>
    </w:p>
    <w:p w14:paraId="5757D182" w14:textId="77777777" w:rsidR="003D6A8A" w:rsidRDefault="00E45CC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D6A8A" w:rsidRPr="001D594F">
        <w:rPr>
          <w:sz w:val="28"/>
          <w:szCs w:val="28"/>
        </w:rPr>
        <w:t>-</w:t>
      </w:r>
      <w:r w:rsidR="00E66232">
        <w:rPr>
          <w:sz w:val="28"/>
          <w:szCs w:val="28"/>
        </w:rPr>
        <w:t xml:space="preserve">Güncel </w:t>
      </w:r>
      <w:r w:rsidR="003D6A8A" w:rsidRPr="001D594F">
        <w:rPr>
          <w:sz w:val="28"/>
          <w:szCs w:val="28"/>
        </w:rPr>
        <w:t>Adli Sicil Belgesi</w:t>
      </w:r>
    </w:p>
    <w:p w14:paraId="5F0D564B" w14:textId="77777777" w:rsidR="00E66232" w:rsidRPr="001D594F" w:rsidRDefault="00E66232">
      <w:pPr>
        <w:rPr>
          <w:sz w:val="28"/>
          <w:szCs w:val="28"/>
        </w:rPr>
      </w:pPr>
      <w:r>
        <w:rPr>
          <w:sz w:val="28"/>
          <w:szCs w:val="28"/>
        </w:rPr>
        <w:t>4- Geçici Teminat Makbuzu Aslı</w:t>
      </w:r>
    </w:p>
    <w:sectPr w:rsidR="00E66232" w:rsidRPr="001D594F" w:rsidSect="005651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279"/>
    <w:multiLevelType w:val="hybridMultilevel"/>
    <w:tmpl w:val="8D1CE204"/>
    <w:lvl w:ilvl="0" w:tplc="AA10A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8A"/>
    <w:rsid w:val="00080FFD"/>
    <w:rsid w:val="001A4EF6"/>
    <w:rsid w:val="001D594F"/>
    <w:rsid w:val="001D61CE"/>
    <w:rsid w:val="002B5FA2"/>
    <w:rsid w:val="002C406F"/>
    <w:rsid w:val="003D6A8A"/>
    <w:rsid w:val="00467F27"/>
    <w:rsid w:val="004E7FB3"/>
    <w:rsid w:val="00527C52"/>
    <w:rsid w:val="005651E5"/>
    <w:rsid w:val="009B443F"/>
    <w:rsid w:val="009C0162"/>
    <w:rsid w:val="00B86B60"/>
    <w:rsid w:val="00C04D7D"/>
    <w:rsid w:val="00C4356C"/>
    <w:rsid w:val="00CA3439"/>
    <w:rsid w:val="00D1488D"/>
    <w:rsid w:val="00DD06AE"/>
    <w:rsid w:val="00E45CC8"/>
    <w:rsid w:val="00E56EA5"/>
    <w:rsid w:val="00E66232"/>
    <w:rsid w:val="00E7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A7B4"/>
  <w15:docId w15:val="{9DE7CA46-B287-4C8D-888E-BBB95640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94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4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B1BA-AC39-4D93-85D7-D57BA193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SÜMER</dc:creator>
  <cp:lastModifiedBy>Ali ASLAN</cp:lastModifiedBy>
  <cp:revision>6</cp:revision>
  <cp:lastPrinted>2022-10-12T11:02:00Z</cp:lastPrinted>
  <dcterms:created xsi:type="dcterms:W3CDTF">2026-06-03T13:07:00Z</dcterms:created>
  <dcterms:modified xsi:type="dcterms:W3CDTF">2026-06-09T09:15:00Z</dcterms:modified>
</cp:coreProperties>
</file>