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50F1C" w14:textId="7791BF2F" w:rsidR="00CA7913" w:rsidRDefault="00CA7913" w:rsidP="00CA7913">
      <w:pPr>
        <w:jc w:val="center"/>
        <w:rPr>
          <w:rFonts w:ascii="Times New Roman" w:hAnsi="Times New Roman" w:cs="Times New Roman"/>
          <w:b/>
          <w:bCs/>
          <w:sz w:val="40"/>
          <w:szCs w:val="40"/>
          <w:u w:val="single"/>
        </w:rPr>
      </w:pPr>
      <w:r w:rsidRPr="00751649">
        <w:rPr>
          <w:rFonts w:ascii="Times New Roman" w:hAnsi="Times New Roman" w:cs="Times New Roman"/>
          <w:b/>
          <w:bCs/>
          <w:sz w:val="40"/>
          <w:szCs w:val="40"/>
          <w:u w:val="single"/>
        </w:rPr>
        <w:t>ÇEVRE, ŞEHİRCİLİK VE İKLİM DEĞİŞİKLİĞİ İL MÜDÜRLÜĞÜNDEN DU Y U R U</w:t>
      </w:r>
    </w:p>
    <w:p w14:paraId="2D607087" w14:textId="77777777" w:rsidR="00751649" w:rsidRPr="00751649" w:rsidRDefault="00751649" w:rsidP="00CA7913">
      <w:pPr>
        <w:jc w:val="center"/>
        <w:rPr>
          <w:rFonts w:ascii="Times New Roman" w:hAnsi="Times New Roman" w:cs="Times New Roman"/>
          <w:b/>
          <w:bCs/>
          <w:sz w:val="40"/>
          <w:szCs w:val="40"/>
          <w:u w:val="single"/>
        </w:rPr>
      </w:pPr>
    </w:p>
    <w:p w14:paraId="36BE87CB" w14:textId="44569C6C" w:rsidR="00751649" w:rsidRPr="00751649" w:rsidRDefault="00CA7913" w:rsidP="00751649">
      <w:pPr>
        <w:ind w:firstLine="708"/>
        <w:jc w:val="both"/>
        <w:rPr>
          <w:rFonts w:ascii="Times New Roman" w:hAnsi="Times New Roman" w:cs="Times New Roman"/>
          <w:sz w:val="36"/>
          <w:szCs w:val="36"/>
        </w:rPr>
      </w:pPr>
      <w:r w:rsidRPr="00751649">
        <w:rPr>
          <w:rFonts w:ascii="Times New Roman" w:hAnsi="Times New Roman" w:cs="Times New Roman"/>
          <w:sz w:val="36"/>
          <w:szCs w:val="36"/>
        </w:rPr>
        <w:t xml:space="preserve">Kayseri İli, Kocasinan İlçesi, </w:t>
      </w:r>
      <w:proofErr w:type="spellStart"/>
      <w:r w:rsidR="00751649" w:rsidRPr="00751649">
        <w:rPr>
          <w:rFonts w:ascii="Times New Roman" w:hAnsi="Times New Roman" w:cs="Times New Roman"/>
          <w:sz w:val="36"/>
          <w:szCs w:val="36"/>
        </w:rPr>
        <w:t>Boğazköprü</w:t>
      </w:r>
      <w:proofErr w:type="spellEnd"/>
      <w:r w:rsidR="00751649" w:rsidRPr="00751649">
        <w:rPr>
          <w:rFonts w:ascii="Times New Roman" w:hAnsi="Times New Roman" w:cs="Times New Roman"/>
          <w:sz w:val="36"/>
          <w:szCs w:val="36"/>
        </w:rPr>
        <w:t xml:space="preserve"> Mahallesi,168 Ada,1 </w:t>
      </w:r>
      <w:proofErr w:type="spellStart"/>
      <w:r w:rsidR="00751649" w:rsidRPr="00751649">
        <w:rPr>
          <w:rFonts w:ascii="Times New Roman" w:hAnsi="Times New Roman" w:cs="Times New Roman"/>
          <w:sz w:val="36"/>
          <w:szCs w:val="36"/>
        </w:rPr>
        <w:t>Nolu</w:t>
      </w:r>
      <w:proofErr w:type="spellEnd"/>
      <w:r w:rsidR="00751649" w:rsidRPr="00751649">
        <w:rPr>
          <w:rFonts w:ascii="Times New Roman" w:hAnsi="Times New Roman" w:cs="Times New Roman"/>
          <w:sz w:val="36"/>
          <w:szCs w:val="36"/>
        </w:rPr>
        <w:t xml:space="preserve"> Parselde Kayseri Büyükşehir Belediyesi Su ve Kanalizasyon İdaresi Genel Müdürlüğü (KASKİ)</w:t>
      </w:r>
      <w:r w:rsidRPr="00751649">
        <w:rPr>
          <w:rFonts w:ascii="Times New Roman" w:hAnsi="Times New Roman" w:cs="Times New Roman"/>
          <w:sz w:val="36"/>
          <w:szCs w:val="36"/>
        </w:rPr>
        <w:t xml:space="preserve"> tarafından yapılması planlanan “</w:t>
      </w:r>
      <w:r w:rsidR="00751649" w:rsidRPr="00751649">
        <w:rPr>
          <w:rFonts w:ascii="Times New Roman" w:hAnsi="Times New Roman" w:cs="Times New Roman"/>
          <w:sz w:val="36"/>
          <w:szCs w:val="36"/>
        </w:rPr>
        <w:t>Atık Çamur Yakma (400 ton/gün) ve Elektrik Üretim Tesisi (2863 kW)</w:t>
      </w:r>
      <w:r w:rsidRPr="00751649">
        <w:rPr>
          <w:rFonts w:ascii="Times New Roman" w:hAnsi="Times New Roman" w:cs="Times New Roman"/>
          <w:sz w:val="36"/>
          <w:szCs w:val="36"/>
        </w:rPr>
        <w:t>” projesi ile ilgili olarak hazırlanan ÇED Raporu İnceleme ve Değerlendirme Komisyonu tarafından incelenerek rapora son şekli verilmiştir.</w:t>
      </w:r>
    </w:p>
    <w:p w14:paraId="25E23B47" w14:textId="7308E177" w:rsidR="00751649" w:rsidRPr="00751649" w:rsidRDefault="00CA7913" w:rsidP="00751649">
      <w:pPr>
        <w:ind w:firstLine="708"/>
        <w:jc w:val="both"/>
        <w:rPr>
          <w:rFonts w:ascii="Times New Roman" w:hAnsi="Times New Roman" w:cs="Times New Roman"/>
          <w:sz w:val="36"/>
          <w:szCs w:val="36"/>
        </w:rPr>
      </w:pPr>
      <w:r w:rsidRPr="00751649">
        <w:rPr>
          <w:rFonts w:ascii="Times New Roman" w:hAnsi="Times New Roman" w:cs="Times New Roman"/>
          <w:sz w:val="36"/>
          <w:szCs w:val="36"/>
        </w:rPr>
        <w:t xml:space="preserve"> 29.07.2022 tarihli ve 31907 sayılı </w:t>
      </w:r>
      <w:proofErr w:type="gramStart"/>
      <w:r w:rsidRPr="00751649">
        <w:rPr>
          <w:rFonts w:ascii="Times New Roman" w:hAnsi="Times New Roman" w:cs="Times New Roman"/>
          <w:sz w:val="36"/>
          <w:szCs w:val="36"/>
        </w:rPr>
        <w:t>Resmi</w:t>
      </w:r>
      <w:proofErr w:type="gramEnd"/>
      <w:r w:rsidRPr="00751649">
        <w:rPr>
          <w:rFonts w:ascii="Times New Roman" w:hAnsi="Times New Roman" w:cs="Times New Roman"/>
          <w:sz w:val="36"/>
          <w:szCs w:val="36"/>
        </w:rPr>
        <w:t xml:space="preserve"> </w:t>
      </w:r>
      <w:proofErr w:type="spellStart"/>
      <w:r w:rsidRPr="00751649">
        <w:rPr>
          <w:rFonts w:ascii="Times New Roman" w:hAnsi="Times New Roman" w:cs="Times New Roman"/>
          <w:sz w:val="36"/>
          <w:szCs w:val="36"/>
        </w:rPr>
        <w:t>Gazete’de</w:t>
      </w:r>
      <w:proofErr w:type="spellEnd"/>
      <w:r w:rsidRPr="00751649">
        <w:rPr>
          <w:rFonts w:ascii="Times New Roman" w:hAnsi="Times New Roman" w:cs="Times New Roman"/>
          <w:sz w:val="36"/>
          <w:szCs w:val="36"/>
        </w:rPr>
        <w:t xml:space="preserve"> yayımlanarak yürürlüğe giren ÇED Yönetmeliğinin 14. Maddesinde yer alan “Komisyon tarafından incelenerek son şekli verilen ÇED raporu, halkın görüş ve önerilerini almak üzere, Bakanlık ve/veya il müdürlüğü tarafından askıda ilan ve internet aracılığı ile 10 takvim günü görüşe açılır. Bakanlıkça proje ile ilgili karar alma sürecinde bu görüşler de değerlendirilir.” hükmü kapsamında söz konusu raporun halkın görüş ve önerilerini almak üzere Bakanlığımız ve İl Müdürlüğümüzde on (10) takvim günü görüşe açılmıştır. Bakanlığımıza/İl Müdürlüğümüze iletilen görüşler projeyle ilgili karar alma sürecinde dikkate alınacaktır. Görüşler ve öneriler için bu süreç içerisinde Çevre, Şehircilik ve İklim Değişikliği Bakanlığına veya Kayseri Çevre, Şehircilik ve İklim Değişikliği İl Müdürlüğüne müracaat edilebilir. </w:t>
      </w:r>
    </w:p>
    <w:p w14:paraId="4A770C2D" w14:textId="08364ADA" w:rsidR="001C773E" w:rsidRPr="00751649" w:rsidRDefault="00CA7913" w:rsidP="00751649">
      <w:pPr>
        <w:ind w:firstLine="708"/>
        <w:jc w:val="both"/>
        <w:rPr>
          <w:rFonts w:ascii="Times New Roman" w:hAnsi="Times New Roman" w:cs="Times New Roman"/>
          <w:sz w:val="36"/>
          <w:szCs w:val="36"/>
        </w:rPr>
      </w:pPr>
      <w:r w:rsidRPr="00751649">
        <w:rPr>
          <w:rFonts w:ascii="Times New Roman" w:hAnsi="Times New Roman" w:cs="Times New Roman"/>
          <w:sz w:val="36"/>
          <w:szCs w:val="36"/>
        </w:rPr>
        <w:t>İlgililere ve kamuoyuna duyurulur.</w:t>
      </w:r>
    </w:p>
    <w:sectPr w:rsidR="001C773E" w:rsidRPr="007516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B32"/>
    <w:rsid w:val="0008411A"/>
    <w:rsid w:val="001A2B32"/>
    <w:rsid w:val="001C773E"/>
    <w:rsid w:val="003B25BA"/>
    <w:rsid w:val="007343E2"/>
    <w:rsid w:val="00751649"/>
    <w:rsid w:val="00CA7913"/>
    <w:rsid w:val="00F356F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C6D9E"/>
  <w15:chartTrackingRefBased/>
  <w15:docId w15:val="{D86A9497-66A8-4946-ABC2-24E610988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202</Words>
  <Characters>1156</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Basak Topuz</dc:creator>
  <cp:keywords/>
  <dc:description/>
  <cp:lastModifiedBy>Hatice Seçil Soydan</cp:lastModifiedBy>
  <cp:revision>2</cp:revision>
  <dcterms:created xsi:type="dcterms:W3CDTF">2026-05-04T12:27:00Z</dcterms:created>
  <dcterms:modified xsi:type="dcterms:W3CDTF">2026-05-04T12:27:00Z</dcterms:modified>
</cp:coreProperties>
</file>