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F552D0" w14:textId="77777777" w:rsidR="00BA346D" w:rsidRDefault="00BA346D" w:rsidP="00BA346D">
      <w:pPr>
        <w:spacing w:after="0" w:line="264"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u w:val="single"/>
          <w:lang w:eastAsia="tr-TR"/>
        </w:rPr>
        <w:t>Çevre</w:t>
      </w:r>
      <w:r w:rsidR="009C16CA">
        <w:rPr>
          <w:rFonts w:ascii="Times New Roman" w:eastAsia="Times New Roman" w:hAnsi="Times New Roman" w:cs="Times New Roman"/>
          <w:sz w:val="24"/>
          <w:szCs w:val="24"/>
          <w:u w:val="single"/>
          <w:lang w:eastAsia="tr-TR"/>
        </w:rPr>
        <w:t xml:space="preserve">, </w:t>
      </w:r>
      <w:r w:rsidRPr="00BA346D">
        <w:rPr>
          <w:rFonts w:ascii="Times New Roman" w:eastAsia="Times New Roman" w:hAnsi="Times New Roman" w:cs="Times New Roman"/>
          <w:sz w:val="24"/>
          <w:szCs w:val="24"/>
          <w:u w:val="single"/>
          <w:lang w:eastAsia="tr-TR"/>
        </w:rPr>
        <w:t>Şehircilik</w:t>
      </w:r>
      <w:r w:rsidR="009C16CA">
        <w:rPr>
          <w:rFonts w:ascii="Times New Roman" w:eastAsia="Times New Roman" w:hAnsi="Times New Roman" w:cs="Times New Roman"/>
          <w:sz w:val="24"/>
          <w:szCs w:val="24"/>
          <w:u w:val="single"/>
          <w:lang w:eastAsia="tr-TR"/>
        </w:rPr>
        <w:t xml:space="preserve"> ve İklim Değişikliği</w:t>
      </w:r>
      <w:r w:rsidRPr="00BA346D">
        <w:rPr>
          <w:rFonts w:ascii="Times New Roman" w:eastAsia="Times New Roman" w:hAnsi="Times New Roman" w:cs="Times New Roman"/>
          <w:sz w:val="24"/>
          <w:szCs w:val="24"/>
          <w:u w:val="single"/>
          <w:lang w:eastAsia="tr-TR"/>
        </w:rPr>
        <w:t xml:space="preserve"> Bakanlığından:</w:t>
      </w:r>
      <w:r w:rsidRPr="00BA346D">
        <w:rPr>
          <w:rFonts w:ascii="Times New Roman" w:eastAsia="Times New Roman" w:hAnsi="Times New Roman" w:cs="Times New Roman"/>
          <w:sz w:val="24"/>
          <w:szCs w:val="24"/>
          <w:lang w:eastAsia="tr-TR"/>
        </w:rPr>
        <w:t xml:space="preserve"> </w:t>
      </w:r>
    </w:p>
    <w:p w14:paraId="3476CDD5" w14:textId="77777777" w:rsidR="009C16CA" w:rsidRPr="00BA346D" w:rsidRDefault="009C16CA" w:rsidP="00BA346D">
      <w:pPr>
        <w:spacing w:after="0" w:line="264" w:lineRule="auto"/>
        <w:rPr>
          <w:rFonts w:ascii="Times New Roman" w:eastAsia="Times New Roman" w:hAnsi="Times New Roman" w:cs="Times New Roman"/>
          <w:sz w:val="24"/>
          <w:szCs w:val="24"/>
          <w:lang w:eastAsia="tr-TR"/>
        </w:rPr>
      </w:pPr>
    </w:p>
    <w:p w14:paraId="4CC32DCF" w14:textId="50694E0B" w:rsidR="00BA346D" w:rsidRPr="00BA346D" w:rsidRDefault="00BA346D" w:rsidP="00BA346D">
      <w:pPr>
        <w:spacing w:after="0" w:line="264" w:lineRule="auto"/>
        <w:jc w:val="center"/>
        <w:rPr>
          <w:rFonts w:ascii="Times New Roman" w:eastAsia="Times New Roman" w:hAnsi="Times New Roman" w:cs="Times New Roman"/>
          <w:b/>
          <w:bCs/>
          <w:sz w:val="24"/>
          <w:szCs w:val="24"/>
          <w:lang w:eastAsia="tr-TR"/>
        </w:rPr>
      </w:pPr>
      <w:r w:rsidRPr="003C0F33">
        <w:rPr>
          <w:rFonts w:ascii="Times New Roman" w:eastAsia="Times New Roman" w:hAnsi="Times New Roman" w:cs="Times New Roman"/>
          <w:b/>
          <w:bCs/>
          <w:sz w:val="24"/>
          <w:szCs w:val="24"/>
          <w:lang w:eastAsia="tr-TR"/>
        </w:rPr>
        <w:t>HAFRİYAT TOPRAĞI</w:t>
      </w:r>
      <w:r w:rsidR="00AE792E">
        <w:rPr>
          <w:rFonts w:ascii="Times New Roman" w:eastAsia="Times New Roman" w:hAnsi="Times New Roman" w:cs="Times New Roman"/>
          <w:b/>
          <w:bCs/>
          <w:sz w:val="24"/>
          <w:szCs w:val="24"/>
          <w:lang w:eastAsia="tr-TR"/>
        </w:rPr>
        <w:t xml:space="preserve"> </w:t>
      </w:r>
      <w:r w:rsidR="00B801B4">
        <w:rPr>
          <w:rFonts w:ascii="Times New Roman" w:eastAsia="Times New Roman" w:hAnsi="Times New Roman" w:cs="Times New Roman"/>
          <w:b/>
          <w:bCs/>
          <w:sz w:val="24"/>
          <w:szCs w:val="24"/>
          <w:lang w:eastAsia="tr-TR"/>
        </w:rPr>
        <w:t>İLE</w:t>
      </w:r>
      <w:r w:rsidRPr="00BA346D">
        <w:rPr>
          <w:rFonts w:ascii="Times New Roman" w:eastAsia="Times New Roman" w:hAnsi="Times New Roman" w:cs="Times New Roman"/>
          <w:b/>
          <w:bCs/>
          <w:sz w:val="24"/>
          <w:szCs w:val="24"/>
          <w:lang w:eastAsia="tr-TR"/>
        </w:rPr>
        <w:t xml:space="preserve"> İNŞAAT</w:t>
      </w:r>
      <w:r w:rsidR="00B66B53">
        <w:rPr>
          <w:rFonts w:ascii="Times New Roman" w:eastAsia="Times New Roman" w:hAnsi="Times New Roman" w:cs="Times New Roman"/>
          <w:b/>
          <w:bCs/>
          <w:sz w:val="24"/>
          <w:szCs w:val="24"/>
          <w:lang w:eastAsia="tr-TR"/>
        </w:rPr>
        <w:t xml:space="preserve"> </w:t>
      </w:r>
      <w:r w:rsidRPr="00BA346D">
        <w:rPr>
          <w:rFonts w:ascii="Times New Roman" w:eastAsia="Times New Roman" w:hAnsi="Times New Roman" w:cs="Times New Roman"/>
          <w:b/>
          <w:bCs/>
          <w:sz w:val="24"/>
          <w:szCs w:val="24"/>
          <w:lang w:eastAsia="tr-TR"/>
        </w:rPr>
        <w:t>VE YIKINTI</w:t>
      </w:r>
      <w:r w:rsidR="008E3050">
        <w:rPr>
          <w:rFonts w:ascii="Times New Roman" w:eastAsia="Times New Roman" w:hAnsi="Times New Roman" w:cs="Times New Roman"/>
          <w:b/>
          <w:bCs/>
          <w:sz w:val="24"/>
          <w:szCs w:val="24"/>
          <w:lang w:eastAsia="tr-TR"/>
        </w:rPr>
        <w:t xml:space="preserve"> </w:t>
      </w:r>
      <w:r w:rsidRPr="00BA346D">
        <w:rPr>
          <w:rFonts w:ascii="Times New Roman" w:eastAsia="Times New Roman" w:hAnsi="Times New Roman" w:cs="Times New Roman"/>
          <w:b/>
          <w:bCs/>
          <w:sz w:val="24"/>
          <w:szCs w:val="24"/>
          <w:lang w:eastAsia="tr-TR"/>
        </w:rPr>
        <w:t xml:space="preserve">ATIKLARININ </w:t>
      </w:r>
      <w:r w:rsidR="008E3050">
        <w:rPr>
          <w:rFonts w:ascii="Times New Roman" w:eastAsia="Times New Roman" w:hAnsi="Times New Roman" w:cs="Times New Roman"/>
          <w:b/>
          <w:bCs/>
          <w:sz w:val="24"/>
          <w:szCs w:val="24"/>
          <w:lang w:eastAsia="tr-TR"/>
        </w:rPr>
        <w:t>YÖNETİMİ</w:t>
      </w:r>
      <w:r w:rsidRPr="00BA346D">
        <w:rPr>
          <w:rFonts w:ascii="Times New Roman" w:eastAsia="Times New Roman" w:hAnsi="Times New Roman" w:cs="Times New Roman"/>
          <w:b/>
          <w:bCs/>
          <w:sz w:val="24"/>
          <w:szCs w:val="24"/>
          <w:lang w:eastAsia="tr-TR"/>
        </w:rPr>
        <w:t xml:space="preserve"> YÖNETMELİĞİ</w:t>
      </w:r>
      <w:r w:rsidR="00C63878">
        <w:rPr>
          <w:rFonts w:ascii="Times New Roman" w:eastAsia="Times New Roman" w:hAnsi="Times New Roman" w:cs="Times New Roman"/>
          <w:b/>
          <w:bCs/>
          <w:sz w:val="24"/>
          <w:szCs w:val="24"/>
          <w:lang w:eastAsia="tr-TR"/>
        </w:rPr>
        <w:t xml:space="preserve"> TASLAĞI</w:t>
      </w:r>
    </w:p>
    <w:p w14:paraId="76C13856" w14:textId="77777777" w:rsidR="00BA346D" w:rsidRPr="00BA346D" w:rsidRDefault="00BA346D" w:rsidP="00BA346D">
      <w:pPr>
        <w:keepNext/>
        <w:autoSpaceDN w:val="0"/>
        <w:spacing w:before="240" w:after="0" w:line="240" w:lineRule="auto"/>
        <w:jc w:val="center"/>
        <w:outlineLvl w:val="3"/>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bCs/>
          <w:sz w:val="24"/>
          <w:szCs w:val="24"/>
          <w:lang w:eastAsia="tr-TR"/>
        </w:rPr>
        <w:t>BİRİNCİ BÖLÜM</w:t>
      </w:r>
    </w:p>
    <w:p w14:paraId="3C5B2CFB" w14:textId="01F0556A" w:rsidR="00EE0901" w:rsidRPr="00BA346D" w:rsidRDefault="00B7029E" w:rsidP="00BA346D">
      <w:pPr>
        <w:keepNext/>
        <w:autoSpaceDN w:val="0"/>
        <w:spacing w:after="0" w:line="240" w:lineRule="auto"/>
        <w:jc w:val="center"/>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t>Başlangıç Hükümleri</w:t>
      </w:r>
      <w:r w:rsidR="00EE0901">
        <w:rPr>
          <w:rFonts w:ascii="Times New Roman" w:eastAsia="Times New Roman" w:hAnsi="Times New Roman" w:cs="Times New Roman"/>
          <w:b/>
          <w:sz w:val="24"/>
          <w:szCs w:val="24"/>
          <w:lang w:eastAsia="tr-TR"/>
        </w:rPr>
        <w:t xml:space="preserve"> </w:t>
      </w:r>
    </w:p>
    <w:p w14:paraId="7478966F" w14:textId="77777777" w:rsidR="00BA346D" w:rsidRPr="009D6149" w:rsidRDefault="00BA346D" w:rsidP="009D6149">
      <w:pPr>
        <w:spacing w:after="0"/>
        <w:ind w:firstLine="708"/>
        <w:jc w:val="both"/>
        <w:rPr>
          <w:rFonts w:ascii="Times New Roman" w:eastAsia="Calibri" w:hAnsi="Times New Roman" w:cs="Times New Roman"/>
          <w:b/>
          <w:bCs/>
          <w:sz w:val="24"/>
          <w:szCs w:val="24"/>
          <w:lang w:eastAsia="tr-TR"/>
        </w:rPr>
      </w:pPr>
      <w:r w:rsidRPr="009D6149">
        <w:rPr>
          <w:rFonts w:ascii="Times New Roman" w:eastAsia="Calibri" w:hAnsi="Times New Roman" w:cs="Times New Roman"/>
          <w:b/>
          <w:bCs/>
          <w:sz w:val="24"/>
          <w:szCs w:val="24"/>
          <w:lang w:eastAsia="tr-TR"/>
        </w:rPr>
        <w:t>Amaç</w:t>
      </w:r>
    </w:p>
    <w:p w14:paraId="528CDEEA" w14:textId="2750EF20" w:rsidR="00B619B5" w:rsidRDefault="003C0F33" w:rsidP="009D6149">
      <w:pPr>
        <w:spacing w:after="0"/>
        <w:ind w:firstLine="708"/>
        <w:jc w:val="both"/>
        <w:rPr>
          <w:rFonts w:ascii="Times New Roman" w:eastAsia="Times New Roman" w:hAnsi="Times New Roman" w:cs="Times New Roman"/>
          <w:sz w:val="24"/>
          <w:szCs w:val="24"/>
          <w:lang w:eastAsia="tr-TR"/>
        </w:rPr>
      </w:pPr>
      <w:r w:rsidRPr="009D6149">
        <w:rPr>
          <w:rFonts w:ascii="Times New Roman" w:eastAsia="Calibri"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 xml:space="preserve">1- </w:t>
      </w:r>
      <w:r w:rsidR="00BA346D" w:rsidRPr="00BA346D">
        <w:rPr>
          <w:rFonts w:ascii="Times New Roman" w:eastAsia="Times New Roman" w:hAnsi="Times New Roman" w:cs="Times New Roman"/>
          <w:sz w:val="24"/>
          <w:szCs w:val="24"/>
          <w:lang w:eastAsia="tr-TR"/>
        </w:rPr>
        <w:t>Bu Yönetmeliğin amacı;</w:t>
      </w:r>
      <w:r w:rsidR="00F378C2">
        <w:rPr>
          <w:rFonts w:ascii="Times New Roman" w:eastAsia="Times New Roman" w:hAnsi="Times New Roman" w:cs="Times New Roman"/>
          <w:sz w:val="24"/>
          <w:szCs w:val="24"/>
          <w:lang w:eastAsia="tr-TR"/>
        </w:rPr>
        <w:t xml:space="preserve"> </w:t>
      </w:r>
      <w:r w:rsidR="00F378C2">
        <w:rPr>
          <w:rFonts w:ascii="Times New Roman" w:hAnsi="Times New Roman" w:cs="Times New Roman"/>
          <w:sz w:val="24"/>
          <w:szCs w:val="24"/>
        </w:rPr>
        <w:t xml:space="preserve">döngüsel ekonomi </w:t>
      </w:r>
      <w:r w:rsidR="00E93532">
        <w:rPr>
          <w:rFonts w:ascii="Times New Roman" w:hAnsi="Times New Roman" w:cs="Times New Roman"/>
          <w:sz w:val="24"/>
          <w:szCs w:val="24"/>
        </w:rPr>
        <w:t>ilkeleri</w:t>
      </w:r>
      <w:r w:rsidR="00F378C2">
        <w:rPr>
          <w:rFonts w:ascii="Times New Roman" w:hAnsi="Times New Roman" w:cs="Times New Roman"/>
          <w:sz w:val="24"/>
          <w:szCs w:val="24"/>
        </w:rPr>
        <w:t xml:space="preserve"> ve sıfır atık anlayışı çerçevesinde </w:t>
      </w:r>
      <w:r w:rsidR="00F378C2" w:rsidRPr="00620708">
        <w:rPr>
          <w:rFonts w:ascii="Times New Roman" w:hAnsi="Times New Roman"/>
          <w:sz w:val="24"/>
          <w:szCs w:val="24"/>
          <w:lang w:eastAsia="tr-TR"/>
        </w:rPr>
        <w:t>sürdürülebilirlik ve kaynak verimliliği hedeflerinin gerçekleştiril</w:t>
      </w:r>
      <w:r w:rsidR="00F378C2">
        <w:rPr>
          <w:rFonts w:ascii="Times New Roman" w:hAnsi="Times New Roman"/>
          <w:sz w:val="24"/>
          <w:szCs w:val="24"/>
          <w:lang w:eastAsia="tr-TR"/>
        </w:rPr>
        <w:t>ebil</w:t>
      </w:r>
      <w:r w:rsidR="00F378C2" w:rsidRPr="00620708">
        <w:rPr>
          <w:rFonts w:ascii="Times New Roman" w:hAnsi="Times New Roman"/>
          <w:sz w:val="24"/>
          <w:szCs w:val="24"/>
          <w:lang w:eastAsia="tr-TR"/>
        </w:rPr>
        <w:t xml:space="preserve">mesi </w:t>
      </w:r>
      <w:r w:rsidR="00F378C2">
        <w:rPr>
          <w:rFonts w:ascii="Times New Roman" w:hAnsi="Times New Roman"/>
          <w:sz w:val="24"/>
          <w:szCs w:val="24"/>
          <w:lang w:eastAsia="tr-TR"/>
        </w:rPr>
        <w:t>için</w:t>
      </w:r>
      <w:r w:rsidR="00BB24E6">
        <w:rPr>
          <w:rFonts w:ascii="Times New Roman" w:hAnsi="Times New Roman"/>
          <w:sz w:val="24"/>
          <w:szCs w:val="24"/>
          <w:lang w:eastAsia="tr-TR"/>
        </w:rPr>
        <w:t>;</w:t>
      </w:r>
      <w:r w:rsidR="00BA346D" w:rsidRPr="00BA346D">
        <w:rPr>
          <w:rFonts w:ascii="Times New Roman" w:eastAsia="Times New Roman" w:hAnsi="Times New Roman" w:cs="Times New Roman"/>
          <w:sz w:val="24"/>
          <w:szCs w:val="24"/>
          <w:lang w:eastAsia="tr-TR"/>
        </w:rPr>
        <w:t xml:space="preserve"> </w:t>
      </w:r>
    </w:p>
    <w:p w14:paraId="1383C06F" w14:textId="662DDD07" w:rsidR="00C71907" w:rsidRPr="002873D4" w:rsidRDefault="002873D4" w:rsidP="009D6149">
      <w:pPr>
        <w:spacing w:after="0"/>
        <w:ind w:firstLine="709"/>
        <w:jc w:val="both"/>
        <w:rPr>
          <w:rFonts w:ascii="Times New Roman" w:eastAsia="Times New Roman" w:hAnsi="Times New Roman" w:cs="Times New Roman"/>
          <w:sz w:val="24"/>
          <w:szCs w:val="24"/>
          <w:lang w:eastAsia="tr-TR"/>
        </w:rPr>
      </w:pPr>
      <w:r w:rsidRPr="002873D4">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w:t>
      </w:r>
      <w:r w:rsidR="00B619B5" w:rsidRPr="002873D4">
        <w:rPr>
          <w:rFonts w:ascii="Times New Roman" w:eastAsia="Times New Roman" w:hAnsi="Times New Roman" w:cs="Times New Roman"/>
          <w:sz w:val="24"/>
          <w:szCs w:val="24"/>
          <w:lang w:eastAsia="tr-TR"/>
        </w:rPr>
        <w:t>H</w:t>
      </w:r>
      <w:r w:rsidR="00BA346D" w:rsidRPr="002873D4">
        <w:rPr>
          <w:rFonts w:ascii="Times New Roman" w:eastAsia="Times New Roman" w:hAnsi="Times New Roman" w:cs="Times New Roman"/>
          <w:sz w:val="24"/>
          <w:szCs w:val="24"/>
          <w:lang w:eastAsia="tr-TR"/>
        </w:rPr>
        <w:t>afriyat toprağı</w:t>
      </w:r>
      <w:r w:rsidR="00B619B5" w:rsidRPr="002873D4">
        <w:rPr>
          <w:rFonts w:ascii="Times New Roman" w:eastAsia="Times New Roman" w:hAnsi="Times New Roman" w:cs="Times New Roman"/>
          <w:sz w:val="24"/>
          <w:szCs w:val="24"/>
          <w:lang w:eastAsia="tr-TR"/>
        </w:rPr>
        <w:t>nın,</w:t>
      </w:r>
      <w:r w:rsidRPr="002873D4">
        <w:rPr>
          <w:rFonts w:ascii="Times New Roman" w:eastAsia="Times New Roman" w:hAnsi="Times New Roman" w:cs="Times New Roman"/>
          <w:sz w:val="24"/>
          <w:szCs w:val="24"/>
          <w:lang w:eastAsia="tr-TR"/>
        </w:rPr>
        <w:t xml:space="preserve"> oluşumundan itibaren </w:t>
      </w:r>
      <w:r w:rsidR="00BB24E6" w:rsidRPr="002873D4">
        <w:rPr>
          <w:rFonts w:ascii="Times New Roman" w:eastAsia="Times New Roman" w:hAnsi="Times New Roman" w:cs="Times New Roman"/>
          <w:sz w:val="24"/>
          <w:szCs w:val="24"/>
          <w:lang w:eastAsia="tr-TR"/>
        </w:rPr>
        <w:t xml:space="preserve">doğal kaynak kullanımının azaltılması </w:t>
      </w:r>
      <w:r w:rsidR="00BB24E6">
        <w:rPr>
          <w:rFonts w:ascii="Times New Roman" w:eastAsia="Times New Roman" w:hAnsi="Times New Roman" w:cs="Times New Roman"/>
          <w:sz w:val="24"/>
          <w:szCs w:val="24"/>
          <w:lang w:eastAsia="tr-TR"/>
        </w:rPr>
        <w:t xml:space="preserve">amacıyla </w:t>
      </w:r>
      <w:r w:rsidRPr="002873D4">
        <w:rPr>
          <w:rFonts w:ascii="Times New Roman" w:eastAsia="Times New Roman" w:hAnsi="Times New Roman" w:cs="Times New Roman"/>
          <w:sz w:val="24"/>
          <w:szCs w:val="24"/>
          <w:lang w:eastAsia="tr-TR"/>
        </w:rPr>
        <w:t>yeniden kullanımı ile</w:t>
      </w:r>
      <w:r w:rsidR="00B619B5" w:rsidRPr="002873D4">
        <w:rPr>
          <w:rFonts w:ascii="Times New Roman" w:eastAsia="Times New Roman" w:hAnsi="Times New Roman" w:cs="Times New Roman"/>
          <w:sz w:val="24"/>
          <w:szCs w:val="24"/>
          <w:lang w:eastAsia="tr-TR"/>
        </w:rPr>
        <w:t xml:space="preserve"> çevreye zarar vermeyecek şekilde </w:t>
      </w:r>
      <w:r w:rsidRPr="002873D4">
        <w:rPr>
          <w:rFonts w:ascii="Times New Roman" w:eastAsia="Times New Roman" w:hAnsi="Times New Roman" w:cs="Times New Roman"/>
          <w:sz w:val="24"/>
          <w:szCs w:val="24"/>
          <w:lang w:eastAsia="tr-TR"/>
        </w:rPr>
        <w:t>taşınması</w:t>
      </w:r>
      <w:r w:rsidR="00BB24E6">
        <w:rPr>
          <w:rFonts w:ascii="Times New Roman" w:eastAsia="Times New Roman" w:hAnsi="Times New Roman" w:cs="Times New Roman"/>
          <w:sz w:val="24"/>
          <w:szCs w:val="24"/>
          <w:lang w:eastAsia="tr-TR"/>
        </w:rPr>
        <w:t xml:space="preserve">na, </w:t>
      </w:r>
      <w:r w:rsidRPr="002873D4">
        <w:rPr>
          <w:rFonts w:ascii="Times New Roman" w:eastAsia="Times New Roman" w:hAnsi="Times New Roman" w:cs="Times New Roman"/>
          <w:sz w:val="24"/>
          <w:szCs w:val="24"/>
          <w:lang w:eastAsia="tr-TR"/>
        </w:rPr>
        <w:t>yönetimi</w:t>
      </w:r>
      <w:r w:rsidR="00BB24E6">
        <w:rPr>
          <w:rFonts w:ascii="Times New Roman" w:eastAsia="Times New Roman" w:hAnsi="Times New Roman" w:cs="Times New Roman"/>
          <w:sz w:val="24"/>
          <w:szCs w:val="24"/>
          <w:lang w:eastAsia="tr-TR"/>
        </w:rPr>
        <w:t>ne</w:t>
      </w:r>
      <w:r w:rsidR="00E93532">
        <w:rPr>
          <w:rFonts w:ascii="Times New Roman" w:eastAsia="Times New Roman" w:hAnsi="Times New Roman" w:cs="Times New Roman"/>
          <w:sz w:val="24"/>
          <w:szCs w:val="24"/>
          <w:lang w:eastAsia="tr-TR"/>
        </w:rPr>
        <w:t xml:space="preserve"> ve kontrolü</w:t>
      </w:r>
      <w:r w:rsidRPr="002873D4">
        <w:rPr>
          <w:rFonts w:ascii="Times New Roman" w:eastAsia="Times New Roman" w:hAnsi="Times New Roman" w:cs="Times New Roman"/>
          <w:sz w:val="24"/>
          <w:szCs w:val="24"/>
          <w:lang w:eastAsia="tr-TR"/>
        </w:rPr>
        <w:t>ne,</w:t>
      </w:r>
    </w:p>
    <w:p w14:paraId="1EF73EDD" w14:textId="76794336" w:rsidR="00C71907" w:rsidRPr="002873D4" w:rsidRDefault="002873D4" w:rsidP="009D6149">
      <w:pPr>
        <w:spacing w:after="0"/>
        <w:ind w:firstLine="709"/>
        <w:jc w:val="both"/>
        <w:rPr>
          <w:rFonts w:ascii="Times New Roman" w:eastAsia="Times New Roman" w:hAnsi="Times New Roman" w:cs="Times New Roman"/>
          <w:sz w:val="24"/>
          <w:szCs w:val="24"/>
          <w:lang w:eastAsia="tr-TR"/>
        </w:rPr>
      </w:pPr>
      <w:r w:rsidRPr="002873D4">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 xml:space="preserve"> </w:t>
      </w:r>
      <w:r w:rsidR="00C71907" w:rsidRPr="002873D4">
        <w:rPr>
          <w:rFonts w:ascii="Times New Roman" w:eastAsia="Times New Roman" w:hAnsi="Times New Roman" w:cs="Times New Roman"/>
          <w:sz w:val="24"/>
          <w:szCs w:val="24"/>
          <w:lang w:eastAsia="tr-TR"/>
        </w:rPr>
        <w:t>İ</w:t>
      </w:r>
      <w:r w:rsidR="00BA346D" w:rsidRPr="002873D4">
        <w:rPr>
          <w:rFonts w:ascii="Times New Roman" w:eastAsia="Times New Roman" w:hAnsi="Times New Roman" w:cs="Times New Roman"/>
          <w:sz w:val="24"/>
          <w:szCs w:val="24"/>
          <w:lang w:eastAsia="tr-TR"/>
        </w:rPr>
        <w:t>nşaat ve yıkıntı atıklarının</w:t>
      </w:r>
      <w:r w:rsidR="00C71907" w:rsidRPr="002873D4">
        <w:rPr>
          <w:rFonts w:ascii="Times New Roman" w:eastAsia="Times New Roman" w:hAnsi="Times New Roman" w:cs="Times New Roman"/>
          <w:sz w:val="24"/>
          <w:szCs w:val="24"/>
          <w:lang w:eastAsia="tr-TR"/>
        </w:rPr>
        <w:t xml:space="preserve"> atık hiyerarşi</w:t>
      </w:r>
      <w:r w:rsidR="00E704D6">
        <w:rPr>
          <w:rFonts w:ascii="Times New Roman" w:eastAsia="Times New Roman" w:hAnsi="Times New Roman" w:cs="Times New Roman"/>
          <w:sz w:val="24"/>
          <w:szCs w:val="24"/>
          <w:lang w:eastAsia="tr-TR"/>
        </w:rPr>
        <w:t>si</w:t>
      </w:r>
      <w:r w:rsidR="00C71907" w:rsidRPr="002873D4">
        <w:rPr>
          <w:rFonts w:ascii="Times New Roman" w:eastAsia="Times New Roman" w:hAnsi="Times New Roman" w:cs="Times New Roman"/>
          <w:sz w:val="24"/>
          <w:szCs w:val="24"/>
          <w:lang w:eastAsia="tr-TR"/>
        </w:rPr>
        <w:t>ne uygun olarak</w:t>
      </w:r>
      <w:r w:rsidR="00BA346D" w:rsidRPr="002873D4">
        <w:rPr>
          <w:rFonts w:ascii="Times New Roman" w:eastAsia="Times New Roman" w:hAnsi="Times New Roman" w:cs="Times New Roman"/>
          <w:sz w:val="24"/>
          <w:szCs w:val="24"/>
          <w:lang w:eastAsia="tr-TR"/>
        </w:rPr>
        <w:t xml:space="preserve"> çevre</w:t>
      </w:r>
      <w:r w:rsidR="008E3050" w:rsidRPr="002873D4">
        <w:rPr>
          <w:rFonts w:ascii="Times New Roman" w:eastAsia="Times New Roman" w:hAnsi="Times New Roman" w:cs="Times New Roman"/>
          <w:sz w:val="24"/>
          <w:szCs w:val="24"/>
          <w:lang w:eastAsia="tr-TR"/>
        </w:rPr>
        <w:t>ye</w:t>
      </w:r>
      <w:r w:rsidR="00BA346D" w:rsidRPr="002873D4">
        <w:rPr>
          <w:rFonts w:ascii="Times New Roman" w:eastAsia="Times New Roman" w:hAnsi="Times New Roman" w:cs="Times New Roman"/>
          <w:sz w:val="24"/>
          <w:szCs w:val="24"/>
          <w:lang w:eastAsia="tr-TR"/>
        </w:rPr>
        <w:t xml:space="preserve"> </w:t>
      </w:r>
      <w:r w:rsidR="008E3050" w:rsidRPr="002873D4">
        <w:rPr>
          <w:rFonts w:ascii="Times New Roman" w:eastAsia="Times New Roman" w:hAnsi="Times New Roman" w:cs="Times New Roman"/>
          <w:sz w:val="24"/>
          <w:szCs w:val="24"/>
          <w:lang w:eastAsia="tr-TR"/>
        </w:rPr>
        <w:t xml:space="preserve">zarar vermeyecek </w:t>
      </w:r>
      <w:r w:rsidR="00BA346D" w:rsidRPr="002873D4">
        <w:rPr>
          <w:rFonts w:ascii="Times New Roman" w:eastAsia="Times New Roman" w:hAnsi="Times New Roman" w:cs="Times New Roman"/>
          <w:sz w:val="24"/>
          <w:szCs w:val="24"/>
          <w:lang w:eastAsia="tr-TR"/>
        </w:rPr>
        <w:t xml:space="preserve">şekilde </w:t>
      </w:r>
      <w:r w:rsidRPr="002873D4">
        <w:rPr>
          <w:rFonts w:ascii="Times New Roman" w:eastAsia="Times New Roman" w:hAnsi="Times New Roman" w:cs="Times New Roman"/>
          <w:sz w:val="24"/>
          <w:szCs w:val="24"/>
          <w:lang w:eastAsia="tr-TR"/>
        </w:rPr>
        <w:t xml:space="preserve">taşınmasına, </w:t>
      </w:r>
      <w:r w:rsidR="00BA346D" w:rsidRPr="002873D4">
        <w:rPr>
          <w:rFonts w:ascii="Times New Roman" w:eastAsia="Times New Roman" w:hAnsi="Times New Roman" w:cs="Times New Roman"/>
          <w:sz w:val="24"/>
          <w:szCs w:val="24"/>
          <w:lang w:eastAsia="tr-TR"/>
        </w:rPr>
        <w:t xml:space="preserve">yönetimine </w:t>
      </w:r>
      <w:r w:rsidR="00E704D6">
        <w:rPr>
          <w:rFonts w:ascii="Times New Roman" w:eastAsia="Times New Roman" w:hAnsi="Times New Roman" w:cs="Times New Roman"/>
          <w:sz w:val="24"/>
          <w:szCs w:val="24"/>
          <w:lang w:eastAsia="tr-TR"/>
        </w:rPr>
        <w:t xml:space="preserve">ve </w:t>
      </w:r>
      <w:r w:rsidR="00E704D6" w:rsidRPr="002873D4">
        <w:rPr>
          <w:rFonts w:ascii="Times New Roman" w:eastAsia="Times New Roman" w:hAnsi="Times New Roman" w:cs="Times New Roman"/>
          <w:sz w:val="24"/>
          <w:szCs w:val="24"/>
          <w:lang w:eastAsia="tr-TR"/>
        </w:rPr>
        <w:t>kontr</w:t>
      </w:r>
      <w:r w:rsidR="00E704D6">
        <w:rPr>
          <w:rFonts w:ascii="Times New Roman" w:eastAsia="Times New Roman" w:hAnsi="Times New Roman" w:cs="Times New Roman"/>
          <w:sz w:val="24"/>
          <w:szCs w:val="24"/>
          <w:lang w:eastAsia="tr-TR"/>
        </w:rPr>
        <w:t>olüne</w:t>
      </w:r>
    </w:p>
    <w:p w14:paraId="5130246C" w14:textId="1B0D0C4B" w:rsidR="00EC1BBE" w:rsidRPr="002873D4" w:rsidRDefault="002873D4" w:rsidP="002873D4">
      <w:pPr>
        <w:spacing w:after="120"/>
        <w:ind w:firstLine="709"/>
        <w:jc w:val="both"/>
        <w:rPr>
          <w:rFonts w:ascii="Times New Roman" w:hAnsi="Times New Roman" w:cs="Times New Roman"/>
          <w:sz w:val="24"/>
          <w:szCs w:val="24"/>
        </w:rPr>
      </w:pPr>
      <w:r w:rsidRPr="002873D4">
        <w:rPr>
          <w:rFonts w:ascii="Times New Roman" w:hAnsi="Times New Roman" w:cs="Times New Roman"/>
          <w:sz w:val="24"/>
          <w:szCs w:val="24"/>
        </w:rPr>
        <w:t xml:space="preserve">ilişkin </w:t>
      </w:r>
      <w:r w:rsidR="00BA346D" w:rsidRPr="002873D4">
        <w:rPr>
          <w:rFonts w:ascii="Times New Roman" w:hAnsi="Times New Roman" w:cs="Times New Roman"/>
          <w:sz w:val="24"/>
          <w:szCs w:val="24"/>
        </w:rPr>
        <w:t>usul ve esasları düzenlemektir.</w:t>
      </w:r>
    </w:p>
    <w:p w14:paraId="3EF22611" w14:textId="77777777" w:rsidR="00BA346D" w:rsidRPr="00D60CC1" w:rsidRDefault="00BA346D"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Kapsam</w:t>
      </w:r>
    </w:p>
    <w:p w14:paraId="7BFB4BCB" w14:textId="77777777" w:rsidR="00BB24E6" w:rsidRDefault="00BA346D" w:rsidP="00D60CC1">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MADDE 2</w:t>
      </w:r>
      <w:r w:rsidRPr="00BA346D">
        <w:rPr>
          <w:rFonts w:ascii="Times New Roman" w:eastAsia="Times New Roman" w:hAnsi="Times New Roman" w:cs="Times New Roman"/>
          <w:b/>
          <w:bCs/>
          <w:sz w:val="24"/>
          <w:szCs w:val="24"/>
          <w:lang w:eastAsia="tr-TR"/>
        </w:rPr>
        <w:t xml:space="preserve">- </w:t>
      </w:r>
      <w:r w:rsidR="00EC1BBE" w:rsidRPr="00EC1BBE">
        <w:rPr>
          <w:rFonts w:ascii="Times New Roman" w:eastAsia="Times New Roman" w:hAnsi="Times New Roman" w:cs="Times New Roman"/>
          <w:bCs/>
          <w:sz w:val="24"/>
          <w:szCs w:val="24"/>
          <w:lang w:eastAsia="tr-TR"/>
        </w:rPr>
        <w:t>(1)</w:t>
      </w:r>
      <w:r w:rsidR="00EC1BBE">
        <w:rPr>
          <w:rFonts w:ascii="Times New Roman" w:eastAsia="Times New Roman" w:hAnsi="Times New Roman" w:cs="Times New Roman"/>
          <w:b/>
          <w:bCs/>
          <w:sz w:val="24"/>
          <w:szCs w:val="24"/>
          <w:lang w:eastAsia="tr-TR"/>
        </w:rPr>
        <w:t xml:space="preserve"> </w:t>
      </w:r>
      <w:r w:rsidRPr="00BA346D">
        <w:rPr>
          <w:rFonts w:ascii="Times New Roman" w:eastAsia="Times New Roman" w:hAnsi="Times New Roman" w:cs="Times New Roman"/>
          <w:sz w:val="24"/>
          <w:szCs w:val="24"/>
          <w:lang w:eastAsia="tr-TR"/>
        </w:rPr>
        <w:t xml:space="preserve">Bu Yönetmelik; </w:t>
      </w:r>
    </w:p>
    <w:p w14:paraId="47EA71A7" w14:textId="025F5252" w:rsidR="00BB24E6" w:rsidRPr="00BB24E6" w:rsidRDefault="00BB24E6" w:rsidP="00D60CC1">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BB24E6">
        <w:rPr>
          <w:rFonts w:ascii="Times New Roman" w:eastAsia="Times New Roman" w:hAnsi="Times New Roman" w:cs="Times New Roman"/>
          <w:sz w:val="24"/>
          <w:szCs w:val="24"/>
          <w:lang w:eastAsia="tr-TR"/>
        </w:rPr>
        <w:t>H</w:t>
      </w:r>
      <w:r w:rsidR="00BA346D" w:rsidRPr="00BB24E6">
        <w:rPr>
          <w:rFonts w:ascii="Times New Roman" w:eastAsia="Times New Roman" w:hAnsi="Times New Roman" w:cs="Times New Roman"/>
          <w:sz w:val="24"/>
          <w:szCs w:val="24"/>
          <w:lang w:eastAsia="tr-TR"/>
        </w:rPr>
        <w:t>afriyat toprağı</w:t>
      </w:r>
      <w:r w:rsidRPr="00BB24E6">
        <w:rPr>
          <w:rFonts w:ascii="Times New Roman" w:eastAsia="Times New Roman" w:hAnsi="Times New Roman" w:cs="Times New Roman"/>
          <w:sz w:val="24"/>
          <w:szCs w:val="24"/>
          <w:lang w:eastAsia="tr-TR"/>
        </w:rPr>
        <w:t>nın</w:t>
      </w:r>
      <w:r>
        <w:rPr>
          <w:rFonts w:ascii="Times New Roman" w:eastAsia="Times New Roman" w:hAnsi="Times New Roman" w:cs="Times New Roman"/>
          <w:sz w:val="24"/>
          <w:szCs w:val="24"/>
          <w:lang w:eastAsia="tr-TR"/>
        </w:rPr>
        <w:t xml:space="preserve"> oluştuğu yerde yeniden kullanımı</w:t>
      </w:r>
      <w:r w:rsidR="00DC75ED">
        <w:rPr>
          <w:rFonts w:ascii="Times New Roman" w:eastAsia="Times New Roman" w:hAnsi="Times New Roman" w:cs="Times New Roman"/>
          <w:sz w:val="24"/>
          <w:szCs w:val="24"/>
          <w:lang w:eastAsia="tr-TR"/>
        </w:rPr>
        <w:t>na</w:t>
      </w:r>
      <w:r>
        <w:rPr>
          <w:rFonts w:ascii="Times New Roman" w:eastAsia="Times New Roman" w:hAnsi="Times New Roman" w:cs="Times New Roman"/>
          <w:sz w:val="24"/>
          <w:szCs w:val="24"/>
          <w:lang w:eastAsia="tr-TR"/>
        </w:rPr>
        <w:t xml:space="preserve">, geri dolgu </w:t>
      </w:r>
      <w:r w:rsidR="00DC75ED">
        <w:rPr>
          <w:rFonts w:ascii="Times New Roman" w:eastAsia="Times New Roman" w:hAnsi="Times New Roman" w:cs="Times New Roman"/>
          <w:sz w:val="24"/>
          <w:szCs w:val="24"/>
          <w:lang w:eastAsia="tr-TR"/>
        </w:rPr>
        <w:t>amaçlı kullanımına, biriktirilmesine, taşınmasına, geri kazanılmasına ve bertarafına,</w:t>
      </w:r>
    </w:p>
    <w:p w14:paraId="1A839685" w14:textId="77777777" w:rsidR="00DC75ED" w:rsidRDefault="00BB24E6" w:rsidP="00D60CC1">
      <w:pPr>
        <w:spacing w:after="0"/>
        <w:ind w:firstLine="709"/>
        <w:jc w:val="both"/>
        <w:rPr>
          <w:rFonts w:ascii="Times New Roman" w:eastAsia="Times New Roman" w:hAnsi="Times New Roman" w:cs="Times New Roman"/>
          <w:sz w:val="24"/>
          <w:szCs w:val="24"/>
          <w:lang w:eastAsia="tr-TR"/>
        </w:rPr>
      </w:pPr>
      <w:r w:rsidRPr="00BB24E6">
        <w:rPr>
          <w:rFonts w:ascii="Times New Roman" w:eastAsia="Times New Roman" w:hAnsi="Times New Roman" w:cs="Times New Roman"/>
          <w:sz w:val="24"/>
          <w:szCs w:val="24"/>
          <w:lang w:eastAsia="tr-TR"/>
        </w:rPr>
        <w:t>(2)</w:t>
      </w:r>
      <w:r w:rsidR="00DC75ED">
        <w:rPr>
          <w:rFonts w:ascii="Times New Roman" w:eastAsia="Times New Roman" w:hAnsi="Times New Roman" w:cs="Times New Roman"/>
          <w:sz w:val="24"/>
          <w:szCs w:val="24"/>
          <w:lang w:eastAsia="tr-TR"/>
        </w:rPr>
        <w:t xml:space="preserve"> İ</w:t>
      </w:r>
      <w:r w:rsidR="00BA346D" w:rsidRPr="00BB24E6">
        <w:rPr>
          <w:rFonts w:ascii="Times New Roman" w:eastAsia="Times New Roman" w:hAnsi="Times New Roman" w:cs="Times New Roman"/>
          <w:sz w:val="24"/>
          <w:szCs w:val="24"/>
          <w:lang w:eastAsia="tr-TR"/>
        </w:rPr>
        <w:t xml:space="preserve">nşaat ve yıkıntı atıklarının üretildikleri yerlerde ayrılarak toplanmasına, geçici olarak biriktirilmesine, taşınmasına, </w:t>
      </w:r>
      <w:r w:rsidR="00DC75ED">
        <w:rPr>
          <w:rFonts w:ascii="Times New Roman" w:eastAsia="Times New Roman" w:hAnsi="Times New Roman" w:cs="Times New Roman"/>
          <w:sz w:val="24"/>
          <w:szCs w:val="24"/>
          <w:lang w:eastAsia="tr-TR"/>
        </w:rPr>
        <w:t xml:space="preserve">yeniden kullanılmasına, </w:t>
      </w:r>
      <w:r w:rsidR="00BA346D" w:rsidRPr="00BB24E6">
        <w:rPr>
          <w:rFonts w:ascii="Times New Roman" w:eastAsia="Times New Roman" w:hAnsi="Times New Roman" w:cs="Times New Roman"/>
          <w:sz w:val="24"/>
          <w:szCs w:val="24"/>
          <w:lang w:eastAsia="tr-TR"/>
        </w:rPr>
        <w:t>geri kazanılmasına</w:t>
      </w:r>
      <w:r w:rsidR="00DC75ED">
        <w:rPr>
          <w:rFonts w:ascii="Times New Roman" w:eastAsia="Times New Roman" w:hAnsi="Times New Roman" w:cs="Times New Roman"/>
          <w:sz w:val="24"/>
          <w:szCs w:val="24"/>
          <w:lang w:eastAsia="tr-TR"/>
        </w:rPr>
        <w:t xml:space="preserve"> </w:t>
      </w:r>
      <w:r w:rsidR="008E3050" w:rsidRPr="00BB24E6">
        <w:rPr>
          <w:rFonts w:ascii="Times New Roman" w:eastAsia="Times New Roman" w:hAnsi="Times New Roman" w:cs="Times New Roman"/>
          <w:sz w:val="24"/>
          <w:szCs w:val="24"/>
          <w:lang w:eastAsia="tr-TR"/>
        </w:rPr>
        <w:t>ve</w:t>
      </w:r>
      <w:r w:rsidR="00BA346D" w:rsidRPr="00BB24E6">
        <w:rPr>
          <w:rFonts w:ascii="Times New Roman" w:eastAsia="Times New Roman" w:hAnsi="Times New Roman" w:cs="Times New Roman"/>
          <w:sz w:val="24"/>
          <w:szCs w:val="24"/>
          <w:lang w:eastAsia="tr-TR"/>
        </w:rPr>
        <w:t xml:space="preserve"> değerlendirilmesine</w:t>
      </w:r>
    </w:p>
    <w:p w14:paraId="6AAB240E" w14:textId="45321B12" w:rsidR="00BA346D" w:rsidRPr="00BB24E6" w:rsidRDefault="00BA346D" w:rsidP="00BB24E6">
      <w:pPr>
        <w:spacing w:after="120"/>
        <w:ind w:firstLine="709"/>
        <w:jc w:val="both"/>
        <w:rPr>
          <w:rFonts w:ascii="Times New Roman" w:eastAsia="Times New Roman" w:hAnsi="Times New Roman" w:cs="Times New Roman"/>
          <w:sz w:val="24"/>
          <w:szCs w:val="24"/>
          <w:lang w:eastAsia="tr-TR"/>
        </w:rPr>
      </w:pPr>
      <w:r w:rsidRPr="00BB24E6">
        <w:rPr>
          <w:rFonts w:ascii="Times New Roman" w:eastAsia="Times New Roman" w:hAnsi="Times New Roman" w:cs="Times New Roman"/>
          <w:sz w:val="24"/>
          <w:szCs w:val="24"/>
          <w:lang w:eastAsia="tr-TR"/>
        </w:rPr>
        <w:t>ilişkin usul ve esasları kapsar.</w:t>
      </w:r>
    </w:p>
    <w:p w14:paraId="42930AAC" w14:textId="77777777" w:rsidR="00BA346D" w:rsidRPr="00D60CC1" w:rsidRDefault="00BA346D"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Dayanak</w:t>
      </w:r>
    </w:p>
    <w:p w14:paraId="1E0D3D4E" w14:textId="0F555643" w:rsidR="00BA346D" w:rsidRDefault="00BA346D" w:rsidP="00D60CC1">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MADDE</w:t>
      </w:r>
      <w:r w:rsidRPr="00BA346D">
        <w:rPr>
          <w:rFonts w:ascii="Times New Roman" w:eastAsia="Times New Roman" w:hAnsi="Times New Roman" w:cs="Times New Roman"/>
          <w:b/>
          <w:bCs/>
          <w:sz w:val="24"/>
          <w:szCs w:val="24"/>
          <w:lang w:eastAsia="tr-TR"/>
        </w:rPr>
        <w:t xml:space="preserve"> 3- </w:t>
      </w:r>
      <w:r w:rsidR="00EC1BBE" w:rsidRPr="00EC1BBE">
        <w:rPr>
          <w:rFonts w:ascii="Times New Roman" w:eastAsia="Times New Roman" w:hAnsi="Times New Roman" w:cs="Times New Roman"/>
          <w:bCs/>
          <w:sz w:val="24"/>
          <w:szCs w:val="24"/>
          <w:lang w:eastAsia="tr-TR"/>
        </w:rPr>
        <w:t>(1)</w:t>
      </w:r>
      <w:r w:rsidR="00EC1BBE">
        <w:rPr>
          <w:rFonts w:ascii="Times New Roman" w:eastAsia="Times New Roman" w:hAnsi="Times New Roman" w:cs="Times New Roman"/>
          <w:b/>
          <w:bCs/>
          <w:sz w:val="24"/>
          <w:szCs w:val="24"/>
          <w:lang w:eastAsia="tr-TR"/>
        </w:rPr>
        <w:t xml:space="preserve"> </w:t>
      </w:r>
      <w:r w:rsidRPr="00BA346D">
        <w:rPr>
          <w:rFonts w:ascii="Times New Roman" w:eastAsia="Times New Roman" w:hAnsi="Times New Roman" w:cs="Times New Roman"/>
          <w:sz w:val="24"/>
          <w:szCs w:val="24"/>
          <w:lang w:eastAsia="tr-TR"/>
        </w:rPr>
        <w:t xml:space="preserve">Bu Yönetmelik; </w:t>
      </w:r>
      <w:r w:rsidR="008E3050" w:rsidRPr="008E3050">
        <w:rPr>
          <w:rFonts w:ascii="Times New Roman" w:eastAsia="Times New Roman" w:hAnsi="Times New Roman" w:cs="Times New Roman"/>
          <w:sz w:val="24"/>
          <w:szCs w:val="24"/>
          <w:lang w:eastAsia="tr-TR"/>
        </w:rPr>
        <w:t>9/8/1983 tarihli ve 2872 sayılı Çevre Kanununun 8 inci, 11 inci ve 12 nci maddeleri</w:t>
      </w:r>
      <w:r w:rsidR="00E704D6">
        <w:rPr>
          <w:rFonts w:ascii="Times New Roman" w:eastAsia="Times New Roman" w:hAnsi="Times New Roman" w:cs="Times New Roman"/>
          <w:sz w:val="24"/>
          <w:szCs w:val="24"/>
          <w:lang w:eastAsia="tr-TR"/>
        </w:rPr>
        <w:t>, 5216 sayılı Büyükşehir Belediyesi Kanununun 7 nci maddesi, 5393 sayılı Belediye Kanununun 15 inci maddesi</w:t>
      </w:r>
      <w:r w:rsidR="008E3050" w:rsidRPr="008E3050">
        <w:rPr>
          <w:rFonts w:ascii="Times New Roman" w:eastAsia="Times New Roman" w:hAnsi="Times New Roman" w:cs="Times New Roman"/>
          <w:sz w:val="24"/>
          <w:szCs w:val="24"/>
          <w:lang w:eastAsia="tr-TR"/>
        </w:rPr>
        <w:t xml:space="preserve"> ile 10/7/2018 tarihli ve 30474 sayılı Resmî Gazete’de yayımlanan 1 sayılı Cumhurbaşkanlığı Teşkilatı Hakkında Cumhurbaşkanlığı Kararnamesinin 97 nci ve 103 üncü maddelerine </w:t>
      </w:r>
      <w:r w:rsidRPr="00BA346D">
        <w:rPr>
          <w:rFonts w:ascii="Times New Roman" w:eastAsia="Times New Roman" w:hAnsi="Times New Roman" w:cs="Times New Roman"/>
          <w:sz w:val="24"/>
          <w:szCs w:val="24"/>
          <w:lang w:eastAsia="tr-TR"/>
        </w:rPr>
        <w:t>dayanılarak hazırlanmıştır</w:t>
      </w:r>
      <w:r w:rsidR="002855DC">
        <w:rPr>
          <w:rFonts w:ascii="Times New Roman" w:eastAsia="Times New Roman" w:hAnsi="Times New Roman" w:cs="Times New Roman"/>
          <w:sz w:val="24"/>
          <w:szCs w:val="24"/>
          <w:lang w:eastAsia="tr-TR"/>
        </w:rPr>
        <w:t>.</w:t>
      </w:r>
    </w:p>
    <w:p w14:paraId="7CF5A47C" w14:textId="77777777" w:rsidR="00BA346D" w:rsidRPr="00D60CC1" w:rsidRDefault="00BA346D"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Tanımlar</w:t>
      </w:r>
    </w:p>
    <w:p w14:paraId="76B4305D" w14:textId="77777777" w:rsidR="00BA346D" w:rsidRPr="00BA346D" w:rsidRDefault="00BA346D" w:rsidP="00D60CC1">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MADDE</w:t>
      </w:r>
      <w:r w:rsidRPr="00BA346D">
        <w:rPr>
          <w:rFonts w:ascii="Times New Roman" w:eastAsia="Times New Roman" w:hAnsi="Times New Roman" w:cs="Times New Roman"/>
          <w:b/>
          <w:bCs/>
          <w:sz w:val="24"/>
          <w:szCs w:val="24"/>
          <w:lang w:eastAsia="tr-TR"/>
        </w:rPr>
        <w:t xml:space="preserve"> 4- </w:t>
      </w:r>
      <w:r w:rsidR="00EC1BBE" w:rsidRPr="00EC1BBE">
        <w:rPr>
          <w:rFonts w:ascii="Times New Roman" w:eastAsia="Times New Roman" w:hAnsi="Times New Roman" w:cs="Times New Roman"/>
          <w:bCs/>
          <w:sz w:val="24"/>
          <w:szCs w:val="24"/>
          <w:lang w:eastAsia="tr-TR"/>
        </w:rPr>
        <w:t>(1)</w:t>
      </w:r>
      <w:r w:rsidR="00EC1BBE">
        <w:rPr>
          <w:rFonts w:ascii="Times New Roman" w:eastAsia="Times New Roman" w:hAnsi="Times New Roman" w:cs="Times New Roman"/>
          <w:b/>
          <w:bCs/>
          <w:sz w:val="24"/>
          <w:szCs w:val="24"/>
          <w:lang w:eastAsia="tr-TR"/>
        </w:rPr>
        <w:t xml:space="preserve"> </w:t>
      </w:r>
      <w:r w:rsidRPr="00BA346D">
        <w:rPr>
          <w:rFonts w:ascii="Times New Roman" w:eastAsia="Times New Roman" w:hAnsi="Times New Roman" w:cs="Times New Roman"/>
          <w:sz w:val="24"/>
          <w:szCs w:val="24"/>
          <w:lang w:eastAsia="tr-TR"/>
        </w:rPr>
        <w:t>Bu Yönetmelikte geçen;</w:t>
      </w:r>
    </w:p>
    <w:p w14:paraId="79B061C8" w14:textId="77777777" w:rsidR="00BA346D" w:rsidRPr="00BA346D" w:rsidRDefault="00BA346D" w:rsidP="009C16CA">
      <w:pPr>
        <w:spacing w:after="0"/>
        <w:ind w:firstLine="709"/>
        <w:jc w:val="both"/>
        <w:rPr>
          <w:rFonts w:ascii="Times New Roman" w:eastAsia="Times New Roman" w:hAnsi="Times New Roman" w:cs="Times New Roman"/>
          <w:sz w:val="24"/>
          <w:szCs w:val="24"/>
          <w:lang w:eastAsia="tr-TR"/>
        </w:rPr>
      </w:pPr>
      <w:r w:rsidRPr="005B10D6">
        <w:rPr>
          <w:rFonts w:ascii="Times New Roman" w:eastAsia="Times New Roman" w:hAnsi="Times New Roman" w:cs="Times New Roman"/>
          <w:sz w:val="24"/>
          <w:szCs w:val="24"/>
          <w:lang w:eastAsia="tr-TR"/>
        </w:rPr>
        <w:t>a)</w:t>
      </w:r>
      <w:r w:rsidR="008E3050">
        <w:rPr>
          <w:rFonts w:ascii="Times New Roman" w:eastAsia="Times New Roman" w:hAnsi="Times New Roman" w:cs="Times New Roman"/>
          <w:sz w:val="24"/>
          <w:szCs w:val="24"/>
          <w:lang w:eastAsia="tr-TR"/>
        </w:rPr>
        <w:t xml:space="preserve"> </w:t>
      </w:r>
      <w:r w:rsidRPr="005B10D6">
        <w:rPr>
          <w:rFonts w:ascii="Times New Roman" w:eastAsia="Times New Roman" w:hAnsi="Times New Roman" w:cs="Times New Roman"/>
          <w:sz w:val="24"/>
          <w:szCs w:val="24"/>
          <w:lang w:eastAsia="tr-TR"/>
        </w:rPr>
        <w:t>Araç takip sistemi: Araçların coğrafi konumları hakkında anlık bilgi sağlayan, hareketlerini kayıt altına alan, çeşitli algılayıcılar ile bilgi toplayan ve kaydeden, bunlarla ilgili raporlamalar yapan ve canlı denetlemeler ile anında e-posta veya mesaj (SMS) yoluyla bilgilendirme yapan servislerin bütününü,</w:t>
      </w:r>
    </w:p>
    <w:p w14:paraId="7EA43B8D" w14:textId="2999ED39" w:rsidR="00BA346D" w:rsidRPr="005B10D6" w:rsidRDefault="00315EF9"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8E3050">
        <w:rPr>
          <w:rFonts w:ascii="Times New Roman" w:eastAsia="Times New Roman" w:hAnsi="Times New Roman" w:cs="Times New Roman"/>
          <w:sz w:val="24"/>
          <w:szCs w:val="24"/>
          <w:lang w:eastAsia="tr-TR"/>
        </w:rPr>
        <w:t xml:space="preserve"> </w:t>
      </w:r>
      <w:r w:rsidR="00BA346D" w:rsidRPr="005B10D6">
        <w:rPr>
          <w:rFonts w:ascii="Times New Roman" w:eastAsia="Times New Roman" w:hAnsi="Times New Roman" w:cs="Times New Roman"/>
          <w:sz w:val="24"/>
          <w:szCs w:val="24"/>
          <w:lang w:eastAsia="tr-TR"/>
        </w:rPr>
        <w:t>Asfalt atığı: Karayolları ve havaalanları ile diğer asfaltla kaplı alanların bakımı, onarımı, yenilenmesi ve altyapının tamamen kaldırılması sırasında, asfalt tabakalarının kazınması veya sökülmesi sonucu ortaya çıkan, bileşiminde agrega ile bitümlü bağlayıcı olan ve ayrıca bünyesinde düşük oranda polimer gibi katkı malzemelerini de bulundurabilen ve 02/04/2015 tarihli ve 29314 sayılı Resmî Gazete’de yayımlana</w:t>
      </w:r>
      <w:r w:rsidR="008E3050">
        <w:rPr>
          <w:rFonts w:ascii="Times New Roman" w:eastAsia="Times New Roman" w:hAnsi="Times New Roman" w:cs="Times New Roman"/>
          <w:sz w:val="24"/>
          <w:szCs w:val="24"/>
          <w:lang w:eastAsia="tr-TR"/>
        </w:rPr>
        <w:t>n</w:t>
      </w:r>
      <w:r w:rsidR="00BA346D" w:rsidRPr="005B10D6">
        <w:rPr>
          <w:rFonts w:ascii="Times New Roman" w:eastAsia="Times New Roman" w:hAnsi="Times New Roman" w:cs="Times New Roman"/>
          <w:sz w:val="24"/>
          <w:szCs w:val="24"/>
          <w:lang w:eastAsia="tr-TR"/>
        </w:rPr>
        <w:t xml:space="preserve"> Atık Yönetimi Yönetmeliği ekinde yer alan Ek-4 Atık Listesindeki 17 03 </w:t>
      </w:r>
      <w:r w:rsidR="001906B4">
        <w:rPr>
          <w:rFonts w:ascii="Times New Roman" w:eastAsia="Times New Roman" w:hAnsi="Times New Roman" w:cs="Times New Roman"/>
          <w:sz w:val="24"/>
          <w:szCs w:val="24"/>
          <w:lang w:eastAsia="tr-TR"/>
        </w:rPr>
        <w:t>alt başlığı altında yer al</w:t>
      </w:r>
      <w:r w:rsidR="002873D4">
        <w:rPr>
          <w:rFonts w:ascii="Times New Roman" w:eastAsia="Times New Roman" w:hAnsi="Times New Roman" w:cs="Times New Roman"/>
          <w:sz w:val="24"/>
          <w:szCs w:val="24"/>
          <w:lang w:eastAsia="tr-TR"/>
        </w:rPr>
        <w:t>an</w:t>
      </w:r>
      <w:r w:rsidR="00BA346D" w:rsidRPr="005B10D6">
        <w:rPr>
          <w:rFonts w:ascii="Times New Roman" w:eastAsia="Times New Roman" w:hAnsi="Times New Roman" w:cs="Times New Roman"/>
          <w:sz w:val="24"/>
          <w:szCs w:val="24"/>
          <w:lang w:eastAsia="tr-TR"/>
        </w:rPr>
        <w:t xml:space="preserve"> atıkları,</w:t>
      </w:r>
    </w:p>
    <w:p w14:paraId="7D8D80D6" w14:textId="3CCF72E9" w:rsidR="008E3050" w:rsidRDefault="008E3050" w:rsidP="00E550E6">
      <w:pPr>
        <w:tabs>
          <w:tab w:val="left" w:pos="851"/>
        </w:tabs>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00BA346D" w:rsidRPr="005B10D6">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BA346D" w:rsidRPr="005E56D4">
        <w:rPr>
          <w:rFonts w:ascii="Times New Roman" w:eastAsia="Times New Roman" w:hAnsi="Times New Roman" w:cs="Times New Roman"/>
          <w:sz w:val="24"/>
          <w:szCs w:val="24"/>
          <w:lang w:eastAsia="tr-TR"/>
        </w:rPr>
        <w:t xml:space="preserve">Atık üreticisi: </w:t>
      </w:r>
      <w:r>
        <w:rPr>
          <w:rFonts w:ascii="Times New Roman" w:eastAsia="Times New Roman" w:hAnsi="Times New Roman" w:cs="Times New Roman"/>
          <w:sz w:val="24"/>
          <w:szCs w:val="24"/>
          <w:lang w:eastAsia="tr-TR"/>
        </w:rPr>
        <w:t>Atık Yönetimi Yönetmeliği’nin 4</w:t>
      </w:r>
      <w:r w:rsidR="00E550E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üncü maddesi birinci fıkrası (j) bendinde tanımlı </w:t>
      </w:r>
      <w:r w:rsidRPr="008E3050">
        <w:rPr>
          <w:rFonts w:ascii="Times New Roman" w:eastAsia="Times New Roman" w:hAnsi="Times New Roman" w:cs="Times New Roman"/>
          <w:sz w:val="24"/>
          <w:szCs w:val="24"/>
          <w:lang w:eastAsia="tr-TR"/>
        </w:rPr>
        <w:t>gerçek ve/veya tüzel kişiyi</w:t>
      </w:r>
      <w:r>
        <w:rPr>
          <w:rFonts w:ascii="Times New Roman" w:eastAsia="Times New Roman" w:hAnsi="Times New Roman" w:cs="Times New Roman"/>
          <w:sz w:val="24"/>
          <w:szCs w:val="24"/>
          <w:lang w:eastAsia="tr-TR"/>
        </w:rPr>
        <w:t>,</w:t>
      </w:r>
    </w:p>
    <w:p w14:paraId="02228B0A" w14:textId="77777777" w:rsidR="00870E55" w:rsidRDefault="008E3050" w:rsidP="00870E55">
      <w:pPr>
        <w:tabs>
          <w:tab w:val="left" w:pos="851"/>
        </w:tabs>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BA346D" w:rsidRPr="00BA346D">
        <w:rPr>
          <w:rFonts w:ascii="Times New Roman" w:eastAsia="Times New Roman" w:hAnsi="Times New Roman" w:cs="Times New Roman"/>
          <w:sz w:val="24"/>
          <w:szCs w:val="24"/>
          <w:lang w:eastAsia="tr-TR"/>
        </w:rPr>
        <w:t>)</w:t>
      </w:r>
      <w:r w:rsidR="00E550E6">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Bakanlık: Çevre</w:t>
      </w:r>
      <w:r>
        <w:rPr>
          <w:rFonts w:ascii="Times New Roman" w:eastAsia="Times New Roman" w:hAnsi="Times New Roman" w:cs="Times New Roman"/>
          <w:sz w:val="24"/>
          <w:szCs w:val="24"/>
          <w:lang w:eastAsia="tr-TR"/>
        </w:rPr>
        <w:t>,</w:t>
      </w:r>
      <w:r w:rsidR="00BA346D" w:rsidRPr="00BA346D">
        <w:rPr>
          <w:rFonts w:ascii="Times New Roman" w:eastAsia="Times New Roman" w:hAnsi="Times New Roman" w:cs="Times New Roman"/>
          <w:sz w:val="24"/>
          <w:szCs w:val="24"/>
          <w:lang w:eastAsia="tr-TR"/>
        </w:rPr>
        <w:t xml:space="preserve"> Şehircilik </w:t>
      </w:r>
      <w:r>
        <w:rPr>
          <w:rFonts w:ascii="Times New Roman" w:eastAsia="Times New Roman" w:hAnsi="Times New Roman" w:cs="Times New Roman"/>
          <w:sz w:val="24"/>
          <w:szCs w:val="24"/>
          <w:lang w:eastAsia="tr-TR"/>
        </w:rPr>
        <w:t xml:space="preserve">ve İklim Değişikliği </w:t>
      </w:r>
      <w:r w:rsidR="00BA346D" w:rsidRPr="00BA346D">
        <w:rPr>
          <w:rFonts w:ascii="Times New Roman" w:eastAsia="Times New Roman" w:hAnsi="Times New Roman" w:cs="Times New Roman"/>
          <w:sz w:val="24"/>
          <w:szCs w:val="24"/>
          <w:lang w:eastAsia="tr-TR"/>
        </w:rPr>
        <w:t>Bakanlığını,</w:t>
      </w:r>
    </w:p>
    <w:p w14:paraId="36BB4225" w14:textId="5BD20E43" w:rsidR="00BA346D" w:rsidRPr="00BA346D" w:rsidRDefault="00870E55" w:rsidP="00870E55">
      <w:pPr>
        <w:tabs>
          <w:tab w:val="left" w:pos="851"/>
          <w:tab w:val="left" w:pos="993"/>
        </w:tabs>
        <w:spacing w:after="0"/>
        <w:ind w:firstLine="709"/>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d) </w:t>
      </w:r>
      <w:r w:rsidR="00BA346D" w:rsidRPr="005B10D6">
        <w:rPr>
          <w:rFonts w:ascii="Times New Roman" w:eastAsia="Times New Roman" w:hAnsi="Times New Roman" w:cs="Times New Roman"/>
          <w:sz w:val="24"/>
          <w:szCs w:val="24"/>
          <w:lang w:eastAsia="tr-TR"/>
        </w:rPr>
        <w:t xml:space="preserve">Bertaraf: </w:t>
      </w:r>
      <w:r w:rsidR="00F35443">
        <w:rPr>
          <w:rFonts w:ascii="Times New Roman" w:eastAsia="Times New Roman" w:hAnsi="Times New Roman" w:cs="Times New Roman"/>
          <w:sz w:val="24"/>
          <w:szCs w:val="24"/>
          <w:lang w:eastAsia="tr-TR"/>
        </w:rPr>
        <w:t>Atık Yönetimi Yönetmeliği’nin 4</w:t>
      </w:r>
      <w:r w:rsidR="00175642">
        <w:rPr>
          <w:rFonts w:ascii="Times New Roman" w:eastAsia="Times New Roman" w:hAnsi="Times New Roman" w:cs="Times New Roman"/>
          <w:sz w:val="24"/>
          <w:szCs w:val="24"/>
          <w:lang w:eastAsia="tr-TR"/>
        </w:rPr>
        <w:t xml:space="preserve"> </w:t>
      </w:r>
      <w:r w:rsidR="00F35443">
        <w:rPr>
          <w:rFonts w:ascii="Times New Roman" w:eastAsia="Times New Roman" w:hAnsi="Times New Roman" w:cs="Times New Roman"/>
          <w:sz w:val="24"/>
          <w:szCs w:val="24"/>
          <w:lang w:eastAsia="tr-TR"/>
        </w:rPr>
        <w:t>üncü maddesi</w:t>
      </w:r>
      <w:r w:rsidR="00175642">
        <w:rPr>
          <w:rFonts w:ascii="Times New Roman" w:eastAsia="Times New Roman" w:hAnsi="Times New Roman" w:cs="Times New Roman"/>
          <w:sz w:val="24"/>
          <w:szCs w:val="24"/>
          <w:lang w:eastAsia="tr-TR"/>
        </w:rPr>
        <w:t>nin</w:t>
      </w:r>
      <w:r w:rsidR="00F35443">
        <w:rPr>
          <w:rFonts w:ascii="Times New Roman" w:eastAsia="Times New Roman" w:hAnsi="Times New Roman" w:cs="Times New Roman"/>
          <w:sz w:val="24"/>
          <w:szCs w:val="24"/>
          <w:lang w:eastAsia="tr-TR"/>
        </w:rPr>
        <w:t xml:space="preserve"> birinci fıkrası</w:t>
      </w:r>
      <w:r w:rsidR="00175642">
        <w:rPr>
          <w:rFonts w:ascii="Times New Roman" w:eastAsia="Times New Roman" w:hAnsi="Times New Roman" w:cs="Times New Roman"/>
          <w:sz w:val="24"/>
          <w:szCs w:val="24"/>
          <w:lang w:eastAsia="tr-TR"/>
        </w:rPr>
        <w:t>nın</w:t>
      </w:r>
      <w:r w:rsidR="00F35443">
        <w:rPr>
          <w:rFonts w:ascii="Times New Roman" w:eastAsia="Times New Roman" w:hAnsi="Times New Roman" w:cs="Times New Roman"/>
          <w:sz w:val="24"/>
          <w:szCs w:val="24"/>
          <w:lang w:eastAsia="tr-TR"/>
        </w:rPr>
        <w:t xml:space="preserve"> (ö) bendinde tanıml</w:t>
      </w:r>
      <w:r w:rsidR="00175642">
        <w:rPr>
          <w:rFonts w:ascii="Times New Roman" w:eastAsia="Times New Roman" w:hAnsi="Times New Roman" w:cs="Times New Roman"/>
          <w:sz w:val="24"/>
          <w:szCs w:val="24"/>
          <w:lang w:eastAsia="tr-TR"/>
        </w:rPr>
        <w:t>anan işlemleri,</w:t>
      </w:r>
      <w:r w:rsidR="00BA346D" w:rsidRPr="00BA346D">
        <w:rPr>
          <w:rFonts w:ascii="Times New Roman" w:eastAsia="Times New Roman" w:hAnsi="Times New Roman" w:cs="Times New Roman"/>
          <w:sz w:val="24"/>
          <w:szCs w:val="24"/>
          <w:lang w:eastAsia="tr-TR"/>
        </w:rPr>
        <w:t xml:space="preserve"> </w:t>
      </w:r>
    </w:p>
    <w:p w14:paraId="48E55551" w14:textId="38319B97" w:rsidR="00BA346D" w:rsidRPr="00D3501B" w:rsidRDefault="00F35443"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BA346D" w:rsidRPr="00BA346D">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BA346D" w:rsidRPr="005B10D6">
        <w:rPr>
          <w:rFonts w:ascii="Times New Roman" w:eastAsia="Times New Roman" w:hAnsi="Times New Roman" w:cs="Times New Roman"/>
          <w:sz w:val="24"/>
          <w:szCs w:val="24"/>
          <w:lang w:eastAsia="tr-TR"/>
        </w:rPr>
        <w:t>Bitkisel toprak: Bitki gelişimi için organik ve inorganik madde ile hava ve su sağlayan toprağı</w:t>
      </w:r>
      <w:r w:rsidR="00BA346D" w:rsidRPr="00D3501B">
        <w:rPr>
          <w:rFonts w:ascii="Times New Roman" w:eastAsia="Times New Roman" w:hAnsi="Times New Roman" w:cs="Times New Roman"/>
          <w:sz w:val="24"/>
          <w:szCs w:val="24"/>
          <w:lang w:eastAsia="tr-TR"/>
        </w:rPr>
        <w:t>,</w:t>
      </w:r>
    </w:p>
    <w:p w14:paraId="2106D008" w14:textId="77777777" w:rsidR="00BA346D" w:rsidRPr="00D3501B" w:rsidRDefault="00F35443"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BA346D" w:rsidRPr="00D3501B">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 xml:space="preserve">Çevre lisansı: </w:t>
      </w:r>
      <w:r w:rsidRPr="00F35443">
        <w:rPr>
          <w:rFonts w:ascii="Times New Roman" w:eastAsia="Times New Roman" w:hAnsi="Times New Roman" w:cs="Times New Roman"/>
          <w:sz w:val="24"/>
          <w:szCs w:val="24"/>
          <w:lang w:eastAsia="tr-TR"/>
        </w:rPr>
        <w:t>10/9/2014 tarihli ve 29115 sayılı Resmî Gazete’de yayımlanan Çevre İzin ve Lisans Yönetmeliği kapsamında düzenlenen geçici faaliyet belgesi/çevre izin ve lis</w:t>
      </w:r>
      <w:r>
        <w:rPr>
          <w:rFonts w:ascii="Times New Roman" w:eastAsia="Times New Roman" w:hAnsi="Times New Roman" w:cs="Times New Roman"/>
          <w:sz w:val="24"/>
          <w:szCs w:val="24"/>
          <w:lang w:eastAsia="tr-TR"/>
        </w:rPr>
        <w:t>ansı belgesini kapsayan lisansı</w:t>
      </w:r>
      <w:r w:rsidR="00BA346D" w:rsidRPr="00D3501B">
        <w:rPr>
          <w:rFonts w:ascii="Times New Roman" w:eastAsia="Times New Roman" w:hAnsi="Times New Roman" w:cs="Times New Roman"/>
          <w:sz w:val="24"/>
          <w:szCs w:val="24"/>
          <w:lang w:eastAsia="tr-TR"/>
        </w:rPr>
        <w:t>,</w:t>
      </w:r>
    </w:p>
    <w:p w14:paraId="1D6780F3" w14:textId="209B968B" w:rsidR="00BA346D" w:rsidRPr="00D3501B" w:rsidRDefault="00F35443"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BA346D" w:rsidRPr="00D3501B">
        <w:rPr>
          <w:rFonts w:ascii="Times New Roman" w:eastAsia="Times New Roman" w:hAnsi="Times New Roman" w:cs="Times New Roman"/>
          <w:sz w:val="24"/>
          <w:szCs w:val="24"/>
          <w:lang w:eastAsia="tr-TR"/>
        </w:rPr>
        <w:t>)</w:t>
      </w:r>
      <w:r w:rsidR="00B91A61">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Düzenli depolama tesisi: 26/03/2010 tarihli ve 27533 sayılı Resmî Gazete’de yayımlanan Atıkların Düzen</w:t>
      </w:r>
      <w:r>
        <w:rPr>
          <w:rFonts w:ascii="Times New Roman" w:eastAsia="Times New Roman" w:hAnsi="Times New Roman" w:cs="Times New Roman"/>
          <w:sz w:val="24"/>
          <w:szCs w:val="24"/>
          <w:lang w:eastAsia="tr-TR"/>
        </w:rPr>
        <w:t>li Depolanmasına Dair Yönetmeliğin 4</w:t>
      </w:r>
      <w:r w:rsidR="00B91A6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üncü maddesi</w:t>
      </w:r>
      <w:r w:rsidR="00B91A61">
        <w:rPr>
          <w:rFonts w:ascii="Times New Roman" w:eastAsia="Times New Roman" w:hAnsi="Times New Roman" w:cs="Times New Roman"/>
          <w:sz w:val="24"/>
          <w:szCs w:val="24"/>
          <w:lang w:eastAsia="tr-TR"/>
        </w:rPr>
        <w:t>nin</w:t>
      </w:r>
      <w:r>
        <w:rPr>
          <w:rFonts w:ascii="Times New Roman" w:eastAsia="Times New Roman" w:hAnsi="Times New Roman" w:cs="Times New Roman"/>
          <w:sz w:val="24"/>
          <w:szCs w:val="24"/>
          <w:lang w:eastAsia="tr-TR"/>
        </w:rPr>
        <w:t xml:space="preserve"> birinci fıkrası</w:t>
      </w:r>
      <w:r w:rsidR="00B91A61">
        <w:rPr>
          <w:rFonts w:ascii="Times New Roman" w:eastAsia="Times New Roman" w:hAnsi="Times New Roman" w:cs="Times New Roman"/>
          <w:sz w:val="24"/>
          <w:szCs w:val="24"/>
          <w:lang w:eastAsia="tr-TR"/>
        </w:rPr>
        <w:t>nın</w:t>
      </w:r>
      <w:r>
        <w:rPr>
          <w:rFonts w:ascii="Times New Roman" w:eastAsia="Times New Roman" w:hAnsi="Times New Roman" w:cs="Times New Roman"/>
          <w:sz w:val="24"/>
          <w:szCs w:val="24"/>
          <w:lang w:eastAsia="tr-TR"/>
        </w:rPr>
        <w:t xml:space="preserve"> (f) bendinde tanımlı bertaraf sahasını,</w:t>
      </w:r>
    </w:p>
    <w:p w14:paraId="26CAAD0A" w14:textId="57983C25" w:rsidR="00BA346D" w:rsidRDefault="00F35443" w:rsidP="009C16CA">
      <w:pPr>
        <w:spacing w:after="0"/>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h</w:t>
      </w:r>
      <w:r w:rsidR="00BA346D" w:rsidRPr="00D3501B">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 xml:space="preserve">Geçici biriktirme: </w:t>
      </w:r>
      <w:r w:rsidR="003609DD">
        <w:rPr>
          <w:rFonts w:ascii="Times New Roman" w:eastAsia="Times New Roman" w:hAnsi="Times New Roman" w:cs="Times New Roman"/>
          <w:sz w:val="24"/>
          <w:szCs w:val="24"/>
          <w:lang w:eastAsia="tr-TR"/>
        </w:rPr>
        <w:t>Hafriyat toprağı</w:t>
      </w:r>
      <w:r w:rsidR="00305A93">
        <w:rPr>
          <w:rFonts w:ascii="Times New Roman" w:eastAsia="Times New Roman" w:hAnsi="Times New Roman" w:cs="Times New Roman"/>
          <w:sz w:val="24"/>
          <w:szCs w:val="24"/>
          <w:lang w:eastAsia="tr-TR"/>
        </w:rPr>
        <w:t xml:space="preserve"> ile inşaat ve yıkıntı atıklarının oluştuğu alanda</w:t>
      </w:r>
      <w:r w:rsidR="00BA346D" w:rsidRPr="00D3501B">
        <w:rPr>
          <w:rFonts w:ascii="Times New Roman" w:eastAsia="Times New Roman" w:hAnsi="Times New Roman" w:cs="Times New Roman"/>
          <w:bCs/>
          <w:sz w:val="24"/>
          <w:szCs w:val="24"/>
          <w:lang w:eastAsia="tr-TR"/>
        </w:rPr>
        <w:t xml:space="preserve"> gerekli izinleri almış sahalara/tesislere </w:t>
      </w:r>
      <w:r w:rsidR="003609DD">
        <w:rPr>
          <w:rFonts w:ascii="Times New Roman" w:eastAsia="Times New Roman" w:hAnsi="Times New Roman" w:cs="Times New Roman"/>
          <w:bCs/>
          <w:sz w:val="24"/>
          <w:szCs w:val="24"/>
          <w:lang w:eastAsia="tr-TR"/>
        </w:rPr>
        <w:t xml:space="preserve">gönderilmesi </w:t>
      </w:r>
      <w:r w:rsidR="002270AF">
        <w:rPr>
          <w:rFonts w:ascii="Times New Roman" w:eastAsia="Times New Roman" w:hAnsi="Times New Roman" w:cs="Times New Roman"/>
          <w:bCs/>
          <w:sz w:val="24"/>
          <w:szCs w:val="24"/>
          <w:lang w:eastAsia="tr-TR"/>
        </w:rPr>
        <w:t>öncesinde</w:t>
      </w:r>
      <w:r w:rsidR="003609DD">
        <w:rPr>
          <w:rFonts w:ascii="Times New Roman" w:eastAsia="Times New Roman" w:hAnsi="Times New Roman" w:cs="Times New Roman"/>
          <w:bCs/>
          <w:sz w:val="24"/>
          <w:szCs w:val="24"/>
          <w:lang w:eastAsia="tr-TR"/>
        </w:rPr>
        <w:t xml:space="preserve"> </w:t>
      </w:r>
      <w:r w:rsidR="00BA346D" w:rsidRPr="00305A93">
        <w:rPr>
          <w:rFonts w:ascii="Times New Roman" w:eastAsia="Times New Roman" w:hAnsi="Times New Roman" w:cs="Times New Roman"/>
          <w:bCs/>
          <w:sz w:val="24"/>
          <w:szCs w:val="24"/>
          <w:lang w:eastAsia="tr-TR"/>
        </w:rPr>
        <w:t xml:space="preserve">veya </w:t>
      </w:r>
      <w:r w:rsidR="00305A93" w:rsidRPr="00305A93">
        <w:rPr>
          <w:rFonts w:ascii="Times New Roman" w:eastAsia="Times New Roman" w:hAnsi="Times New Roman" w:cs="Times New Roman"/>
          <w:bCs/>
          <w:sz w:val="24"/>
          <w:szCs w:val="24"/>
          <w:lang w:eastAsia="tr-TR"/>
        </w:rPr>
        <w:t xml:space="preserve">hafriyat toprağının </w:t>
      </w:r>
      <w:r w:rsidR="00BA346D" w:rsidRPr="00D3501B">
        <w:rPr>
          <w:rFonts w:ascii="Times New Roman" w:eastAsia="Times New Roman" w:hAnsi="Times New Roman" w:cs="Times New Roman"/>
          <w:bCs/>
          <w:sz w:val="24"/>
          <w:szCs w:val="24"/>
          <w:lang w:eastAsia="tr-TR"/>
        </w:rPr>
        <w:t>aynı inşaat alanı içerisinde inşaat faaliyeti sona erinceye kadar; zemin emniyet tedbirleri dah</w:t>
      </w:r>
      <w:r w:rsidR="00BA346D" w:rsidRPr="00D3501B">
        <w:rPr>
          <w:rFonts w:ascii="Times New Roman" w:eastAsia="Times New Roman" w:hAnsi="Times New Roman" w:cs="Times New Roman"/>
          <w:sz w:val="24"/>
          <w:szCs w:val="24"/>
          <w:lang w:eastAsia="tr-TR"/>
        </w:rPr>
        <w:t>î</w:t>
      </w:r>
      <w:r w:rsidR="00BA346D" w:rsidRPr="00D3501B">
        <w:rPr>
          <w:rFonts w:ascii="Times New Roman" w:eastAsia="Times New Roman" w:hAnsi="Times New Roman" w:cs="Times New Roman"/>
          <w:bCs/>
          <w:sz w:val="24"/>
          <w:szCs w:val="24"/>
          <w:lang w:eastAsia="tr-TR"/>
        </w:rPr>
        <w:t>l olmak üzere, çevre</w:t>
      </w:r>
      <w:r>
        <w:rPr>
          <w:rFonts w:ascii="Times New Roman" w:eastAsia="Times New Roman" w:hAnsi="Times New Roman" w:cs="Times New Roman"/>
          <w:bCs/>
          <w:sz w:val="24"/>
          <w:szCs w:val="24"/>
          <w:lang w:eastAsia="tr-TR"/>
        </w:rPr>
        <w:t xml:space="preserve">sel olarak risk oluşturmayacak şekilde </w:t>
      </w:r>
      <w:r w:rsidR="00BA346D" w:rsidRPr="00D3501B">
        <w:rPr>
          <w:rFonts w:ascii="Times New Roman" w:eastAsia="Times New Roman" w:hAnsi="Times New Roman" w:cs="Times New Roman"/>
          <w:bCs/>
          <w:sz w:val="24"/>
          <w:szCs w:val="24"/>
          <w:lang w:eastAsia="tr-TR"/>
        </w:rPr>
        <w:t xml:space="preserve">gerekli tedbirler alınarak güvenli </w:t>
      </w:r>
      <w:r>
        <w:rPr>
          <w:rFonts w:ascii="Times New Roman" w:eastAsia="Times New Roman" w:hAnsi="Times New Roman" w:cs="Times New Roman"/>
          <w:bCs/>
          <w:sz w:val="24"/>
          <w:szCs w:val="24"/>
          <w:lang w:eastAsia="tr-TR"/>
        </w:rPr>
        <w:t xml:space="preserve">olarak </w:t>
      </w:r>
      <w:r w:rsidR="00BA346D" w:rsidRPr="00D3501B">
        <w:rPr>
          <w:rFonts w:ascii="Times New Roman" w:eastAsia="Times New Roman" w:hAnsi="Times New Roman" w:cs="Times New Roman"/>
          <w:bCs/>
          <w:sz w:val="24"/>
          <w:szCs w:val="24"/>
          <w:lang w:eastAsia="tr-TR"/>
        </w:rPr>
        <w:t>biriktirilmesini,</w:t>
      </w:r>
    </w:p>
    <w:p w14:paraId="6C62FE22" w14:textId="55C049F3" w:rsidR="00080244" w:rsidRPr="00D3501B" w:rsidRDefault="00080244" w:rsidP="009C16CA">
      <w:pPr>
        <w:spacing w:after="0"/>
        <w:ind w:firstLine="708"/>
        <w:jc w:val="both"/>
        <w:rPr>
          <w:rFonts w:ascii="Times New Roman" w:eastAsia="Times New Roman" w:hAnsi="Times New Roman" w:cs="Times New Roman"/>
          <w:bCs/>
          <w:sz w:val="24"/>
          <w:szCs w:val="24"/>
          <w:lang w:eastAsia="tr-TR"/>
        </w:rPr>
      </w:pPr>
      <w:r w:rsidRPr="00AE792E">
        <w:rPr>
          <w:rFonts w:ascii="Times New Roman" w:eastAsia="Times New Roman" w:hAnsi="Times New Roman" w:cs="Times New Roman"/>
          <w:bCs/>
          <w:sz w:val="24"/>
          <w:szCs w:val="24"/>
          <w:lang w:eastAsia="tr-TR"/>
        </w:rPr>
        <w:t>ı) Geri dolgu</w:t>
      </w:r>
      <w:r>
        <w:rPr>
          <w:rFonts w:ascii="Times New Roman" w:eastAsia="Times New Roman" w:hAnsi="Times New Roman" w:cs="Times New Roman"/>
          <w:bCs/>
          <w:sz w:val="24"/>
          <w:szCs w:val="24"/>
          <w:lang w:eastAsia="tr-TR"/>
        </w:rPr>
        <w:t>:</w:t>
      </w:r>
      <w:r w:rsidR="008518CF" w:rsidRPr="008518CF">
        <w:t xml:space="preserve"> </w:t>
      </w:r>
      <w:r w:rsidR="008518CF">
        <w:rPr>
          <w:rFonts w:ascii="Times New Roman" w:eastAsia="Times New Roman" w:hAnsi="Times New Roman" w:cs="Times New Roman"/>
          <w:bCs/>
          <w:sz w:val="24"/>
          <w:szCs w:val="24"/>
          <w:lang w:eastAsia="tr-TR"/>
        </w:rPr>
        <w:t>Hafriyat toprağının</w:t>
      </w:r>
      <w:r w:rsidR="008518CF" w:rsidRPr="008518CF">
        <w:rPr>
          <w:rFonts w:ascii="Times New Roman" w:eastAsia="Times New Roman" w:hAnsi="Times New Roman" w:cs="Times New Roman"/>
          <w:bCs/>
          <w:sz w:val="24"/>
          <w:szCs w:val="24"/>
          <w:lang w:eastAsia="tr-TR"/>
        </w:rPr>
        <w:t xml:space="preserve"> inşaat faaliyetleri sonucu oluşan </w:t>
      </w:r>
      <w:r w:rsidR="008518CF">
        <w:rPr>
          <w:rFonts w:ascii="Times New Roman" w:eastAsia="Times New Roman" w:hAnsi="Times New Roman" w:cs="Times New Roman"/>
          <w:bCs/>
          <w:sz w:val="24"/>
          <w:szCs w:val="24"/>
          <w:lang w:eastAsia="tr-TR"/>
        </w:rPr>
        <w:t>alanlar</w:t>
      </w:r>
      <w:r w:rsidR="008518CF" w:rsidRPr="008518CF">
        <w:rPr>
          <w:rFonts w:ascii="Times New Roman" w:eastAsia="Times New Roman" w:hAnsi="Times New Roman" w:cs="Times New Roman"/>
          <w:bCs/>
          <w:sz w:val="24"/>
          <w:szCs w:val="24"/>
          <w:lang w:eastAsia="tr-TR"/>
        </w:rPr>
        <w:t xml:space="preserve"> gibi alanların rehabilitasyonu amacıyla ya da peyzajda mühendislik amaçları doğrultusunda kullanıldığı </w:t>
      </w:r>
      <w:r w:rsidR="00E550E6">
        <w:rPr>
          <w:rFonts w:ascii="Times New Roman" w:eastAsia="Times New Roman" w:hAnsi="Times New Roman" w:cs="Times New Roman"/>
          <w:bCs/>
          <w:sz w:val="24"/>
          <w:szCs w:val="24"/>
          <w:lang w:eastAsia="tr-TR"/>
        </w:rPr>
        <w:t>dolgu</w:t>
      </w:r>
      <w:r w:rsidR="008518CF">
        <w:rPr>
          <w:rFonts w:ascii="Times New Roman" w:eastAsia="Times New Roman" w:hAnsi="Times New Roman" w:cs="Times New Roman"/>
          <w:bCs/>
          <w:sz w:val="24"/>
          <w:szCs w:val="24"/>
          <w:lang w:eastAsia="tr-TR"/>
        </w:rPr>
        <w:t xml:space="preserve"> işlemini,</w:t>
      </w:r>
    </w:p>
    <w:p w14:paraId="485D2C67" w14:textId="6682D125" w:rsidR="00F35443"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BA346D" w:rsidRPr="00D3501B">
        <w:rPr>
          <w:rFonts w:ascii="Times New Roman" w:eastAsia="Times New Roman" w:hAnsi="Times New Roman" w:cs="Times New Roman"/>
          <w:sz w:val="24"/>
          <w:szCs w:val="24"/>
          <w:lang w:eastAsia="tr-TR"/>
        </w:rPr>
        <w:t>)</w:t>
      </w:r>
      <w:r w:rsidR="00F35443">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 xml:space="preserve">Geri kazanım: </w:t>
      </w:r>
      <w:r w:rsidR="00F35443">
        <w:rPr>
          <w:rFonts w:ascii="Times New Roman" w:eastAsia="Times New Roman" w:hAnsi="Times New Roman" w:cs="Times New Roman"/>
          <w:sz w:val="24"/>
          <w:szCs w:val="24"/>
          <w:lang w:eastAsia="tr-TR"/>
        </w:rPr>
        <w:t>Atık Yönetimi Yönetmeliği</w:t>
      </w:r>
      <w:r w:rsidR="00582ADB">
        <w:rPr>
          <w:rFonts w:ascii="Times New Roman" w:eastAsia="Times New Roman" w:hAnsi="Times New Roman" w:cs="Times New Roman"/>
          <w:sz w:val="24"/>
          <w:szCs w:val="24"/>
          <w:lang w:eastAsia="tr-TR"/>
        </w:rPr>
        <w:t>nin 4 üncü maddesinin birinci fıkrasının (aa) bendinde tanımlanan işlemleri</w:t>
      </w:r>
      <w:r w:rsidR="00E93532">
        <w:rPr>
          <w:rFonts w:ascii="Times New Roman" w:eastAsia="Times New Roman" w:hAnsi="Times New Roman" w:cs="Times New Roman"/>
          <w:sz w:val="24"/>
          <w:szCs w:val="24"/>
          <w:lang w:eastAsia="tr-TR"/>
        </w:rPr>
        <w:t>,</w:t>
      </w:r>
      <w:r w:rsidR="00F35443">
        <w:rPr>
          <w:rFonts w:ascii="Times New Roman" w:eastAsia="Times New Roman" w:hAnsi="Times New Roman" w:cs="Times New Roman"/>
          <w:sz w:val="24"/>
          <w:szCs w:val="24"/>
          <w:lang w:eastAsia="tr-TR"/>
        </w:rPr>
        <w:t xml:space="preserve"> </w:t>
      </w:r>
    </w:p>
    <w:p w14:paraId="397D481B" w14:textId="4CE1D075" w:rsidR="00F35443" w:rsidRPr="00D3501B"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BA346D" w:rsidRPr="00D3501B">
        <w:rPr>
          <w:rFonts w:ascii="Times New Roman" w:eastAsia="Times New Roman" w:hAnsi="Times New Roman" w:cs="Times New Roman"/>
          <w:sz w:val="24"/>
          <w:szCs w:val="24"/>
          <w:lang w:eastAsia="tr-TR"/>
        </w:rPr>
        <w:t>)</w:t>
      </w:r>
      <w:r w:rsidR="00F35443">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 xml:space="preserve">Geri kazanım tesisi: </w:t>
      </w:r>
      <w:r w:rsidR="00F35443" w:rsidRPr="00F35443">
        <w:rPr>
          <w:rFonts w:ascii="Times New Roman" w:eastAsia="Times New Roman" w:hAnsi="Times New Roman" w:cs="Times New Roman"/>
          <w:sz w:val="24"/>
          <w:szCs w:val="24"/>
          <w:lang w:eastAsia="tr-TR"/>
        </w:rPr>
        <w:t xml:space="preserve">Atık Ön İşlem </w:t>
      </w:r>
      <w:r w:rsidR="00E550E6">
        <w:rPr>
          <w:rFonts w:ascii="Times New Roman" w:eastAsia="Times New Roman" w:hAnsi="Times New Roman" w:cs="Times New Roman"/>
          <w:sz w:val="24"/>
          <w:szCs w:val="24"/>
          <w:lang w:eastAsia="tr-TR"/>
        </w:rPr>
        <w:t>v</w:t>
      </w:r>
      <w:r w:rsidR="00E550E6" w:rsidRPr="00F35443">
        <w:rPr>
          <w:rFonts w:ascii="Times New Roman" w:eastAsia="Times New Roman" w:hAnsi="Times New Roman" w:cs="Times New Roman"/>
          <w:sz w:val="24"/>
          <w:szCs w:val="24"/>
          <w:lang w:eastAsia="tr-TR"/>
        </w:rPr>
        <w:t xml:space="preserve">e </w:t>
      </w:r>
      <w:r w:rsidR="00F35443" w:rsidRPr="00F35443">
        <w:rPr>
          <w:rFonts w:ascii="Times New Roman" w:eastAsia="Times New Roman" w:hAnsi="Times New Roman" w:cs="Times New Roman"/>
          <w:sz w:val="24"/>
          <w:szCs w:val="24"/>
          <w:lang w:eastAsia="tr-TR"/>
        </w:rPr>
        <w:t>Geri Kazanım Tesislerinin</w:t>
      </w:r>
      <w:r w:rsidR="00F35443">
        <w:rPr>
          <w:rFonts w:ascii="Times New Roman" w:eastAsia="Times New Roman" w:hAnsi="Times New Roman" w:cs="Times New Roman"/>
          <w:sz w:val="24"/>
          <w:szCs w:val="24"/>
          <w:lang w:eastAsia="tr-TR"/>
        </w:rPr>
        <w:t xml:space="preserve"> </w:t>
      </w:r>
      <w:r w:rsidR="00F35443" w:rsidRPr="00F35443">
        <w:rPr>
          <w:rFonts w:ascii="Times New Roman" w:eastAsia="Times New Roman" w:hAnsi="Times New Roman" w:cs="Times New Roman"/>
          <w:sz w:val="24"/>
          <w:szCs w:val="24"/>
          <w:lang w:eastAsia="tr-TR"/>
        </w:rPr>
        <w:t>Gen</w:t>
      </w:r>
      <w:r w:rsidR="00F35443">
        <w:rPr>
          <w:rFonts w:ascii="Times New Roman" w:eastAsia="Times New Roman" w:hAnsi="Times New Roman" w:cs="Times New Roman"/>
          <w:sz w:val="24"/>
          <w:szCs w:val="24"/>
          <w:lang w:eastAsia="tr-TR"/>
        </w:rPr>
        <w:t>el Esaslarına İlişkin Yönetmeliğin 4üncü maddesi birinci fıkrası (h) bendinde tanımlı atık işleme tesislerini,</w:t>
      </w:r>
    </w:p>
    <w:p w14:paraId="730F9CA2" w14:textId="77777777" w:rsidR="008E77A0"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363455" w:rsidRPr="00D3501B">
        <w:rPr>
          <w:rFonts w:ascii="Times New Roman" w:eastAsia="Times New Roman" w:hAnsi="Times New Roman" w:cs="Times New Roman"/>
          <w:sz w:val="24"/>
          <w:szCs w:val="24"/>
          <w:lang w:eastAsia="tr-TR"/>
        </w:rPr>
        <w:t>)</w:t>
      </w:r>
      <w:r w:rsidR="00F35443">
        <w:rPr>
          <w:rFonts w:ascii="Times New Roman" w:eastAsia="Times New Roman" w:hAnsi="Times New Roman" w:cs="Times New Roman"/>
          <w:sz w:val="24"/>
          <w:szCs w:val="24"/>
          <w:lang w:eastAsia="tr-TR"/>
        </w:rPr>
        <w:t xml:space="preserve"> </w:t>
      </w:r>
      <w:r w:rsidR="008E77A0" w:rsidRPr="00D3501B">
        <w:rPr>
          <w:rFonts w:ascii="Times New Roman" w:eastAsia="Times New Roman" w:hAnsi="Times New Roman" w:cs="Times New Roman"/>
          <w:sz w:val="24"/>
          <w:szCs w:val="24"/>
          <w:lang w:eastAsia="tr-TR"/>
        </w:rPr>
        <w:t xml:space="preserve">Hafriyat toprağı: </w:t>
      </w:r>
      <w:r w:rsidR="008E77A0">
        <w:rPr>
          <w:rFonts w:ascii="Times New Roman" w:eastAsia="Times New Roman" w:hAnsi="Times New Roman" w:cs="Times New Roman"/>
          <w:sz w:val="24"/>
          <w:szCs w:val="24"/>
          <w:lang w:eastAsia="tr-TR"/>
        </w:rPr>
        <w:t xml:space="preserve">Atık Yönetimi Yönetmeliğinin 4 üncü maddesinin birinci fıkrasının (bb) bendinde tanımlanan </w:t>
      </w:r>
      <w:r w:rsidR="008E77A0" w:rsidRPr="00D3501B">
        <w:rPr>
          <w:rFonts w:ascii="Times New Roman" w:eastAsia="Times New Roman" w:hAnsi="Times New Roman" w:cs="Times New Roman"/>
          <w:sz w:val="24"/>
          <w:szCs w:val="24"/>
          <w:lang w:eastAsia="tr-TR"/>
        </w:rPr>
        <w:t>kaya, toprak, taş, çakıl, kum, kil ve benzeri tüm malzemeyi,</w:t>
      </w:r>
      <w:r w:rsidR="008E77A0">
        <w:rPr>
          <w:rFonts w:ascii="Times New Roman" w:eastAsia="Times New Roman" w:hAnsi="Times New Roman" w:cs="Times New Roman"/>
          <w:sz w:val="24"/>
          <w:szCs w:val="24"/>
          <w:lang w:eastAsia="tr-TR"/>
        </w:rPr>
        <w:t xml:space="preserve"> </w:t>
      </w:r>
    </w:p>
    <w:p w14:paraId="75D3FF9A" w14:textId="497D5FE1" w:rsidR="008E77A0" w:rsidRDefault="008E77A0"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l) </w:t>
      </w:r>
      <w:r w:rsidRPr="00B52A2C">
        <w:rPr>
          <w:rFonts w:ascii="Times New Roman" w:eastAsia="Times New Roman" w:hAnsi="Times New Roman" w:cs="Times New Roman"/>
          <w:sz w:val="24"/>
          <w:szCs w:val="24"/>
          <w:lang w:eastAsia="tr-TR"/>
        </w:rPr>
        <w:t>Hafriyat toprağı, bitkisel</w:t>
      </w:r>
      <w:r w:rsidRPr="00D3501B">
        <w:rPr>
          <w:rFonts w:ascii="Times New Roman" w:eastAsia="Times New Roman" w:hAnsi="Times New Roman" w:cs="Times New Roman"/>
          <w:sz w:val="24"/>
          <w:szCs w:val="24"/>
          <w:lang w:eastAsia="tr-TR"/>
        </w:rPr>
        <w:t xml:space="preserve"> toprak ve inşaat ve yıkıntı atığı yönetimi planı: Arazide makine veya el</w:t>
      </w:r>
      <w:r>
        <w:rPr>
          <w:rFonts w:ascii="Times New Roman" w:eastAsia="Times New Roman" w:hAnsi="Times New Roman" w:cs="Times New Roman"/>
          <w:sz w:val="24"/>
          <w:szCs w:val="24"/>
          <w:lang w:eastAsia="tr-TR"/>
        </w:rPr>
        <w:t xml:space="preserve"> </w:t>
      </w:r>
      <w:r w:rsidRPr="00D3501B">
        <w:rPr>
          <w:rFonts w:ascii="Times New Roman" w:eastAsia="Times New Roman" w:hAnsi="Times New Roman" w:cs="Times New Roman"/>
          <w:sz w:val="24"/>
          <w:szCs w:val="24"/>
          <w:lang w:eastAsia="tr-TR"/>
        </w:rPr>
        <w:t xml:space="preserve">ile yapılan kazı ve düzenleme işlemleri sonucunda ortaya çıkan bitkisel toprak ile daha derindeki kaya ve toprak malzemenin kaynağında ayrılarak toplanması, geçici biriktirilmesi, taşınması, tekrar kullanılması, geri kazanılması ve nihai </w:t>
      </w:r>
      <w:r>
        <w:rPr>
          <w:rFonts w:ascii="Times New Roman" w:eastAsia="Times New Roman" w:hAnsi="Times New Roman" w:cs="Times New Roman"/>
          <w:sz w:val="24"/>
          <w:szCs w:val="24"/>
          <w:lang w:eastAsia="tr-TR"/>
        </w:rPr>
        <w:t>bertaraf</w:t>
      </w:r>
      <w:r w:rsidRPr="00D3501B">
        <w:rPr>
          <w:rFonts w:ascii="Times New Roman" w:eastAsia="Times New Roman" w:hAnsi="Times New Roman" w:cs="Times New Roman"/>
          <w:sz w:val="24"/>
          <w:szCs w:val="24"/>
          <w:lang w:eastAsia="tr-TR"/>
        </w:rPr>
        <w:t xml:space="preserve"> işlemleri ile inşaat ve yıkıntı atıklarının kaynağında ayrılarak toplanması, geçici biriktirilmesi, taşınması, tekrar kullanılması, geri kazanılması ve depolanması işlemlerini ihtiva eden bu Yönetmeliğin Ek-5’</w:t>
      </w:r>
      <w:r>
        <w:rPr>
          <w:rFonts w:ascii="Times New Roman" w:eastAsia="Times New Roman" w:hAnsi="Times New Roman" w:cs="Times New Roman"/>
          <w:sz w:val="24"/>
          <w:szCs w:val="24"/>
          <w:lang w:eastAsia="tr-TR"/>
        </w:rPr>
        <w:t>in</w:t>
      </w:r>
      <w:r w:rsidRPr="00D3501B">
        <w:rPr>
          <w:rFonts w:ascii="Times New Roman" w:eastAsia="Times New Roman" w:hAnsi="Times New Roman" w:cs="Times New Roman"/>
          <w:sz w:val="24"/>
          <w:szCs w:val="24"/>
          <w:lang w:eastAsia="tr-TR"/>
        </w:rPr>
        <w:t>de</w:t>
      </w:r>
      <w:r>
        <w:rPr>
          <w:rFonts w:ascii="Times New Roman" w:eastAsia="Times New Roman" w:hAnsi="Times New Roman" w:cs="Times New Roman"/>
          <w:sz w:val="24"/>
          <w:szCs w:val="24"/>
          <w:lang w:eastAsia="tr-TR"/>
        </w:rPr>
        <w:t xml:space="preserve"> yer alan</w:t>
      </w:r>
      <w:r w:rsidRPr="00D3501B">
        <w:rPr>
          <w:rFonts w:ascii="Times New Roman" w:eastAsia="Times New Roman" w:hAnsi="Times New Roman" w:cs="Times New Roman"/>
          <w:sz w:val="24"/>
          <w:szCs w:val="24"/>
          <w:lang w:eastAsia="tr-TR"/>
        </w:rPr>
        <w:t xml:space="preserve"> plan formatını,</w:t>
      </w:r>
    </w:p>
    <w:p w14:paraId="164401BD" w14:textId="38869E3F" w:rsidR="00BA346D" w:rsidRPr="00D3501B" w:rsidRDefault="008E77A0"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 </w:t>
      </w:r>
      <w:r w:rsidR="0029274F" w:rsidRPr="00D3501B">
        <w:rPr>
          <w:rFonts w:ascii="Times New Roman" w:eastAsia="Times New Roman" w:hAnsi="Times New Roman" w:cs="Times New Roman"/>
          <w:sz w:val="24"/>
          <w:szCs w:val="24"/>
          <w:lang w:eastAsia="tr-TR"/>
        </w:rPr>
        <w:t xml:space="preserve">Hafriyat toprağı </w:t>
      </w:r>
      <w:r w:rsidR="0029274F">
        <w:rPr>
          <w:rFonts w:ascii="Times New Roman" w:eastAsia="Times New Roman" w:hAnsi="Times New Roman" w:cs="Times New Roman"/>
          <w:sz w:val="24"/>
          <w:szCs w:val="24"/>
          <w:lang w:eastAsia="tr-TR"/>
        </w:rPr>
        <w:t xml:space="preserve">döküm </w:t>
      </w:r>
      <w:r w:rsidR="0029274F" w:rsidRPr="00D3501B">
        <w:rPr>
          <w:rFonts w:ascii="Times New Roman" w:eastAsia="Times New Roman" w:hAnsi="Times New Roman" w:cs="Times New Roman"/>
          <w:sz w:val="24"/>
          <w:szCs w:val="24"/>
          <w:lang w:eastAsia="tr-TR"/>
        </w:rPr>
        <w:t>sahası: Hafriyat toprağının</w:t>
      </w:r>
      <w:r w:rsidR="0029274F">
        <w:rPr>
          <w:rFonts w:ascii="Times New Roman" w:eastAsia="Times New Roman" w:hAnsi="Times New Roman" w:cs="Times New Roman"/>
          <w:sz w:val="24"/>
          <w:szCs w:val="24"/>
          <w:lang w:eastAsia="tr-TR"/>
        </w:rPr>
        <w:t xml:space="preserve"> oluştuğu alan dışında</w:t>
      </w:r>
      <w:r w:rsidR="0029274F" w:rsidRPr="00D3501B">
        <w:rPr>
          <w:rFonts w:ascii="Times New Roman" w:eastAsia="Times New Roman" w:hAnsi="Times New Roman" w:cs="Times New Roman"/>
          <w:sz w:val="24"/>
          <w:szCs w:val="24"/>
          <w:lang w:eastAsia="tr-TR"/>
        </w:rPr>
        <w:t xml:space="preserve"> </w:t>
      </w:r>
      <w:r w:rsidR="0029274F" w:rsidRPr="006C6310">
        <w:rPr>
          <w:rFonts w:ascii="Times New Roman" w:eastAsia="Times New Roman" w:hAnsi="Times New Roman" w:cs="Times New Roman"/>
          <w:sz w:val="24"/>
          <w:szCs w:val="24"/>
          <w:lang w:eastAsia="tr-TR"/>
        </w:rPr>
        <w:t>nihai olarak</w:t>
      </w:r>
      <w:r w:rsidR="0029274F">
        <w:rPr>
          <w:rFonts w:ascii="Times New Roman" w:eastAsia="Times New Roman" w:hAnsi="Times New Roman" w:cs="Times New Roman"/>
          <w:sz w:val="24"/>
          <w:szCs w:val="24"/>
          <w:lang w:eastAsia="tr-TR"/>
        </w:rPr>
        <w:t xml:space="preserve"> depolanacağı sahayı,</w:t>
      </w:r>
      <w:r w:rsidR="0029274F" w:rsidRPr="00D3501B">
        <w:rPr>
          <w:rFonts w:ascii="Times New Roman" w:eastAsia="Times New Roman" w:hAnsi="Times New Roman" w:cs="Times New Roman"/>
          <w:sz w:val="24"/>
          <w:szCs w:val="24"/>
          <w:lang w:eastAsia="tr-TR"/>
        </w:rPr>
        <w:t xml:space="preserve"> </w:t>
      </w:r>
    </w:p>
    <w:p w14:paraId="4A035F8A" w14:textId="0E0708E6" w:rsidR="00BA346D" w:rsidRPr="00D3501B" w:rsidRDefault="008E77A0"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C92046" w:rsidRPr="00D3501B">
        <w:rPr>
          <w:rFonts w:ascii="Times New Roman" w:eastAsia="Times New Roman" w:hAnsi="Times New Roman" w:cs="Times New Roman"/>
          <w:sz w:val="24"/>
          <w:szCs w:val="24"/>
          <w:lang w:eastAsia="tr-TR"/>
        </w:rPr>
        <w:t>)</w:t>
      </w:r>
      <w:r w:rsidR="0029274F" w:rsidRPr="0029274F">
        <w:rPr>
          <w:rFonts w:ascii="Times New Roman" w:eastAsia="Times New Roman" w:hAnsi="Times New Roman" w:cs="Times New Roman"/>
          <w:sz w:val="24"/>
          <w:szCs w:val="24"/>
          <w:lang w:eastAsia="tr-TR"/>
        </w:rPr>
        <w:t xml:space="preserve"> </w:t>
      </w:r>
      <w:r w:rsidR="0029274F" w:rsidRPr="00D3501B">
        <w:rPr>
          <w:rFonts w:ascii="Times New Roman" w:eastAsia="Times New Roman" w:hAnsi="Times New Roman" w:cs="Times New Roman"/>
          <w:sz w:val="24"/>
          <w:szCs w:val="24"/>
          <w:lang w:eastAsia="tr-TR"/>
        </w:rPr>
        <w:t>Hafriyat toprağı</w:t>
      </w:r>
      <w:r w:rsidR="0029274F">
        <w:rPr>
          <w:rFonts w:ascii="Times New Roman" w:eastAsia="Times New Roman" w:hAnsi="Times New Roman" w:cs="Times New Roman"/>
          <w:sz w:val="24"/>
          <w:szCs w:val="24"/>
          <w:lang w:eastAsia="tr-TR"/>
        </w:rPr>
        <w:t xml:space="preserve"> döküm</w:t>
      </w:r>
      <w:r w:rsidR="0029274F" w:rsidRPr="00D3501B">
        <w:rPr>
          <w:rFonts w:ascii="Times New Roman" w:eastAsia="Times New Roman" w:hAnsi="Times New Roman" w:cs="Times New Roman"/>
          <w:sz w:val="24"/>
          <w:szCs w:val="24"/>
          <w:lang w:eastAsia="tr-TR"/>
        </w:rPr>
        <w:t xml:space="preserve"> sahası izin belgesi: Hafriyat toprağı </w:t>
      </w:r>
      <w:r w:rsidR="0029274F">
        <w:rPr>
          <w:rFonts w:ascii="Times New Roman" w:eastAsia="Times New Roman" w:hAnsi="Times New Roman" w:cs="Times New Roman"/>
          <w:sz w:val="24"/>
          <w:szCs w:val="24"/>
          <w:lang w:eastAsia="tr-TR"/>
        </w:rPr>
        <w:t xml:space="preserve">döküm </w:t>
      </w:r>
      <w:r w:rsidR="0029274F" w:rsidRPr="00D3501B">
        <w:rPr>
          <w:rFonts w:ascii="Times New Roman" w:eastAsia="Times New Roman" w:hAnsi="Times New Roman" w:cs="Times New Roman"/>
          <w:sz w:val="24"/>
          <w:szCs w:val="24"/>
          <w:lang w:eastAsia="tr-TR"/>
        </w:rPr>
        <w:t xml:space="preserve">sahası işletmek için alınması gereken bu </w:t>
      </w:r>
      <w:r w:rsidR="0029274F" w:rsidRPr="00B52A2C">
        <w:rPr>
          <w:rFonts w:ascii="Times New Roman" w:eastAsia="Times New Roman" w:hAnsi="Times New Roman" w:cs="Times New Roman"/>
          <w:sz w:val="24"/>
          <w:szCs w:val="24"/>
          <w:lang w:eastAsia="tr-TR"/>
        </w:rPr>
        <w:t>Yönetmeliğin Ek-3’ünde</w:t>
      </w:r>
      <w:r w:rsidR="0029274F">
        <w:rPr>
          <w:rFonts w:ascii="Times New Roman" w:eastAsia="Times New Roman" w:hAnsi="Times New Roman" w:cs="Times New Roman"/>
          <w:sz w:val="24"/>
          <w:szCs w:val="24"/>
          <w:lang w:eastAsia="tr-TR"/>
        </w:rPr>
        <w:t xml:space="preserve"> yer alan</w:t>
      </w:r>
      <w:r w:rsidR="0029274F" w:rsidRPr="00D3501B">
        <w:rPr>
          <w:rFonts w:ascii="Times New Roman" w:eastAsia="Times New Roman" w:hAnsi="Times New Roman" w:cs="Times New Roman"/>
          <w:sz w:val="24"/>
          <w:szCs w:val="24"/>
          <w:lang w:eastAsia="tr-TR"/>
        </w:rPr>
        <w:t xml:space="preserve"> belgeyi,</w:t>
      </w:r>
    </w:p>
    <w:p w14:paraId="7E750D97" w14:textId="5E253141" w:rsidR="00BA346D" w:rsidRPr="00D3501B" w:rsidRDefault="008E77A0" w:rsidP="009C16CA">
      <w:pPr>
        <w:spacing w:after="0"/>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o</w:t>
      </w:r>
      <w:r w:rsidR="00C92046" w:rsidRPr="00D3501B">
        <w:rPr>
          <w:rFonts w:ascii="Times New Roman" w:eastAsia="Times New Roman" w:hAnsi="Times New Roman" w:cs="Times New Roman"/>
          <w:sz w:val="24"/>
          <w:szCs w:val="24"/>
          <w:lang w:eastAsia="tr-TR"/>
        </w:rPr>
        <w:t>)</w:t>
      </w:r>
      <w:r w:rsidR="00F35443">
        <w:rPr>
          <w:rFonts w:ascii="Times New Roman" w:eastAsia="Times New Roman" w:hAnsi="Times New Roman" w:cs="Times New Roman"/>
          <w:sz w:val="24"/>
          <w:szCs w:val="24"/>
          <w:lang w:eastAsia="tr-TR"/>
        </w:rPr>
        <w:t xml:space="preserve"> </w:t>
      </w:r>
      <w:r w:rsidR="00BA346D" w:rsidRPr="00D3501B">
        <w:rPr>
          <w:rFonts w:ascii="Times New Roman" w:eastAsia="Times New Roman" w:hAnsi="Times New Roman" w:cs="Times New Roman"/>
          <w:sz w:val="24"/>
          <w:szCs w:val="24"/>
          <w:lang w:eastAsia="tr-TR"/>
        </w:rPr>
        <w:t xml:space="preserve">Hafriyat toprağı ile inşaat ve yıkıntı atıkları taşıma </w:t>
      </w:r>
      <w:r w:rsidR="00C9309C">
        <w:rPr>
          <w:rFonts w:ascii="Times New Roman" w:eastAsia="Times New Roman" w:hAnsi="Times New Roman" w:cs="Times New Roman"/>
          <w:sz w:val="24"/>
          <w:szCs w:val="24"/>
          <w:lang w:eastAsia="tr-TR"/>
        </w:rPr>
        <w:t>formu/</w:t>
      </w:r>
      <w:r w:rsidR="00BA346D" w:rsidRPr="00D3501B">
        <w:rPr>
          <w:rFonts w:ascii="Times New Roman" w:eastAsia="Times New Roman" w:hAnsi="Times New Roman" w:cs="Times New Roman"/>
          <w:sz w:val="24"/>
          <w:szCs w:val="24"/>
          <w:lang w:eastAsia="tr-TR"/>
        </w:rPr>
        <w:t xml:space="preserve">belgesi: Hafriyat toprağı/ inşaat ve yıkıntı atıklarını, hafriyat toprağı </w:t>
      </w:r>
      <w:r w:rsidR="00305A93">
        <w:rPr>
          <w:rFonts w:ascii="Times New Roman" w:eastAsia="Times New Roman" w:hAnsi="Times New Roman" w:cs="Times New Roman"/>
          <w:sz w:val="24"/>
          <w:szCs w:val="24"/>
          <w:lang w:eastAsia="tr-TR"/>
        </w:rPr>
        <w:t xml:space="preserve">döküm </w:t>
      </w:r>
      <w:r w:rsidR="00BA346D" w:rsidRPr="00D3501B">
        <w:rPr>
          <w:rFonts w:ascii="Times New Roman" w:eastAsia="Times New Roman" w:hAnsi="Times New Roman" w:cs="Times New Roman"/>
          <w:sz w:val="24"/>
          <w:szCs w:val="24"/>
          <w:lang w:eastAsia="tr-TR"/>
        </w:rPr>
        <w:t xml:space="preserve">sahalarına, </w:t>
      </w:r>
      <w:r w:rsidR="00E93532">
        <w:rPr>
          <w:rFonts w:ascii="Times New Roman" w:eastAsia="Times New Roman" w:hAnsi="Times New Roman" w:cs="Times New Roman"/>
          <w:sz w:val="24"/>
          <w:szCs w:val="24"/>
          <w:lang w:eastAsia="tr-TR"/>
        </w:rPr>
        <w:t xml:space="preserve">geri dolgu </w:t>
      </w:r>
      <w:r w:rsidR="00F16D8A">
        <w:rPr>
          <w:rFonts w:ascii="Times New Roman" w:eastAsia="Times New Roman" w:hAnsi="Times New Roman" w:cs="Times New Roman"/>
          <w:sz w:val="24"/>
          <w:szCs w:val="24"/>
          <w:lang w:eastAsia="tr-TR"/>
        </w:rPr>
        <w:t xml:space="preserve">işlemi amacıyla kullanılan </w:t>
      </w:r>
      <w:r w:rsidR="00E93532">
        <w:rPr>
          <w:rFonts w:ascii="Times New Roman" w:eastAsia="Times New Roman" w:hAnsi="Times New Roman" w:cs="Times New Roman"/>
          <w:sz w:val="24"/>
          <w:szCs w:val="24"/>
          <w:lang w:eastAsia="tr-TR"/>
        </w:rPr>
        <w:t xml:space="preserve">alanlara, </w:t>
      </w:r>
      <w:r w:rsidR="00BA346D" w:rsidRPr="00D3501B">
        <w:rPr>
          <w:rFonts w:ascii="Times New Roman" w:eastAsia="Times New Roman" w:hAnsi="Times New Roman" w:cs="Times New Roman"/>
          <w:sz w:val="24"/>
          <w:szCs w:val="24"/>
          <w:lang w:eastAsia="tr-TR"/>
        </w:rPr>
        <w:t>geri kazanım tesislerine</w:t>
      </w:r>
      <w:r w:rsidR="0029274F">
        <w:rPr>
          <w:rFonts w:ascii="Times New Roman" w:eastAsia="Times New Roman" w:hAnsi="Times New Roman" w:cs="Times New Roman"/>
          <w:sz w:val="24"/>
          <w:szCs w:val="24"/>
          <w:lang w:eastAsia="tr-TR"/>
        </w:rPr>
        <w:t>,</w:t>
      </w:r>
      <w:r w:rsidR="00BA346D" w:rsidRPr="00D3501B">
        <w:rPr>
          <w:rFonts w:ascii="Times New Roman" w:eastAsia="Times New Roman" w:hAnsi="Times New Roman" w:cs="Times New Roman"/>
          <w:sz w:val="24"/>
          <w:szCs w:val="24"/>
          <w:lang w:eastAsia="tr-TR"/>
        </w:rPr>
        <w:t xml:space="preserve"> düzenli depolama sahalarına taşınması için alınması gereken bu Yönetmeliğin </w:t>
      </w:r>
      <w:r w:rsidR="00BA346D" w:rsidRPr="00B52A2C">
        <w:rPr>
          <w:rFonts w:ascii="Times New Roman" w:eastAsia="Times New Roman" w:hAnsi="Times New Roman" w:cs="Times New Roman"/>
          <w:sz w:val="24"/>
          <w:szCs w:val="24"/>
          <w:lang w:eastAsia="tr-TR"/>
        </w:rPr>
        <w:t>Ek-4’</w:t>
      </w:r>
      <w:r w:rsidR="00C2306D" w:rsidRPr="00B52A2C">
        <w:rPr>
          <w:rFonts w:ascii="Times New Roman" w:eastAsia="Times New Roman" w:hAnsi="Times New Roman" w:cs="Times New Roman"/>
          <w:sz w:val="24"/>
          <w:szCs w:val="24"/>
          <w:lang w:eastAsia="tr-TR"/>
        </w:rPr>
        <w:t>ün</w:t>
      </w:r>
      <w:r w:rsidR="00BA346D" w:rsidRPr="00B52A2C">
        <w:rPr>
          <w:rFonts w:ascii="Times New Roman" w:eastAsia="Times New Roman" w:hAnsi="Times New Roman" w:cs="Times New Roman"/>
          <w:sz w:val="24"/>
          <w:szCs w:val="24"/>
          <w:lang w:eastAsia="tr-TR"/>
        </w:rPr>
        <w:t>de</w:t>
      </w:r>
      <w:r w:rsidR="00C2306D">
        <w:rPr>
          <w:rFonts w:ascii="Times New Roman" w:eastAsia="Times New Roman" w:hAnsi="Times New Roman" w:cs="Times New Roman"/>
          <w:sz w:val="24"/>
          <w:szCs w:val="24"/>
          <w:lang w:eastAsia="tr-TR"/>
        </w:rPr>
        <w:t xml:space="preserve"> yer alan</w:t>
      </w:r>
      <w:r w:rsidR="00BA346D" w:rsidRPr="00D3501B">
        <w:rPr>
          <w:rFonts w:ascii="Times New Roman" w:eastAsia="Times New Roman" w:hAnsi="Times New Roman" w:cs="Times New Roman"/>
          <w:sz w:val="24"/>
          <w:szCs w:val="24"/>
          <w:lang w:eastAsia="tr-TR"/>
        </w:rPr>
        <w:t xml:space="preserve"> belgeyi,</w:t>
      </w:r>
    </w:p>
    <w:p w14:paraId="69B5D181" w14:textId="3BFFAF66" w:rsidR="00BA346D" w:rsidRPr="00BA346D"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w:t>
      </w:r>
      <w:r w:rsidR="00363455" w:rsidRPr="00D3501B">
        <w:rPr>
          <w:rFonts w:ascii="Times New Roman" w:eastAsia="Times New Roman" w:hAnsi="Times New Roman" w:cs="Times New Roman"/>
          <w:sz w:val="24"/>
          <w:szCs w:val="24"/>
          <w:lang w:eastAsia="tr-TR"/>
        </w:rPr>
        <w:t>)</w:t>
      </w:r>
      <w:r w:rsidR="00C2306D">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 xml:space="preserve">İl </w:t>
      </w:r>
      <w:r w:rsidR="008A06CF">
        <w:rPr>
          <w:rFonts w:ascii="Times New Roman" w:eastAsia="Times New Roman" w:hAnsi="Times New Roman" w:cs="Times New Roman"/>
          <w:sz w:val="24"/>
          <w:szCs w:val="24"/>
          <w:lang w:eastAsia="tr-TR"/>
        </w:rPr>
        <w:t>m</w:t>
      </w:r>
      <w:r w:rsidR="00BA346D" w:rsidRPr="00BA346D">
        <w:rPr>
          <w:rFonts w:ascii="Times New Roman" w:eastAsia="Times New Roman" w:hAnsi="Times New Roman" w:cs="Times New Roman"/>
          <w:sz w:val="24"/>
          <w:szCs w:val="24"/>
          <w:lang w:eastAsia="tr-TR"/>
        </w:rPr>
        <w:t>üdürlüğü: Çevre</w:t>
      </w:r>
      <w:r w:rsidR="00C2306D">
        <w:rPr>
          <w:rFonts w:ascii="Times New Roman" w:eastAsia="Times New Roman" w:hAnsi="Times New Roman" w:cs="Times New Roman"/>
          <w:sz w:val="24"/>
          <w:szCs w:val="24"/>
          <w:lang w:eastAsia="tr-TR"/>
        </w:rPr>
        <w:t>,</w:t>
      </w:r>
      <w:r w:rsidR="00BA346D" w:rsidRPr="00BA346D">
        <w:rPr>
          <w:rFonts w:ascii="Times New Roman" w:eastAsia="Times New Roman" w:hAnsi="Times New Roman" w:cs="Times New Roman"/>
          <w:sz w:val="24"/>
          <w:szCs w:val="24"/>
          <w:lang w:eastAsia="tr-TR"/>
        </w:rPr>
        <w:t xml:space="preserve"> Şehircilik</w:t>
      </w:r>
      <w:r w:rsidR="00C2306D">
        <w:rPr>
          <w:rFonts w:ascii="Times New Roman" w:eastAsia="Times New Roman" w:hAnsi="Times New Roman" w:cs="Times New Roman"/>
          <w:sz w:val="24"/>
          <w:szCs w:val="24"/>
          <w:lang w:eastAsia="tr-TR"/>
        </w:rPr>
        <w:t xml:space="preserve"> ve İklim Değişikliği</w:t>
      </w:r>
      <w:r w:rsidR="00BA346D" w:rsidRPr="00BA346D">
        <w:rPr>
          <w:rFonts w:ascii="Times New Roman" w:eastAsia="Times New Roman" w:hAnsi="Times New Roman" w:cs="Times New Roman"/>
          <w:sz w:val="24"/>
          <w:szCs w:val="24"/>
          <w:lang w:eastAsia="tr-TR"/>
        </w:rPr>
        <w:t xml:space="preserve"> İl Müdürlüğünü,</w:t>
      </w:r>
    </w:p>
    <w:p w14:paraId="7F332EA8" w14:textId="37959C91" w:rsidR="00C83BE8"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w:t>
      </w:r>
      <w:r w:rsidR="00363455">
        <w:rPr>
          <w:rFonts w:ascii="Times New Roman" w:eastAsia="Times New Roman" w:hAnsi="Times New Roman" w:cs="Times New Roman"/>
          <w:sz w:val="24"/>
          <w:szCs w:val="24"/>
          <w:lang w:eastAsia="tr-TR"/>
        </w:rPr>
        <w:t>)</w:t>
      </w:r>
      <w:r w:rsidR="00C2306D">
        <w:rPr>
          <w:rFonts w:ascii="Times New Roman" w:eastAsia="Times New Roman" w:hAnsi="Times New Roman" w:cs="Times New Roman"/>
          <w:sz w:val="24"/>
          <w:szCs w:val="24"/>
          <w:lang w:eastAsia="tr-TR"/>
        </w:rPr>
        <w:t xml:space="preserve"> </w:t>
      </w:r>
      <w:r w:rsidR="00363455">
        <w:rPr>
          <w:rFonts w:ascii="Times New Roman" w:eastAsia="Times New Roman" w:hAnsi="Times New Roman" w:cs="Times New Roman"/>
          <w:sz w:val="24"/>
          <w:szCs w:val="24"/>
          <w:lang w:eastAsia="tr-TR"/>
        </w:rPr>
        <w:t xml:space="preserve">İlgili </w:t>
      </w:r>
      <w:r w:rsidR="008A06CF">
        <w:rPr>
          <w:rFonts w:ascii="Times New Roman" w:eastAsia="Times New Roman" w:hAnsi="Times New Roman" w:cs="Times New Roman"/>
          <w:sz w:val="24"/>
          <w:szCs w:val="24"/>
          <w:lang w:eastAsia="tr-TR"/>
        </w:rPr>
        <w:t>i</w:t>
      </w:r>
      <w:r w:rsidR="00363455">
        <w:rPr>
          <w:rFonts w:ascii="Times New Roman" w:eastAsia="Times New Roman" w:hAnsi="Times New Roman" w:cs="Times New Roman"/>
          <w:sz w:val="24"/>
          <w:szCs w:val="24"/>
          <w:lang w:eastAsia="tr-TR"/>
        </w:rPr>
        <w:t>dare: Büyükşehir b</w:t>
      </w:r>
      <w:r w:rsidR="00BA346D" w:rsidRPr="00BA346D">
        <w:rPr>
          <w:rFonts w:ascii="Times New Roman" w:eastAsia="Times New Roman" w:hAnsi="Times New Roman" w:cs="Times New Roman"/>
          <w:sz w:val="24"/>
          <w:szCs w:val="24"/>
          <w:lang w:eastAsia="tr-TR"/>
        </w:rPr>
        <w:t>elediyesi sınırları içerisinde büyükşehir belediyelerini, belediye ve mücavir alan sınırları içerisinde belediyeleri, bu alan</w:t>
      </w:r>
      <w:r w:rsidR="009D7A49">
        <w:rPr>
          <w:rFonts w:ascii="Times New Roman" w:eastAsia="Times New Roman" w:hAnsi="Times New Roman" w:cs="Times New Roman"/>
          <w:sz w:val="24"/>
          <w:szCs w:val="24"/>
          <w:lang w:eastAsia="tr-TR"/>
        </w:rPr>
        <w:t>lar dışında il özel idareleri</w:t>
      </w:r>
      <w:r w:rsidR="009D7A49" w:rsidRPr="009D7A49">
        <w:t xml:space="preserve"> </w:t>
      </w:r>
      <w:r w:rsidR="009D7A49" w:rsidRPr="006C6310">
        <w:rPr>
          <w:rFonts w:ascii="Times New Roman" w:eastAsia="Times New Roman" w:hAnsi="Times New Roman" w:cs="Times New Roman"/>
          <w:sz w:val="24"/>
          <w:szCs w:val="24"/>
          <w:lang w:eastAsia="tr-TR"/>
        </w:rPr>
        <w:t>ile ilgili kamu kurumlarını,</w:t>
      </w:r>
      <w:r w:rsidR="00BA346D" w:rsidRPr="00BA346D">
        <w:rPr>
          <w:rFonts w:ascii="Times New Roman" w:eastAsia="Times New Roman" w:hAnsi="Times New Roman" w:cs="Times New Roman"/>
          <w:sz w:val="24"/>
          <w:szCs w:val="24"/>
          <w:lang w:eastAsia="tr-TR"/>
        </w:rPr>
        <w:t xml:space="preserve"> </w:t>
      </w:r>
    </w:p>
    <w:p w14:paraId="6991D957" w14:textId="3228640B" w:rsidR="00BA346D" w:rsidRDefault="00080244"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w:t>
      </w:r>
      <w:r w:rsidR="00363455">
        <w:rPr>
          <w:rFonts w:ascii="Times New Roman" w:eastAsia="Times New Roman" w:hAnsi="Times New Roman" w:cs="Times New Roman"/>
          <w:sz w:val="24"/>
          <w:szCs w:val="24"/>
          <w:lang w:eastAsia="tr-TR"/>
        </w:rPr>
        <w:t>)</w:t>
      </w:r>
      <w:r w:rsidR="00C2306D">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 xml:space="preserve">İnşaat atıkları: </w:t>
      </w:r>
      <w:r w:rsidR="00944397" w:rsidRPr="00305A93">
        <w:rPr>
          <w:rFonts w:ascii="Times New Roman" w:eastAsia="Times New Roman" w:hAnsi="Times New Roman" w:cs="Times New Roman"/>
          <w:sz w:val="24"/>
          <w:szCs w:val="24"/>
          <w:lang w:eastAsia="tr-TR"/>
        </w:rPr>
        <w:t xml:space="preserve">Konut, bina, köprü, yol ve benzeri </w:t>
      </w:r>
      <w:r w:rsidR="00944397" w:rsidRPr="00944397">
        <w:rPr>
          <w:rFonts w:ascii="Times New Roman" w:eastAsia="Times New Roman" w:hAnsi="Times New Roman" w:cs="Times New Roman"/>
          <w:sz w:val="24"/>
          <w:szCs w:val="24"/>
          <w:lang w:eastAsia="tr-TR"/>
        </w:rPr>
        <w:t>h</w:t>
      </w:r>
      <w:r w:rsidR="00BA346D" w:rsidRPr="00944397">
        <w:rPr>
          <w:rFonts w:ascii="Times New Roman" w:eastAsia="Times New Roman" w:hAnsi="Times New Roman" w:cs="Times New Roman"/>
          <w:sz w:val="24"/>
          <w:szCs w:val="24"/>
          <w:lang w:eastAsia="tr-TR"/>
        </w:rPr>
        <w:t>er türlü yapının;</w:t>
      </w:r>
      <w:r w:rsidR="00BA346D" w:rsidRPr="00BA346D">
        <w:rPr>
          <w:rFonts w:ascii="Times New Roman" w:eastAsia="Times New Roman" w:hAnsi="Times New Roman" w:cs="Times New Roman"/>
          <w:sz w:val="24"/>
          <w:szCs w:val="24"/>
          <w:lang w:eastAsia="tr-TR"/>
        </w:rPr>
        <w:t xml:space="preserve"> </w:t>
      </w:r>
      <w:r w:rsidR="00944397" w:rsidRPr="00305A93">
        <w:rPr>
          <w:rFonts w:ascii="Times New Roman" w:eastAsia="Times New Roman" w:hAnsi="Times New Roman" w:cs="Times New Roman"/>
          <w:sz w:val="24"/>
          <w:szCs w:val="24"/>
          <w:lang w:eastAsia="tr-TR"/>
        </w:rPr>
        <w:t>yapımı esnasında</w:t>
      </w:r>
      <w:r w:rsidR="00944397" w:rsidRPr="00305A93">
        <w:rPr>
          <w:rFonts w:ascii="Calibri" w:eastAsia="Times New Roman" w:hAnsi="Calibri" w:cs="Calibri"/>
          <w:color w:val="000000"/>
          <w:lang w:eastAsia="tr-TR"/>
        </w:rPr>
        <w:t xml:space="preserve"> </w:t>
      </w:r>
      <w:r w:rsidR="00944397" w:rsidRPr="00305A93">
        <w:rPr>
          <w:rFonts w:ascii="Times New Roman" w:eastAsia="Times New Roman" w:hAnsi="Times New Roman" w:cs="Times New Roman"/>
          <w:sz w:val="24"/>
          <w:szCs w:val="24"/>
          <w:lang w:eastAsia="tr-TR"/>
        </w:rPr>
        <w:t xml:space="preserve">ortaya çıkan </w:t>
      </w:r>
      <w:r w:rsidR="00BA346D" w:rsidRPr="00BA346D">
        <w:rPr>
          <w:rFonts w:ascii="Times New Roman" w:eastAsia="Times New Roman" w:hAnsi="Times New Roman" w:cs="Times New Roman"/>
          <w:sz w:val="24"/>
          <w:szCs w:val="24"/>
          <w:lang w:eastAsia="tr-TR"/>
        </w:rPr>
        <w:t xml:space="preserve">Atık Yönetimi Yönetmeliğinin </w:t>
      </w:r>
      <w:r w:rsidR="00BA346D" w:rsidRPr="00D3501B">
        <w:rPr>
          <w:rFonts w:ascii="Times New Roman" w:eastAsia="Times New Roman" w:hAnsi="Times New Roman" w:cs="Times New Roman"/>
          <w:sz w:val="24"/>
          <w:szCs w:val="24"/>
          <w:lang w:eastAsia="tr-TR"/>
        </w:rPr>
        <w:t>Ek-4 Atık Listesindeki 17 kodlu atıkları,</w:t>
      </w:r>
    </w:p>
    <w:p w14:paraId="479B8949" w14:textId="5D7DC0D6" w:rsidR="00BA346D" w:rsidRPr="00BA346D" w:rsidRDefault="00080244" w:rsidP="009C16CA">
      <w:pPr>
        <w:spacing w:after="0"/>
        <w:ind w:firstLine="708"/>
        <w:jc w:val="both"/>
        <w:rPr>
          <w:rFonts w:ascii="Times New Roman" w:eastAsia="Times New Roman" w:hAnsi="Times New Roman" w:cs="Times New Roman"/>
          <w:sz w:val="24"/>
          <w:szCs w:val="24"/>
          <w:lang w:eastAsia="tr-TR"/>
        </w:rPr>
      </w:pPr>
      <w:r w:rsidRPr="00C37B78">
        <w:rPr>
          <w:rFonts w:ascii="Times New Roman" w:eastAsia="Times New Roman" w:hAnsi="Times New Roman" w:cs="Times New Roman"/>
          <w:sz w:val="24"/>
          <w:szCs w:val="24"/>
          <w:lang w:eastAsia="tr-TR"/>
        </w:rPr>
        <w:t>s</w:t>
      </w:r>
      <w:r w:rsidR="00363455" w:rsidRPr="00C37B78">
        <w:rPr>
          <w:rFonts w:ascii="Times New Roman" w:eastAsia="Times New Roman" w:hAnsi="Times New Roman" w:cs="Times New Roman"/>
          <w:sz w:val="24"/>
          <w:szCs w:val="24"/>
          <w:lang w:eastAsia="tr-TR"/>
        </w:rPr>
        <w:t>)</w:t>
      </w:r>
      <w:r w:rsidR="00C2306D" w:rsidRPr="00C37B78">
        <w:rPr>
          <w:rFonts w:ascii="Times New Roman" w:eastAsia="Times New Roman" w:hAnsi="Times New Roman" w:cs="Times New Roman"/>
          <w:sz w:val="24"/>
          <w:szCs w:val="24"/>
          <w:lang w:eastAsia="tr-TR"/>
        </w:rPr>
        <w:t xml:space="preserve"> </w:t>
      </w:r>
      <w:r w:rsidR="00BA346D" w:rsidRPr="00C37B78">
        <w:rPr>
          <w:rFonts w:ascii="Times New Roman" w:eastAsia="Times New Roman" w:hAnsi="Times New Roman" w:cs="Times New Roman"/>
          <w:sz w:val="24"/>
          <w:szCs w:val="24"/>
          <w:lang w:eastAsia="tr-TR"/>
        </w:rPr>
        <w:t>Ön</w:t>
      </w:r>
      <w:r w:rsidR="00BA346D" w:rsidRPr="00D3501B">
        <w:rPr>
          <w:rFonts w:ascii="Times New Roman" w:eastAsia="Times New Roman" w:hAnsi="Times New Roman" w:cs="Times New Roman"/>
          <w:sz w:val="24"/>
          <w:szCs w:val="24"/>
          <w:lang w:eastAsia="tr-TR"/>
        </w:rPr>
        <w:t xml:space="preserve"> işlem: </w:t>
      </w:r>
      <w:r w:rsidR="00E06238">
        <w:rPr>
          <w:rFonts w:ascii="Times New Roman" w:eastAsia="Times New Roman" w:hAnsi="Times New Roman" w:cs="Times New Roman"/>
          <w:sz w:val="24"/>
          <w:szCs w:val="24"/>
          <w:lang w:eastAsia="tr-TR"/>
        </w:rPr>
        <w:t xml:space="preserve">Atık Yönetimi Yönetmeliği’nin 4 üncü maddesinin birinci fıkrasının (gg) bendinde tanımlanan işlemi, </w:t>
      </w:r>
    </w:p>
    <w:p w14:paraId="34EE9AE6" w14:textId="261F8A4A" w:rsidR="00BA346D" w:rsidRDefault="00C37B78"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ş</w:t>
      </w:r>
      <w:r w:rsidR="00BA346D" w:rsidRPr="00944397">
        <w:rPr>
          <w:rFonts w:ascii="Times New Roman" w:eastAsia="Times New Roman" w:hAnsi="Times New Roman" w:cs="Times New Roman"/>
          <w:sz w:val="24"/>
          <w:szCs w:val="24"/>
          <w:lang w:eastAsia="tr-TR"/>
        </w:rPr>
        <w:t>)</w:t>
      </w:r>
      <w:r w:rsidR="00C2306D" w:rsidRPr="00944397">
        <w:rPr>
          <w:rFonts w:ascii="Times New Roman" w:eastAsia="Times New Roman" w:hAnsi="Times New Roman" w:cs="Times New Roman"/>
          <w:sz w:val="24"/>
          <w:szCs w:val="24"/>
          <w:lang w:eastAsia="tr-TR"/>
        </w:rPr>
        <w:t xml:space="preserve"> </w:t>
      </w:r>
      <w:r w:rsidR="00BA346D" w:rsidRPr="00944397">
        <w:rPr>
          <w:rFonts w:ascii="Times New Roman" w:eastAsia="Times New Roman" w:hAnsi="Times New Roman" w:cs="Times New Roman"/>
          <w:sz w:val="24"/>
          <w:szCs w:val="24"/>
          <w:lang w:eastAsia="tr-TR"/>
        </w:rPr>
        <w:t>Seçici yıkım:</w:t>
      </w:r>
      <w:r w:rsidR="00BA346D" w:rsidRPr="00BA346D">
        <w:rPr>
          <w:rFonts w:ascii="Times New Roman" w:eastAsia="Times New Roman" w:hAnsi="Times New Roman" w:cs="Times New Roman"/>
          <w:sz w:val="24"/>
          <w:szCs w:val="24"/>
          <w:lang w:eastAsia="tr-TR"/>
        </w:rPr>
        <w:t xml:space="preserve"> </w:t>
      </w:r>
      <w:r w:rsidR="00944397">
        <w:rPr>
          <w:rFonts w:ascii="Times New Roman" w:eastAsia="Times New Roman" w:hAnsi="Times New Roman" w:cs="Times New Roman"/>
          <w:sz w:val="24"/>
          <w:szCs w:val="24"/>
          <w:lang w:eastAsia="tr-TR"/>
        </w:rPr>
        <w:t>İnşaat ve y</w:t>
      </w:r>
      <w:r w:rsidR="00BA346D" w:rsidRPr="00BA346D">
        <w:rPr>
          <w:rFonts w:ascii="Times New Roman" w:eastAsia="Times New Roman" w:hAnsi="Times New Roman" w:cs="Times New Roman"/>
          <w:sz w:val="24"/>
          <w:szCs w:val="24"/>
          <w:lang w:eastAsia="tr-TR"/>
        </w:rPr>
        <w:t xml:space="preserve">ıkıntı atıklarının yüksek oranda geri dönüşümünü sağlamak amacıyla, </w:t>
      </w:r>
      <w:r w:rsidR="00944397">
        <w:rPr>
          <w:rFonts w:ascii="Times New Roman" w:eastAsia="Times New Roman" w:hAnsi="Times New Roman" w:cs="Times New Roman"/>
          <w:sz w:val="24"/>
          <w:szCs w:val="24"/>
          <w:lang w:eastAsia="tr-TR"/>
        </w:rPr>
        <w:t xml:space="preserve">tamirat, tadilat, yenileme, </w:t>
      </w:r>
      <w:r w:rsidR="00BA346D" w:rsidRPr="00BA346D">
        <w:rPr>
          <w:rFonts w:ascii="Times New Roman" w:eastAsia="Times New Roman" w:hAnsi="Times New Roman" w:cs="Times New Roman"/>
          <w:sz w:val="24"/>
          <w:szCs w:val="24"/>
          <w:lang w:eastAsia="tr-TR"/>
        </w:rPr>
        <w:t>yıkım öncesinde ve sırasında tehlikeli atıkların ay</w:t>
      </w:r>
      <w:r w:rsidR="00C2306D">
        <w:rPr>
          <w:rFonts w:ascii="Times New Roman" w:eastAsia="Times New Roman" w:hAnsi="Times New Roman" w:cs="Times New Roman"/>
          <w:sz w:val="24"/>
          <w:szCs w:val="24"/>
          <w:lang w:eastAsia="tr-TR"/>
        </w:rPr>
        <w:t>rılmasını</w:t>
      </w:r>
      <w:r w:rsidR="00BA346D" w:rsidRPr="00BA346D">
        <w:rPr>
          <w:rFonts w:ascii="Times New Roman" w:eastAsia="Times New Roman" w:hAnsi="Times New Roman" w:cs="Times New Roman"/>
          <w:sz w:val="24"/>
          <w:szCs w:val="24"/>
          <w:lang w:eastAsia="tr-TR"/>
        </w:rPr>
        <w:t xml:space="preserve"> ve diğer malzeme</w:t>
      </w:r>
      <w:r w:rsidR="00C2306D">
        <w:rPr>
          <w:rFonts w:ascii="Times New Roman" w:eastAsia="Times New Roman" w:hAnsi="Times New Roman" w:cs="Times New Roman"/>
          <w:sz w:val="24"/>
          <w:szCs w:val="24"/>
          <w:lang w:eastAsia="tr-TR"/>
        </w:rPr>
        <w:t>ler</w:t>
      </w:r>
      <w:r w:rsidR="00BA346D" w:rsidRPr="00BA346D">
        <w:rPr>
          <w:rFonts w:ascii="Times New Roman" w:eastAsia="Times New Roman" w:hAnsi="Times New Roman" w:cs="Times New Roman"/>
          <w:sz w:val="24"/>
          <w:szCs w:val="24"/>
          <w:lang w:eastAsia="tr-TR"/>
        </w:rPr>
        <w:t xml:space="preserve">in </w:t>
      </w:r>
      <w:r w:rsidR="00C2306D">
        <w:rPr>
          <w:rFonts w:ascii="Times New Roman" w:eastAsia="Times New Roman" w:hAnsi="Times New Roman" w:cs="Times New Roman"/>
          <w:sz w:val="24"/>
          <w:szCs w:val="24"/>
          <w:lang w:eastAsia="tr-TR"/>
        </w:rPr>
        <w:t>yeniden</w:t>
      </w:r>
      <w:r w:rsidR="00BA346D" w:rsidRPr="00BA346D">
        <w:rPr>
          <w:rFonts w:ascii="Times New Roman" w:eastAsia="Times New Roman" w:hAnsi="Times New Roman" w:cs="Times New Roman"/>
          <w:sz w:val="24"/>
          <w:szCs w:val="24"/>
          <w:lang w:eastAsia="tr-TR"/>
        </w:rPr>
        <w:t xml:space="preserve"> kullanılabilmesini ve geri dönüşümünü temin etmek üzere, </w:t>
      </w:r>
      <w:r w:rsidR="00944397">
        <w:rPr>
          <w:rFonts w:ascii="Times New Roman" w:eastAsia="Times New Roman" w:hAnsi="Times New Roman" w:cs="Times New Roman"/>
          <w:sz w:val="24"/>
          <w:szCs w:val="24"/>
          <w:lang w:eastAsia="tr-TR"/>
        </w:rPr>
        <w:t>işlemin</w:t>
      </w:r>
      <w:r w:rsidR="00BA346D" w:rsidRPr="00BA346D">
        <w:rPr>
          <w:rFonts w:ascii="Times New Roman" w:eastAsia="Times New Roman" w:hAnsi="Times New Roman" w:cs="Times New Roman"/>
          <w:sz w:val="24"/>
          <w:szCs w:val="24"/>
          <w:lang w:eastAsia="tr-TR"/>
        </w:rPr>
        <w:t xml:space="preserve">, kontrollü olarak ve malzemenin niteliğine göre </w:t>
      </w:r>
      <w:r w:rsidR="00BA346D" w:rsidRPr="00D3501B">
        <w:rPr>
          <w:rFonts w:ascii="Times New Roman" w:eastAsia="Times New Roman" w:hAnsi="Times New Roman" w:cs="Times New Roman"/>
          <w:sz w:val="24"/>
          <w:szCs w:val="24"/>
          <w:lang w:eastAsia="tr-TR"/>
        </w:rPr>
        <w:t>aşama</w:t>
      </w:r>
      <w:r w:rsidR="00D3501B">
        <w:rPr>
          <w:rFonts w:ascii="Times New Roman" w:eastAsia="Times New Roman" w:hAnsi="Times New Roman" w:cs="Times New Roman"/>
          <w:sz w:val="24"/>
          <w:szCs w:val="24"/>
          <w:lang w:eastAsia="tr-TR"/>
        </w:rPr>
        <w:t>lı</w:t>
      </w:r>
      <w:r w:rsidR="00BA346D" w:rsidRPr="00D3501B">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sökülerek yapılmasını,</w:t>
      </w:r>
    </w:p>
    <w:p w14:paraId="40B93A2E" w14:textId="2DEF3714" w:rsidR="00BA346D" w:rsidRDefault="00C37B78" w:rsidP="00080244">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00BA346D" w:rsidRPr="00BA346D">
        <w:rPr>
          <w:rFonts w:ascii="Times New Roman" w:eastAsia="Times New Roman" w:hAnsi="Times New Roman" w:cs="Times New Roman"/>
          <w:sz w:val="24"/>
          <w:szCs w:val="24"/>
          <w:lang w:eastAsia="tr-TR"/>
        </w:rPr>
        <w:t>)</w:t>
      </w:r>
      <w:r w:rsidR="00C2306D">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Tehlikeli atık: Atık Yönetimi Yönetmeliğin</w:t>
      </w:r>
      <w:r w:rsidR="00C2306D">
        <w:rPr>
          <w:rFonts w:ascii="Times New Roman" w:eastAsia="Times New Roman" w:hAnsi="Times New Roman" w:cs="Times New Roman"/>
          <w:sz w:val="24"/>
          <w:szCs w:val="24"/>
          <w:lang w:eastAsia="tr-TR"/>
        </w:rPr>
        <w:t>in 4</w:t>
      </w:r>
      <w:r w:rsidR="001D3423">
        <w:rPr>
          <w:rFonts w:ascii="Times New Roman" w:eastAsia="Times New Roman" w:hAnsi="Times New Roman" w:cs="Times New Roman"/>
          <w:sz w:val="24"/>
          <w:szCs w:val="24"/>
          <w:lang w:eastAsia="tr-TR"/>
        </w:rPr>
        <w:t xml:space="preserve"> </w:t>
      </w:r>
      <w:r w:rsidR="00C2306D">
        <w:rPr>
          <w:rFonts w:ascii="Times New Roman" w:eastAsia="Times New Roman" w:hAnsi="Times New Roman" w:cs="Times New Roman"/>
          <w:sz w:val="24"/>
          <w:szCs w:val="24"/>
          <w:lang w:eastAsia="tr-TR"/>
        </w:rPr>
        <w:t>üncü maddesi</w:t>
      </w:r>
      <w:r w:rsidR="001D3423">
        <w:rPr>
          <w:rFonts w:ascii="Times New Roman" w:eastAsia="Times New Roman" w:hAnsi="Times New Roman" w:cs="Times New Roman"/>
          <w:sz w:val="24"/>
          <w:szCs w:val="24"/>
          <w:lang w:eastAsia="tr-TR"/>
        </w:rPr>
        <w:t>nin</w:t>
      </w:r>
      <w:r w:rsidR="00C2306D">
        <w:rPr>
          <w:rFonts w:ascii="Times New Roman" w:eastAsia="Times New Roman" w:hAnsi="Times New Roman" w:cs="Times New Roman"/>
          <w:sz w:val="24"/>
          <w:szCs w:val="24"/>
          <w:lang w:eastAsia="tr-TR"/>
        </w:rPr>
        <w:t xml:space="preserve"> birinci fıkrası</w:t>
      </w:r>
      <w:r w:rsidR="001D3423">
        <w:rPr>
          <w:rFonts w:ascii="Times New Roman" w:eastAsia="Times New Roman" w:hAnsi="Times New Roman" w:cs="Times New Roman"/>
          <w:sz w:val="24"/>
          <w:szCs w:val="24"/>
          <w:lang w:eastAsia="tr-TR"/>
        </w:rPr>
        <w:t>nın</w:t>
      </w:r>
      <w:r w:rsidR="00C2306D">
        <w:rPr>
          <w:rFonts w:ascii="Times New Roman" w:eastAsia="Times New Roman" w:hAnsi="Times New Roman" w:cs="Times New Roman"/>
          <w:sz w:val="24"/>
          <w:szCs w:val="24"/>
          <w:lang w:eastAsia="tr-TR"/>
        </w:rPr>
        <w:t xml:space="preserve"> (jj) bendin</w:t>
      </w:r>
      <w:r w:rsidR="00BA346D" w:rsidRPr="00BA346D">
        <w:rPr>
          <w:rFonts w:ascii="Times New Roman" w:eastAsia="Times New Roman" w:hAnsi="Times New Roman" w:cs="Times New Roman"/>
          <w:sz w:val="24"/>
          <w:szCs w:val="24"/>
          <w:lang w:eastAsia="tr-TR"/>
        </w:rPr>
        <w:t xml:space="preserve">de </w:t>
      </w:r>
      <w:r w:rsidR="00944397">
        <w:rPr>
          <w:rFonts w:ascii="Times New Roman" w:eastAsia="Times New Roman" w:hAnsi="Times New Roman" w:cs="Times New Roman"/>
          <w:sz w:val="24"/>
          <w:szCs w:val="24"/>
          <w:lang w:eastAsia="tr-TR"/>
        </w:rPr>
        <w:t>tanımlanan atıkları,</w:t>
      </w:r>
    </w:p>
    <w:p w14:paraId="44608FB7" w14:textId="7E64CDC3" w:rsidR="00944397" w:rsidRPr="00305A93" w:rsidRDefault="00C37B78" w:rsidP="00080244">
      <w:pPr>
        <w:spacing w:after="0" w:line="305"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w:t>
      </w:r>
      <w:r w:rsidR="00944397">
        <w:rPr>
          <w:rFonts w:ascii="Times New Roman" w:eastAsia="Times New Roman" w:hAnsi="Times New Roman" w:cs="Times New Roman"/>
          <w:sz w:val="24"/>
          <w:szCs w:val="24"/>
          <w:lang w:eastAsia="tr-TR"/>
        </w:rPr>
        <w:t>)</w:t>
      </w:r>
      <w:r w:rsidR="00944397" w:rsidRPr="00944397">
        <w:rPr>
          <w:rFonts w:ascii="Times New Roman" w:eastAsia="Times New Roman" w:hAnsi="Times New Roman" w:cs="Times New Roman"/>
          <w:sz w:val="24"/>
          <w:szCs w:val="24"/>
          <w:lang w:eastAsia="tr-TR"/>
        </w:rPr>
        <w:t xml:space="preserve"> </w:t>
      </w:r>
      <w:r w:rsidR="00944397" w:rsidRPr="00305A93">
        <w:rPr>
          <w:rFonts w:ascii="Times New Roman" w:eastAsia="Times New Roman" w:hAnsi="Times New Roman" w:cs="Times New Roman"/>
          <w:sz w:val="24"/>
          <w:szCs w:val="24"/>
          <w:lang w:eastAsia="tr-TR"/>
        </w:rPr>
        <w:t xml:space="preserve">Yıkıntı Atıkları: Konut, bina, köprü, yol ve benzeri </w:t>
      </w:r>
      <w:r w:rsidR="00944397" w:rsidRPr="00944397">
        <w:rPr>
          <w:rFonts w:ascii="Times New Roman" w:eastAsia="Times New Roman" w:hAnsi="Times New Roman" w:cs="Times New Roman"/>
          <w:sz w:val="24"/>
          <w:szCs w:val="24"/>
          <w:lang w:eastAsia="tr-TR"/>
        </w:rPr>
        <w:t>her türlü yapının</w:t>
      </w:r>
      <w:r w:rsidR="00944397" w:rsidRPr="00305A93">
        <w:rPr>
          <w:rFonts w:ascii="Times New Roman" w:eastAsia="Times New Roman" w:hAnsi="Times New Roman" w:cs="Times New Roman"/>
          <w:sz w:val="24"/>
          <w:szCs w:val="24"/>
          <w:lang w:eastAsia="tr-TR"/>
        </w:rPr>
        <w:t xml:space="preserve"> tamiratı, tadilatı, yenilenmesi, yıkımı veya doğal bir afet sonucunda ortaya çıkan </w:t>
      </w:r>
      <w:r w:rsidR="00944397" w:rsidRPr="00BA346D">
        <w:rPr>
          <w:rFonts w:ascii="Times New Roman" w:eastAsia="Times New Roman" w:hAnsi="Times New Roman" w:cs="Times New Roman"/>
          <w:sz w:val="24"/>
          <w:szCs w:val="24"/>
          <w:lang w:eastAsia="tr-TR"/>
        </w:rPr>
        <w:t xml:space="preserve">Atık Yönetimi Yönetmeliğinin </w:t>
      </w:r>
      <w:r w:rsidR="00944397" w:rsidRPr="00D3501B">
        <w:rPr>
          <w:rFonts w:ascii="Times New Roman" w:eastAsia="Times New Roman" w:hAnsi="Times New Roman" w:cs="Times New Roman"/>
          <w:sz w:val="24"/>
          <w:szCs w:val="24"/>
          <w:lang w:eastAsia="tr-TR"/>
        </w:rPr>
        <w:t>Ek-4 Atık Listesindeki 17 kodlu atıkları,</w:t>
      </w:r>
    </w:p>
    <w:p w14:paraId="339227A0" w14:textId="31D595C9" w:rsidR="00BB1CDB" w:rsidRPr="00BA346D" w:rsidRDefault="00BA346D" w:rsidP="009C16CA">
      <w:pPr>
        <w:spacing w:after="120"/>
        <w:ind w:firstLine="708"/>
        <w:jc w:val="both"/>
        <w:rPr>
          <w:rFonts w:ascii="Times New Roman" w:eastAsia="Times New Roman" w:hAnsi="Times New Roman" w:cs="Times New Roman"/>
          <w:dstrike/>
          <w:sz w:val="24"/>
          <w:szCs w:val="24"/>
          <w:lang w:eastAsia="tr-TR"/>
        </w:rPr>
      </w:pPr>
      <w:r w:rsidRPr="00BA346D">
        <w:rPr>
          <w:rFonts w:ascii="Times New Roman" w:eastAsia="Times New Roman" w:hAnsi="Times New Roman" w:cs="Times New Roman"/>
          <w:sz w:val="24"/>
          <w:szCs w:val="24"/>
          <w:lang w:eastAsia="tr-TR"/>
        </w:rPr>
        <w:t>ifade eder.</w:t>
      </w:r>
    </w:p>
    <w:p w14:paraId="0906EBA3" w14:textId="77777777" w:rsidR="00BA346D" w:rsidRPr="00BA346D" w:rsidRDefault="00BA346D" w:rsidP="009C16CA">
      <w:pPr>
        <w:spacing w:after="0"/>
        <w:jc w:val="center"/>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bCs/>
          <w:sz w:val="24"/>
          <w:szCs w:val="24"/>
          <w:lang w:eastAsia="tr-TR"/>
        </w:rPr>
        <w:t>İKİNCİ BÖLÜM</w:t>
      </w:r>
    </w:p>
    <w:p w14:paraId="698A7CC4" w14:textId="77777777" w:rsidR="00BA346D" w:rsidRPr="00BA346D" w:rsidRDefault="00BA346D" w:rsidP="009C16CA">
      <w:pPr>
        <w:spacing w:after="120"/>
        <w:jc w:val="center"/>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bCs/>
          <w:sz w:val="24"/>
          <w:szCs w:val="24"/>
          <w:lang w:eastAsia="tr-TR"/>
        </w:rPr>
        <w:t>Genel İlkeler, Görev, Yetki ve Yükümlülükler</w:t>
      </w:r>
    </w:p>
    <w:p w14:paraId="00E16005" w14:textId="77777777" w:rsidR="00BA346D" w:rsidRPr="00D60CC1" w:rsidRDefault="00BA346D"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Genel ilkeler</w:t>
      </w:r>
    </w:p>
    <w:p w14:paraId="612D5A1C" w14:textId="4285F5E0" w:rsidR="00BA346D" w:rsidRDefault="00D42750" w:rsidP="009C16CA">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MADDE</w:t>
      </w:r>
      <w:r>
        <w:rPr>
          <w:rFonts w:ascii="Times New Roman" w:eastAsia="Times New Roman" w:hAnsi="Times New Roman" w:cs="Times New Roman"/>
          <w:b/>
          <w:bCs/>
          <w:sz w:val="24"/>
          <w:szCs w:val="24"/>
          <w:lang w:eastAsia="tr-TR"/>
        </w:rPr>
        <w:t xml:space="preserve"> 5- </w:t>
      </w:r>
      <w:r w:rsidR="00BB1CDB">
        <w:rPr>
          <w:rFonts w:ascii="Times New Roman" w:eastAsia="Times New Roman" w:hAnsi="Times New Roman" w:cs="Times New Roman"/>
          <w:bCs/>
          <w:sz w:val="24"/>
          <w:szCs w:val="24"/>
          <w:lang w:eastAsia="tr-TR"/>
        </w:rPr>
        <w:t xml:space="preserve">(1) </w:t>
      </w:r>
      <w:r w:rsidR="006F7021">
        <w:rPr>
          <w:rFonts w:ascii="Times New Roman" w:eastAsia="Times New Roman" w:hAnsi="Times New Roman" w:cs="Times New Roman"/>
          <w:sz w:val="24"/>
          <w:szCs w:val="24"/>
          <w:lang w:eastAsia="tr-TR"/>
        </w:rPr>
        <w:t>H</w:t>
      </w:r>
      <w:r w:rsidR="00FA2454">
        <w:rPr>
          <w:rFonts w:ascii="Times New Roman" w:eastAsia="Times New Roman" w:hAnsi="Times New Roman" w:cs="Times New Roman"/>
          <w:sz w:val="24"/>
          <w:szCs w:val="24"/>
          <w:lang w:eastAsia="tr-TR"/>
        </w:rPr>
        <w:t xml:space="preserve">afriyat toprağı </w:t>
      </w:r>
      <w:r w:rsidR="00BA346D" w:rsidRPr="00BA346D">
        <w:rPr>
          <w:rFonts w:ascii="Times New Roman" w:eastAsia="Times New Roman" w:hAnsi="Times New Roman" w:cs="Times New Roman"/>
          <w:sz w:val="24"/>
          <w:szCs w:val="24"/>
          <w:lang w:eastAsia="tr-TR"/>
        </w:rPr>
        <w:t>yönetiminde</w:t>
      </w:r>
      <w:r w:rsidR="00E17D90">
        <w:rPr>
          <w:rFonts w:ascii="Times New Roman" w:eastAsia="Times New Roman" w:hAnsi="Times New Roman" w:cs="Times New Roman"/>
          <w:sz w:val="24"/>
          <w:szCs w:val="24"/>
          <w:lang w:eastAsia="tr-TR"/>
        </w:rPr>
        <w:t xml:space="preserve"> aşağıdaki esaslara uyulur.</w:t>
      </w:r>
    </w:p>
    <w:p w14:paraId="2C99AAA4" w14:textId="0367BB6D" w:rsidR="00E17D90" w:rsidRDefault="00E17D90" w:rsidP="00E17D90">
      <w:pPr>
        <w:spacing w:after="0"/>
        <w:ind w:firstLine="708"/>
        <w:jc w:val="both"/>
        <w:rPr>
          <w:rFonts w:ascii="Times New Roman" w:hAnsi="Times New Roman" w:cs="Times New Roman"/>
          <w:sz w:val="24"/>
          <w:szCs w:val="24"/>
        </w:rPr>
      </w:pPr>
      <w:r>
        <w:rPr>
          <w:rFonts w:ascii="Times New Roman" w:hAnsi="Times New Roman" w:cs="Times New Roman"/>
          <w:sz w:val="24"/>
          <w:szCs w:val="24"/>
        </w:rPr>
        <w:t>a)</w:t>
      </w:r>
      <w:r w:rsidR="006E564C">
        <w:rPr>
          <w:rFonts w:ascii="Times New Roman" w:hAnsi="Times New Roman" w:cs="Times New Roman"/>
          <w:sz w:val="24"/>
          <w:szCs w:val="24"/>
        </w:rPr>
        <w:t xml:space="preserve"> </w:t>
      </w:r>
      <w:r w:rsidR="001055E0" w:rsidRPr="002418BB">
        <w:rPr>
          <w:rFonts w:ascii="Times New Roman" w:hAnsi="Times New Roman" w:cs="Times New Roman"/>
          <w:sz w:val="24"/>
          <w:szCs w:val="24"/>
        </w:rPr>
        <w:t>H</w:t>
      </w:r>
      <w:r w:rsidR="0068609E" w:rsidRPr="002418BB">
        <w:rPr>
          <w:rFonts w:ascii="Times New Roman" w:hAnsi="Times New Roman" w:cs="Times New Roman"/>
          <w:sz w:val="24"/>
          <w:szCs w:val="24"/>
        </w:rPr>
        <w:t>afriyat toprağı</w:t>
      </w:r>
      <w:r w:rsidR="001055E0" w:rsidRPr="002418BB">
        <w:rPr>
          <w:rFonts w:ascii="Times New Roman" w:hAnsi="Times New Roman" w:cs="Times New Roman"/>
          <w:sz w:val="24"/>
          <w:szCs w:val="24"/>
        </w:rPr>
        <w:t>, öncelikle</w:t>
      </w:r>
      <w:r w:rsidR="00975DFC" w:rsidRPr="002418BB">
        <w:rPr>
          <w:rFonts w:ascii="Times New Roman" w:hAnsi="Times New Roman" w:cs="Times New Roman"/>
          <w:sz w:val="24"/>
          <w:szCs w:val="24"/>
        </w:rPr>
        <w:t xml:space="preserve"> </w:t>
      </w:r>
      <w:r w:rsidRPr="002873D4">
        <w:rPr>
          <w:rFonts w:ascii="Times New Roman" w:eastAsia="Times New Roman" w:hAnsi="Times New Roman" w:cs="Times New Roman"/>
          <w:sz w:val="24"/>
          <w:szCs w:val="24"/>
          <w:lang w:eastAsia="tr-TR"/>
        </w:rPr>
        <w:t>doğal kaynak kullanımının azaltılması</w:t>
      </w:r>
      <w:r>
        <w:rPr>
          <w:rFonts w:ascii="Times New Roman" w:eastAsia="Times New Roman" w:hAnsi="Times New Roman" w:cs="Times New Roman"/>
          <w:sz w:val="24"/>
          <w:szCs w:val="24"/>
          <w:lang w:eastAsia="tr-TR"/>
        </w:rPr>
        <w:t xml:space="preserve"> amacıyla</w:t>
      </w:r>
      <w:r w:rsidRPr="002873D4">
        <w:rPr>
          <w:rFonts w:ascii="Times New Roman" w:eastAsia="Times New Roman" w:hAnsi="Times New Roman" w:cs="Times New Roman"/>
          <w:sz w:val="24"/>
          <w:szCs w:val="24"/>
          <w:lang w:eastAsia="tr-TR"/>
        </w:rPr>
        <w:t> </w:t>
      </w:r>
      <w:r>
        <w:rPr>
          <w:rFonts w:ascii="Times New Roman" w:eastAsia="Times New Roman" w:hAnsi="Times New Roman" w:cs="Times New Roman"/>
          <w:sz w:val="24"/>
          <w:szCs w:val="24"/>
          <w:lang w:eastAsia="tr-TR"/>
        </w:rPr>
        <w:t xml:space="preserve">oluştuğu alanda </w:t>
      </w:r>
      <w:r w:rsidRPr="002873D4">
        <w:rPr>
          <w:rFonts w:ascii="Times New Roman" w:eastAsia="Times New Roman" w:hAnsi="Times New Roman" w:cs="Times New Roman"/>
          <w:sz w:val="24"/>
          <w:szCs w:val="24"/>
          <w:lang w:eastAsia="tr-TR"/>
        </w:rPr>
        <w:t>yeniden kullanı</w:t>
      </w:r>
      <w:r>
        <w:rPr>
          <w:rFonts w:ascii="Times New Roman" w:eastAsia="Times New Roman" w:hAnsi="Times New Roman" w:cs="Times New Roman"/>
          <w:sz w:val="24"/>
          <w:szCs w:val="24"/>
          <w:lang w:eastAsia="tr-TR"/>
        </w:rPr>
        <w:t xml:space="preserve">lır, </w:t>
      </w:r>
      <w:r>
        <w:rPr>
          <w:rFonts w:ascii="Times New Roman" w:hAnsi="Times New Roman" w:cs="Times New Roman"/>
          <w:sz w:val="24"/>
          <w:szCs w:val="24"/>
        </w:rPr>
        <w:t xml:space="preserve">yönetim planı kapsamında yeniden kullanım, geri dolgu gibi amaçlarla kullanılamaması durumunda </w:t>
      </w:r>
      <w:r w:rsidR="00B72B89" w:rsidRPr="002418BB">
        <w:rPr>
          <w:rFonts w:ascii="Times New Roman" w:hAnsi="Times New Roman" w:cs="Times New Roman"/>
          <w:sz w:val="24"/>
          <w:szCs w:val="24"/>
        </w:rPr>
        <w:t>döküm sahasına</w:t>
      </w:r>
      <w:r>
        <w:rPr>
          <w:rFonts w:ascii="Times New Roman" w:hAnsi="Times New Roman" w:cs="Times New Roman"/>
          <w:sz w:val="24"/>
          <w:szCs w:val="24"/>
        </w:rPr>
        <w:t xml:space="preserve"> taşıma belgesine sahip araçlarla taşınarak</w:t>
      </w:r>
      <w:r w:rsidR="00B72B89" w:rsidRPr="002418BB">
        <w:rPr>
          <w:rFonts w:ascii="Times New Roman" w:hAnsi="Times New Roman" w:cs="Times New Roman"/>
          <w:sz w:val="24"/>
          <w:szCs w:val="24"/>
        </w:rPr>
        <w:t xml:space="preserve"> depolanır. </w:t>
      </w:r>
    </w:p>
    <w:p w14:paraId="7976A683" w14:textId="6774B730" w:rsidR="00B72B89" w:rsidRPr="002418BB" w:rsidRDefault="00E17D90" w:rsidP="00E17D90">
      <w:pPr>
        <w:spacing w:after="0"/>
        <w:ind w:firstLine="709"/>
        <w:jc w:val="both"/>
        <w:rPr>
          <w:rFonts w:ascii="Times New Roman" w:hAnsi="Times New Roman" w:cs="Times New Roman"/>
          <w:sz w:val="24"/>
          <w:szCs w:val="24"/>
        </w:rPr>
      </w:pPr>
      <w:r>
        <w:rPr>
          <w:rFonts w:ascii="Times New Roman" w:hAnsi="Times New Roman" w:cs="Times New Roman"/>
          <w:sz w:val="24"/>
          <w:szCs w:val="24"/>
        </w:rPr>
        <w:t>b)</w:t>
      </w:r>
      <w:r w:rsidR="006E564C">
        <w:rPr>
          <w:rFonts w:ascii="Times New Roman" w:hAnsi="Times New Roman" w:cs="Times New Roman"/>
          <w:sz w:val="24"/>
          <w:szCs w:val="24"/>
        </w:rPr>
        <w:t xml:space="preserve"> </w:t>
      </w:r>
      <w:r w:rsidR="002B1C72" w:rsidRPr="002418BB">
        <w:rPr>
          <w:rFonts w:ascii="Times New Roman" w:hAnsi="Times New Roman" w:cs="Times New Roman"/>
          <w:sz w:val="24"/>
          <w:szCs w:val="24"/>
        </w:rPr>
        <w:t xml:space="preserve">Hafriyat döküm sahasında depolanan ve </w:t>
      </w:r>
      <w:r>
        <w:rPr>
          <w:rFonts w:ascii="Times New Roman" w:hAnsi="Times New Roman" w:cs="Times New Roman"/>
          <w:sz w:val="24"/>
          <w:szCs w:val="24"/>
        </w:rPr>
        <w:t>kullanılabilecek</w:t>
      </w:r>
      <w:r w:rsidR="002B1C72" w:rsidRPr="002418BB">
        <w:rPr>
          <w:rFonts w:ascii="Times New Roman" w:hAnsi="Times New Roman" w:cs="Times New Roman"/>
          <w:sz w:val="24"/>
          <w:szCs w:val="24"/>
        </w:rPr>
        <w:t xml:space="preserve"> nitelikte olan </w:t>
      </w:r>
      <w:r w:rsidR="001A1942">
        <w:rPr>
          <w:rFonts w:ascii="Times New Roman" w:hAnsi="Times New Roman" w:cs="Times New Roman"/>
          <w:sz w:val="24"/>
          <w:szCs w:val="24"/>
        </w:rPr>
        <w:t xml:space="preserve">kirlenmemiş </w:t>
      </w:r>
      <w:r w:rsidR="002B1C72" w:rsidRPr="002418BB">
        <w:rPr>
          <w:rFonts w:ascii="Times New Roman" w:hAnsi="Times New Roman" w:cs="Times New Roman"/>
          <w:sz w:val="24"/>
          <w:szCs w:val="24"/>
        </w:rPr>
        <w:t>hafriyat toprağı, geri dolgu malzemesi</w:t>
      </w:r>
      <w:r>
        <w:rPr>
          <w:rFonts w:ascii="Times New Roman" w:hAnsi="Times New Roman" w:cs="Times New Roman"/>
          <w:sz w:val="24"/>
          <w:szCs w:val="24"/>
        </w:rPr>
        <w:t>,</w:t>
      </w:r>
      <w:r w:rsidR="002B1C72" w:rsidRPr="002418BB">
        <w:rPr>
          <w:rFonts w:ascii="Times New Roman" w:hAnsi="Times New Roman" w:cs="Times New Roman"/>
          <w:sz w:val="24"/>
          <w:szCs w:val="24"/>
        </w:rPr>
        <w:t xml:space="preserve"> düzenli depolama tesislerinde </w:t>
      </w:r>
      <w:r>
        <w:rPr>
          <w:rFonts w:ascii="Times New Roman" w:hAnsi="Times New Roman" w:cs="Times New Roman"/>
          <w:sz w:val="24"/>
          <w:szCs w:val="24"/>
        </w:rPr>
        <w:t xml:space="preserve">günlük veya ara </w:t>
      </w:r>
      <w:r w:rsidR="002B1C72" w:rsidRPr="002418BB">
        <w:rPr>
          <w:rFonts w:ascii="Times New Roman" w:hAnsi="Times New Roman" w:cs="Times New Roman"/>
          <w:sz w:val="24"/>
          <w:szCs w:val="24"/>
        </w:rPr>
        <w:t xml:space="preserve">örtü tabakası ve </w:t>
      </w:r>
      <w:r>
        <w:rPr>
          <w:rFonts w:ascii="Times New Roman" w:hAnsi="Times New Roman" w:cs="Times New Roman"/>
          <w:sz w:val="24"/>
          <w:szCs w:val="24"/>
        </w:rPr>
        <w:t xml:space="preserve">üst örtü tabakasında toprak </w:t>
      </w:r>
      <w:r w:rsidR="002B1C72" w:rsidRPr="002418BB">
        <w:rPr>
          <w:rFonts w:ascii="Times New Roman" w:hAnsi="Times New Roman" w:cs="Times New Roman"/>
          <w:sz w:val="24"/>
          <w:szCs w:val="24"/>
        </w:rPr>
        <w:t xml:space="preserve">malzemesi olarak kullanılabilir.  </w:t>
      </w:r>
    </w:p>
    <w:p w14:paraId="0DB70675" w14:textId="0C27AEEC" w:rsidR="00E17D90" w:rsidRDefault="00E17D90" w:rsidP="00E17D90">
      <w:pPr>
        <w:spacing w:after="0"/>
        <w:ind w:firstLine="709"/>
        <w:jc w:val="both"/>
        <w:rPr>
          <w:rFonts w:ascii="Times New Roman" w:hAnsi="Times New Roman" w:cs="Times New Roman"/>
          <w:sz w:val="24"/>
          <w:szCs w:val="24"/>
        </w:rPr>
      </w:pPr>
      <w:r>
        <w:rPr>
          <w:rFonts w:ascii="Times New Roman" w:hAnsi="Times New Roman" w:cs="Times New Roman"/>
          <w:sz w:val="24"/>
          <w:szCs w:val="24"/>
        </w:rPr>
        <w:t>c)</w:t>
      </w:r>
      <w:r w:rsidR="006E564C">
        <w:rPr>
          <w:rFonts w:ascii="Times New Roman" w:hAnsi="Times New Roman" w:cs="Times New Roman"/>
          <w:sz w:val="24"/>
          <w:szCs w:val="24"/>
        </w:rPr>
        <w:t xml:space="preserve"> </w:t>
      </w:r>
      <w:r w:rsidR="00975DFC" w:rsidRPr="002418BB">
        <w:rPr>
          <w:rFonts w:ascii="Times New Roman" w:hAnsi="Times New Roman" w:cs="Times New Roman"/>
          <w:sz w:val="24"/>
          <w:szCs w:val="24"/>
        </w:rPr>
        <w:t xml:space="preserve">Bitkisel toprak, </w:t>
      </w:r>
      <w:r>
        <w:rPr>
          <w:rFonts w:ascii="Times New Roman" w:hAnsi="Times New Roman" w:cs="Times New Roman"/>
          <w:sz w:val="24"/>
          <w:szCs w:val="24"/>
        </w:rPr>
        <w:t>h</w:t>
      </w:r>
      <w:r w:rsidRPr="00E17D90">
        <w:rPr>
          <w:rFonts w:ascii="Times New Roman" w:hAnsi="Times New Roman" w:cs="Times New Roman"/>
          <w:sz w:val="24"/>
          <w:szCs w:val="24"/>
        </w:rPr>
        <w:t xml:space="preserve">afriyat sırasında alt topraktan ayrı olarak toplanır. Derinliğine ve yapısına bağlı olarak kazılarak yeniden kullanılmak üzere </w:t>
      </w:r>
      <w:r>
        <w:rPr>
          <w:rFonts w:ascii="Times New Roman" w:hAnsi="Times New Roman" w:cs="Times New Roman"/>
          <w:sz w:val="24"/>
          <w:szCs w:val="24"/>
        </w:rPr>
        <w:t xml:space="preserve">alanda </w:t>
      </w:r>
      <w:r w:rsidRPr="00E17D90">
        <w:rPr>
          <w:rFonts w:ascii="Times New Roman" w:hAnsi="Times New Roman" w:cs="Times New Roman"/>
          <w:sz w:val="24"/>
          <w:szCs w:val="24"/>
        </w:rPr>
        <w:t xml:space="preserve">yığılır. Bitkisel toprağın saklanma sürecinde olabilecek kayıplar önlenir ve toprağın kalitesi korunur. Bitkisel toprak uzun süre açıkta bırakılacak ise yüzeyinin çabuk gelişen bitkiler ile örtülmesi temin edilir. Ayrı toplanan bitkisel toprak park, bahçe, yeşil alan, tarım ve benzeri çalışmalarda tekrar kullanılır. </w:t>
      </w:r>
    </w:p>
    <w:p w14:paraId="055DA37A" w14:textId="696E3A2C" w:rsidR="00E17D90" w:rsidRDefault="00E17D90" w:rsidP="00E17D90">
      <w:pPr>
        <w:spacing w:after="0"/>
        <w:ind w:firstLine="709"/>
        <w:jc w:val="both"/>
        <w:rPr>
          <w:rFonts w:ascii="Times New Roman" w:hAnsi="Times New Roman" w:cs="Times New Roman"/>
          <w:sz w:val="24"/>
          <w:szCs w:val="24"/>
        </w:rPr>
      </w:pPr>
      <w:r>
        <w:rPr>
          <w:rFonts w:ascii="Times New Roman" w:hAnsi="Times New Roman" w:cs="Times New Roman"/>
          <w:sz w:val="24"/>
          <w:szCs w:val="24"/>
        </w:rPr>
        <w:t>ç)</w:t>
      </w:r>
      <w:r w:rsidR="006E564C">
        <w:rPr>
          <w:rFonts w:ascii="Times New Roman" w:hAnsi="Times New Roman" w:cs="Times New Roman"/>
          <w:sz w:val="24"/>
          <w:szCs w:val="24"/>
        </w:rPr>
        <w:t xml:space="preserve"> </w:t>
      </w:r>
      <w:r w:rsidR="00C72D02" w:rsidRPr="002418BB">
        <w:rPr>
          <w:rFonts w:ascii="Times New Roman" w:hAnsi="Times New Roman" w:cs="Times New Roman"/>
          <w:sz w:val="24"/>
          <w:szCs w:val="24"/>
        </w:rPr>
        <w:t>Hafriyat çalışmalarında toz, gürültü ve atık oluşumunu en aza indirecek tedbirler alın</w:t>
      </w:r>
      <w:r w:rsidR="00C02C54" w:rsidRPr="002418BB">
        <w:rPr>
          <w:rFonts w:ascii="Times New Roman" w:hAnsi="Times New Roman" w:cs="Times New Roman"/>
          <w:sz w:val="24"/>
          <w:szCs w:val="24"/>
        </w:rPr>
        <w:t>ır</w:t>
      </w:r>
      <w:r w:rsidR="00C72D02" w:rsidRPr="002418BB">
        <w:rPr>
          <w:rFonts w:ascii="Times New Roman" w:hAnsi="Times New Roman" w:cs="Times New Roman"/>
          <w:sz w:val="24"/>
          <w:szCs w:val="24"/>
        </w:rPr>
        <w:t>.</w:t>
      </w:r>
    </w:p>
    <w:p w14:paraId="13D296AF" w14:textId="679FA4DC" w:rsidR="0068609E" w:rsidRPr="00BA346D" w:rsidRDefault="0068609E" w:rsidP="00DF3415">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İnşaat ve yıkıntı </w:t>
      </w:r>
      <w:r w:rsidRPr="00BA346D">
        <w:rPr>
          <w:rFonts w:ascii="Times New Roman" w:eastAsia="Times New Roman" w:hAnsi="Times New Roman" w:cs="Times New Roman"/>
          <w:sz w:val="24"/>
          <w:szCs w:val="24"/>
          <w:lang w:eastAsia="tr-TR"/>
        </w:rPr>
        <w:t>atıkların</w:t>
      </w:r>
      <w:r>
        <w:rPr>
          <w:rFonts w:ascii="Times New Roman" w:eastAsia="Times New Roman" w:hAnsi="Times New Roman" w:cs="Times New Roman"/>
          <w:sz w:val="24"/>
          <w:szCs w:val="24"/>
          <w:lang w:eastAsia="tr-TR"/>
        </w:rPr>
        <w:t xml:space="preserve">ın </w:t>
      </w:r>
      <w:r w:rsidR="00CC6053">
        <w:rPr>
          <w:rFonts w:ascii="Times New Roman" w:eastAsia="Times New Roman" w:hAnsi="Times New Roman" w:cs="Times New Roman"/>
          <w:sz w:val="24"/>
          <w:szCs w:val="24"/>
          <w:lang w:eastAsia="tr-TR"/>
        </w:rPr>
        <w:t>yönetiminde;</w:t>
      </w:r>
    </w:p>
    <w:p w14:paraId="48B40DC0" w14:textId="7988719C" w:rsidR="002418BB" w:rsidRDefault="009A0584" w:rsidP="009C16CA">
      <w:pPr>
        <w:spacing w:after="0"/>
        <w:ind w:firstLine="708"/>
        <w:jc w:val="both"/>
      </w:pPr>
      <w:r>
        <w:rPr>
          <w:rFonts w:ascii="Times New Roman" w:eastAsia="Times New Roman" w:hAnsi="Times New Roman" w:cs="Times New Roman"/>
          <w:sz w:val="24"/>
          <w:szCs w:val="24"/>
          <w:lang w:eastAsia="tr-TR"/>
        </w:rPr>
        <w:t>a)</w:t>
      </w:r>
      <w:r w:rsidR="00FA2454">
        <w:rPr>
          <w:rFonts w:ascii="Times New Roman" w:eastAsia="Times New Roman" w:hAnsi="Times New Roman" w:cs="Times New Roman"/>
          <w:sz w:val="24"/>
          <w:szCs w:val="24"/>
          <w:lang w:eastAsia="tr-TR"/>
        </w:rPr>
        <w:t xml:space="preserve"> </w:t>
      </w:r>
      <w:r w:rsidR="002418BB" w:rsidRPr="002418BB">
        <w:rPr>
          <w:rFonts w:ascii="Times New Roman" w:hAnsi="Times New Roman" w:cs="Times New Roman"/>
          <w:sz w:val="24"/>
          <w:szCs w:val="24"/>
        </w:rPr>
        <w:t xml:space="preserve">Atıkların, </w:t>
      </w:r>
      <w:r w:rsidR="009C7B02">
        <w:rPr>
          <w:rFonts w:ascii="Times New Roman" w:hAnsi="Times New Roman" w:cs="Times New Roman"/>
          <w:sz w:val="24"/>
          <w:szCs w:val="24"/>
        </w:rPr>
        <w:t xml:space="preserve">döngüsel ekonomi </w:t>
      </w:r>
      <w:r w:rsidR="006E564C">
        <w:rPr>
          <w:rFonts w:ascii="Times New Roman" w:hAnsi="Times New Roman" w:cs="Times New Roman"/>
          <w:sz w:val="24"/>
          <w:szCs w:val="24"/>
        </w:rPr>
        <w:t>ilke</w:t>
      </w:r>
      <w:r w:rsidR="009C7B02">
        <w:rPr>
          <w:rFonts w:ascii="Times New Roman" w:hAnsi="Times New Roman" w:cs="Times New Roman"/>
          <w:sz w:val="24"/>
          <w:szCs w:val="24"/>
        </w:rPr>
        <w:t xml:space="preserve">leri çerçevesinde </w:t>
      </w:r>
      <w:r w:rsidR="009C7B02" w:rsidRPr="00620708">
        <w:rPr>
          <w:rFonts w:ascii="Times New Roman" w:hAnsi="Times New Roman"/>
          <w:sz w:val="24"/>
          <w:szCs w:val="24"/>
          <w:lang w:eastAsia="tr-TR"/>
        </w:rPr>
        <w:t>sürdürülebilirlik ve kaynak verimliliği hedeflerinin gerçekleştiril</w:t>
      </w:r>
      <w:r w:rsidR="009C7B02">
        <w:rPr>
          <w:rFonts w:ascii="Times New Roman" w:hAnsi="Times New Roman"/>
          <w:sz w:val="24"/>
          <w:szCs w:val="24"/>
          <w:lang w:eastAsia="tr-TR"/>
        </w:rPr>
        <w:t>ebil</w:t>
      </w:r>
      <w:r w:rsidR="009C7B02" w:rsidRPr="00620708">
        <w:rPr>
          <w:rFonts w:ascii="Times New Roman" w:hAnsi="Times New Roman"/>
          <w:sz w:val="24"/>
          <w:szCs w:val="24"/>
          <w:lang w:eastAsia="tr-TR"/>
        </w:rPr>
        <w:t xml:space="preserve">mesi </w:t>
      </w:r>
      <w:r w:rsidR="009C7B02">
        <w:rPr>
          <w:rFonts w:ascii="Times New Roman" w:hAnsi="Times New Roman"/>
          <w:sz w:val="24"/>
          <w:szCs w:val="24"/>
          <w:lang w:eastAsia="tr-TR"/>
        </w:rPr>
        <w:t xml:space="preserve">için </w:t>
      </w:r>
      <w:r w:rsidR="002418BB" w:rsidRPr="002418BB">
        <w:rPr>
          <w:rFonts w:ascii="Times New Roman" w:hAnsi="Times New Roman" w:cs="Times New Roman"/>
          <w:sz w:val="24"/>
          <w:szCs w:val="24"/>
        </w:rPr>
        <w:t xml:space="preserve">ekonomiye katkı sağlaması ve nihaî bertarafa gidecek atık miktarının azaltılması amacıyla </w:t>
      </w:r>
      <w:r w:rsidR="00340CE9">
        <w:rPr>
          <w:rFonts w:ascii="Times New Roman" w:hAnsi="Times New Roman" w:cs="Times New Roman"/>
          <w:sz w:val="24"/>
          <w:szCs w:val="24"/>
        </w:rPr>
        <w:t xml:space="preserve">yeniden kullanılması ve </w:t>
      </w:r>
      <w:r w:rsidR="002418BB" w:rsidRPr="002418BB">
        <w:rPr>
          <w:rFonts w:ascii="Times New Roman" w:hAnsi="Times New Roman" w:cs="Times New Roman"/>
          <w:sz w:val="24"/>
          <w:szCs w:val="24"/>
        </w:rPr>
        <w:t>geri kazanılması</w:t>
      </w:r>
      <w:r w:rsidR="00CC6053">
        <w:rPr>
          <w:rFonts w:ascii="Times New Roman" w:hAnsi="Times New Roman" w:cs="Times New Roman"/>
          <w:sz w:val="24"/>
          <w:szCs w:val="24"/>
        </w:rPr>
        <w:t>,</w:t>
      </w:r>
    </w:p>
    <w:p w14:paraId="711470A8" w14:textId="57990062" w:rsidR="00340CE9" w:rsidRDefault="002418BB" w:rsidP="008E7854">
      <w:pPr>
        <w:autoSpaceDE w:val="0"/>
        <w:autoSpaceDN w:val="0"/>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340CE9">
        <w:rPr>
          <w:rFonts w:ascii="Times New Roman" w:eastAsia="Times New Roman" w:hAnsi="Times New Roman" w:cs="Times New Roman"/>
          <w:sz w:val="24"/>
          <w:szCs w:val="24"/>
          <w:lang w:eastAsia="tr-TR"/>
        </w:rPr>
        <w:t>İnşaat ve yıkım faaliyetlerinde atık oluşumunun mevcut en iyi teknikleri kullanarak azaltılması,</w:t>
      </w:r>
    </w:p>
    <w:p w14:paraId="23E6CA27" w14:textId="53A90254" w:rsidR="00BA346D" w:rsidRPr="00BA346D" w:rsidRDefault="006E564C" w:rsidP="008E7854">
      <w:pPr>
        <w:spacing w:after="0"/>
        <w:ind w:firstLine="708"/>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c</w:t>
      </w:r>
      <w:r w:rsidR="00340CE9">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 xml:space="preserve">Etkin bir geri kazanım </w:t>
      </w:r>
      <w:r w:rsidR="001A0275">
        <w:rPr>
          <w:rFonts w:ascii="Times New Roman" w:eastAsia="Times New Roman" w:hAnsi="Times New Roman" w:cs="Times New Roman"/>
          <w:sz w:val="24"/>
          <w:szCs w:val="24"/>
          <w:lang w:eastAsia="tr-TR"/>
        </w:rPr>
        <w:t>sisteminin oluşturulması için</w:t>
      </w:r>
      <w:r w:rsidR="0030657B">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seçici yıkım yapılarak kullanılabilir malzemelerin yeniden kullanılması, atıkların kaynağında ayrılarak geri kazanım işlemlerine tabi tutulması</w:t>
      </w:r>
      <w:r w:rsidR="00CC6053">
        <w:rPr>
          <w:rFonts w:ascii="Times New Roman" w:eastAsia="Times New Roman" w:hAnsi="Times New Roman" w:cs="Times New Roman"/>
          <w:sz w:val="24"/>
          <w:szCs w:val="24"/>
          <w:lang w:eastAsia="tr-TR"/>
        </w:rPr>
        <w:t>,</w:t>
      </w:r>
    </w:p>
    <w:p w14:paraId="1A9A09DB" w14:textId="77777777" w:rsidR="0033177B" w:rsidRDefault="0033177B" w:rsidP="0033177B">
      <w:pPr>
        <w:spacing w:after="0"/>
        <w:ind w:firstLine="708"/>
        <w:jc w:val="both"/>
        <w:rPr>
          <w:rFonts w:ascii="Times New Roman" w:eastAsia="Times New Roman" w:hAnsi="Times New Roman" w:cs="Times New Roman"/>
          <w:sz w:val="24"/>
          <w:szCs w:val="24"/>
          <w:lang w:eastAsia="tr-TR"/>
        </w:rPr>
      </w:pPr>
      <w:r w:rsidRPr="00B9005D">
        <w:rPr>
          <w:rFonts w:ascii="Times New Roman" w:eastAsia="Times New Roman" w:hAnsi="Times New Roman" w:cs="Times New Roman"/>
          <w:sz w:val="24"/>
          <w:szCs w:val="24"/>
          <w:lang w:eastAsia="tr-TR"/>
        </w:rPr>
        <w:t>esastır.</w:t>
      </w:r>
    </w:p>
    <w:p w14:paraId="3FE4E09D" w14:textId="54C3D997" w:rsidR="00CC6053" w:rsidRDefault="0033177B"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40CE9">
        <w:rPr>
          <w:rFonts w:ascii="Times New Roman" w:eastAsia="Times New Roman" w:hAnsi="Times New Roman" w:cs="Times New Roman"/>
          <w:sz w:val="24"/>
          <w:szCs w:val="24"/>
          <w:lang w:eastAsia="tr-TR"/>
        </w:rPr>
        <w:t>3</w:t>
      </w:r>
      <w:r w:rsidR="00BA346D" w:rsidRPr="00B9005D">
        <w:rPr>
          <w:rFonts w:ascii="Times New Roman" w:eastAsia="Times New Roman" w:hAnsi="Times New Roman" w:cs="Times New Roman"/>
          <w:sz w:val="24"/>
          <w:szCs w:val="24"/>
          <w:lang w:eastAsia="tr-TR"/>
        </w:rPr>
        <w:t>)</w:t>
      </w:r>
      <w:r w:rsidR="00FA2454">
        <w:rPr>
          <w:rFonts w:ascii="Times New Roman" w:eastAsia="Times New Roman" w:hAnsi="Times New Roman" w:cs="Times New Roman"/>
          <w:sz w:val="24"/>
          <w:szCs w:val="24"/>
          <w:lang w:eastAsia="tr-TR"/>
        </w:rPr>
        <w:t xml:space="preserve"> </w:t>
      </w:r>
      <w:r w:rsidR="00BA346D" w:rsidRPr="00B9005D">
        <w:rPr>
          <w:rFonts w:ascii="Times New Roman" w:eastAsia="Times New Roman" w:hAnsi="Times New Roman" w:cs="Times New Roman"/>
          <w:sz w:val="24"/>
          <w:szCs w:val="24"/>
          <w:lang w:eastAsia="tr-TR"/>
        </w:rPr>
        <w:t xml:space="preserve">Geri kazanımı teşvik etmek amacıyla, </w:t>
      </w:r>
      <w:r w:rsidR="00E30E76">
        <w:rPr>
          <w:rFonts w:ascii="Times New Roman" w:eastAsia="Times New Roman" w:hAnsi="Times New Roman" w:cs="Times New Roman"/>
          <w:sz w:val="24"/>
          <w:szCs w:val="24"/>
          <w:lang w:eastAsia="tr-TR"/>
        </w:rPr>
        <w:t xml:space="preserve">bitkisel toprak, </w:t>
      </w:r>
      <w:r w:rsidR="00BA346D" w:rsidRPr="00B9005D">
        <w:rPr>
          <w:rFonts w:ascii="Times New Roman" w:eastAsia="Times New Roman" w:hAnsi="Times New Roman" w:cs="Times New Roman"/>
          <w:sz w:val="24"/>
          <w:szCs w:val="24"/>
          <w:lang w:eastAsia="tr-TR"/>
        </w:rPr>
        <w:t>hafriyat toprağı ile inşaat ve yıkıntı atıklarının depolama öncesinde birbiri ile karıştırılmaması ve ayrılarak biriktirilmesi</w:t>
      </w:r>
      <w:r w:rsidR="00F10421">
        <w:rPr>
          <w:rFonts w:ascii="Times New Roman" w:eastAsia="Times New Roman" w:hAnsi="Times New Roman" w:cs="Times New Roman"/>
          <w:sz w:val="24"/>
          <w:szCs w:val="24"/>
          <w:lang w:eastAsia="tr-TR"/>
        </w:rPr>
        <w:t xml:space="preserve"> esastır.</w:t>
      </w:r>
    </w:p>
    <w:p w14:paraId="70271F91" w14:textId="2311A37B" w:rsidR="00CC6053" w:rsidRDefault="0033177B" w:rsidP="009C16CA">
      <w:pPr>
        <w:spacing w:after="0"/>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(4</w:t>
      </w:r>
      <w:r w:rsidR="00CC6053" w:rsidRPr="00B9005D">
        <w:rPr>
          <w:rFonts w:ascii="Times New Roman" w:eastAsia="Calibri" w:hAnsi="Times New Roman" w:cs="Times New Roman"/>
          <w:sz w:val="24"/>
          <w:szCs w:val="24"/>
        </w:rPr>
        <w:t>)</w:t>
      </w:r>
      <w:r w:rsidR="00CC6053">
        <w:rPr>
          <w:rFonts w:ascii="Times New Roman" w:eastAsia="Calibri" w:hAnsi="Times New Roman" w:cs="Times New Roman"/>
          <w:sz w:val="24"/>
          <w:szCs w:val="24"/>
        </w:rPr>
        <w:t xml:space="preserve"> İnşaat ve yıkıntı atıkları g</w:t>
      </w:r>
      <w:r w:rsidR="00CC6053" w:rsidRPr="00B9005D">
        <w:rPr>
          <w:rFonts w:ascii="Times New Roman" w:eastAsia="Times New Roman" w:hAnsi="Times New Roman" w:cs="Times New Roman"/>
          <w:sz w:val="24"/>
          <w:szCs w:val="24"/>
          <w:lang w:eastAsia="tr-TR"/>
        </w:rPr>
        <w:t>eri kazanım tesisi kurulan belediye veya il özel idaresi sorumluluk alanlarında geri kazanılabilecek inşaat ve yıkıntı atıklarının depolanmasına izin verilmez. İlgili idare, gerekli gördüğü hâllerde inşaat ve yıkıntı atıklarının mahallinde geri kazanımına ilişkin ek tedbirleri alır veya aldırır.</w:t>
      </w:r>
    </w:p>
    <w:p w14:paraId="7A6CDD05" w14:textId="7F930FB6" w:rsidR="00FA2454" w:rsidRDefault="00844536"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177B">
        <w:rPr>
          <w:rFonts w:ascii="Times New Roman" w:eastAsia="Times New Roman" w:hAnsi="Times New Roman" w:cs="Times New Roman"/>
          <w:sz w:val="24"/>
          <w:szCs w:val="24"/>
          <w:lang w:eastAsia="tr-TR"/>
        </w:rPr>
        <w:t>5</w:t>
      </w:r>
      <w:r w:rsidR="00BA346D" w:rsidRPr="00B9005D">
        <w:rPr>
          <w:rFonts w:ascii="Times New Roman" w:eastAsia="Times New Roman" w:hAnsi="Times New Roman" w:cs="Times New Roman"/>
          <w:sz w:val="24"/>
          <w:szCs w:val="24"/>
          <w:lang w:eastAsia="tr-TR"/>
        </w:rPr>
        <w:t>)</w:t>
      </w:r>
      <w:r w:rsidR="00FA2454">
        <w:rPr>
          <w:rFonts w:ascii="Times New Roman" w:eastAsia="Times New Roman" w:hAnsi="Times New Roman" w:cs="Times New Roman"/>
          <w:sz w:val="24"/>
          <w:szCs w:val="24"/>
          <w:lang w:eastAsia="tr-TR"/>
        </w:rPr>
        <w:t xml:space="preserve"> </w:t>
      </w:r>
      <w:r w:rsidR="00BA346D" w:rsidRPr="00B9005D">
        <w:rPr>
          <w:rFonts w:ascii="Times New Roman" w:eastAsia="Times New Roman" w:hAnsi="Times New Roman" w:cs="Times New Roman"/>
          <w:sz w:val="24"/>
          <w:szCs w:val="24"/>
          <w:lang w:eastAsia="tr-TR"/>
        </w:rPr>
        <w:t>İnşaat</w:t>
      </w:r>
      <w:r w:rsidR="001A0275" w:rsidRPr="00B9005D">
        <w:rPr>
          <w:rFonts w:ascii="Times New Roman" w:eastAsia="Times New Roman" w:hAnsi="Times New Roman" w:cs="Times New Roman"/>
          <w:color w:val="00B0F0"/>
          <w:sz w:val="24"/>
          <w:szCs w:val="24"/>
          <w:lang w:eastAsia="tr-TR"/>
        </w:rPr>
        <w:t xml:space="preserve"> </w:t>
      </w:r>
      <w:r w:rsidR="00BA346D" w:rsidRPr="00B9005D">
        <w:rPr>
          <w:rFonts w:ascii="Times New Roman" w:eastAsia="Times New Roman" w:hAnsi="Times New Roman" w:cs="Times New Roman"/>
          <w:sz w:val="24"/>
          <w:szCs w:val="24"/>
          <w:lang w:eastAsia="tr-TR"/>
        </w:rPr>
        <w:t>ve yıkıntı atıkları</w:t>
      </w:r>
      <w:r w:rsidR="00115943">
        <w:rPr>
          <w:rFonts w:ascii="Times New Roman" w:eastAsia="Times New Roman" w:hAnsi="Times New Roman" w:cs="Times New Roman"/>
          <w:sz w:val="24"/>
          <w:szCs w:val="24"/>
          <w:lang w:eastAsia="tr-TR"/>
        </w:rPr>
        <w:t>,</w:t>
      </w:r>
      <w:r w:rsidR="00BA346D" w:rsidRPr="00B9005D">
        <w:rPr>
          <w:rFonts w:ascii="Times New Roman" w:eastAsia="Times New Roman" w:hAnsi="Times New Roman" w:cs="Times New Roman"/>
          <w:sz w:val="24"/>
          <w:szCs w:val="24"/>
          <w:lang w:eastAsia="tr-TR"/>
        </w:rPr>
        <w:t xml:space="preserve"> geri kazanımının mümkün olmaması hâlinde Atıkların Düzenli Depolanmasına Dair Yönetmelik kapsamında oluşturulmuş sınıf</w:t>
      </w:r>
      <w:r w:rsidR="00E35217">
        <w:rPr>
          <w:rFonts w:ascii="Times New Roman" w:eastAsia="Times New Roman" w:hAnsi="Times New Roman" w:cs="Times New Roman"/>
          <w:sz w:val="24"/>
          <w:szCs w:val="24"/>
          <w:lang w:eastAsia="tr-TR"/>
        </w:rPr>
        <w:t>a uygun</w:t>
      </w:r>
      <w:r w:rsidR="00BA346D" w:rsidRPr="00B9005D">
        <w:rPr>
          <w:rFonts w:ascii="Times New Roman" w:eastAsia="Times New Roman" w:hAnsi="Times New Roman" w:cs="Times New Roman"/>
          <w:sz w:val="24"/>
          <w:szCs w:val="24"/>
          <w:lang w:eastAsia="tr-TR"/>
        </w:rPr>
        <w:t xml:space="preserve"> düzenli depolama </w:t>
      </w:r>
      <w:r w:rsidR="00BA346D" w:rsidRPr="00B9005D">
        <w:rPr>
          <w:rFonts w:ascii="Times New Roman" w:eastAsia="Times New Roman" w:hAnsi="Times New Roman" w:cs="Times New Roman"/>
          <w:sz w:val="24"/>
          <w:szCs w:val="24"/>
          <w:lang w:eastAsia="tr-TR"/>
        </w:rPr>
        <w:lastRenderedPageBreak/>
        <w:t xml:space="preserve">tesislerinde depolanır. Bu tesisler </w:t>
      </w:r>
      <w:r w:rsidR="00BA346D" w:rsidRPr="00B9005D">
        <w:rPr>
          <w:rFonts w:ascii="Times New Roman" w:eastAsia="Calibri" w:hAnsi="Times New Roman" w:cs="Times New Roman"/>
          <w:sz w:val="24"/>
          <w:szCs w:val="24"/>
        </w:rPr>
        <w:t xml:space="preserve">Çevre İzin ve </w:t>
      </w:r>
      <w:r w:rsidR="00BA346D" w:rsidRPr="00FA2454">
        <w:rPr>
          <w:rFonts w:ascii="Times New Roman" w:eastAsia="Times New Roman" w:hAnsi="Times New Roman" w:cs="Times New Roman"/>
          <w:sz w:val="24"/>
          <w:szCs w:val="24"/>
          <w:lang w:eastAsia="tr-TR"/>
        </w:rPr>
        <w:t xml:space="preserve">Lisans Yönetmeliği </w:t>
      </w:r>
      <w:r w:rsidR="00BA346D" w:rsidRPr="00B9005D">
        <w:rPr>
          <w:rFonts w:ascii="Times New Roman" w:eastAsia="Times New Roman" w:hAnsi="Times New Roman" w:cs="Times New Roman"/>
          <w:sz w:val="24"/>
          <w:szCs w:val="24"/>
          <w:lang w:eastAsia="tr-TR"/>
        </w:rPr>
        <w:t>kapsamında çevre izni ve lisansı al</w:t>
      </w:r>
      <w:r w:rsidR="00FA2454">
        <w:rPr>
          <w:rFonts w:ascii="Times New Roman" w:eastAsia="Times New Roman" w:hAnsi="Times New Roman" w:cs="Times New Roman"/>
          <w:sz w:val="24"/>
          <w:szCs w:val="24"/>
          <w:lang w:eastAsia="tr-TR"/>
        </w:rPr>
        <w:t>ır.</w:t>
      </w:r>
    </w:p>
    <w:p w14:paraId="08C8CE2C" w14:textId="0A245FDE" w:rsidR="00CC6053" w:rsidRDefault="00844536"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177B">
        <w:rPr>
          <w:rFonts w:ascii="Times New Roman" w:eastAsia="Times New Roman" w:hAnsi="Times New Roman" w:cs="Times New Roman"/>
          <w:sz w:val="24"/>
          <w:szCs w:val="24"/>
          <w:lang w:eastAsia="tr-TR"/>
        </w:rPr>
        <w:t>6</w:t>
      </w:r>
      <w:r w:rsidR="00CC6053">
        <w:rPr>
          <w:rFonts w:ascii="Times New Roman" w:eastAsia="Times New Roman" w:hAnsi="Times New Roman" w:cs="Times New Roman"/>
          <w:sz w:val="24"/>
          <w:szCs w:val="24"/>
          <w:lang w:eastAsia="tr-TR"/>
        </w:rPr>
        <w:t xml:space="preserve">) </w:t>
      </w:r>
      <w:r w:rsidR="00E30E76">
        <w:rPr>
          <w:rFonts w:ascii="Times New Roman" w:eastAsia="Times New Roman" w:hAnsi="Times New Roman" w:cs="Times New Roman"/>
          <w:sz w:val="24"/>
          <w:szCs w:val="24"/>
          <w:lang w:eastAsia="tr-TR"/>
        </w:rPr>
        <w:t>Hafriyat toprağı ile inşaat ve yıkıntı atıkları</w:t>
      </w:r>
      <w:r w:rsidR="00CC6053" w:rsidRPr="00B9005D">
        <w:rPr>
          <w:rFonts w:ascii="Times New Roman" w:eastAsia="Times New Roman" w:hAnsi="Times New Roman" w:cs="Times New Roman"/>
          <w:sz w:val="24"/>
          <w:szCs w:val="24"/>
          <w:lang w:eastAsia="tr-TR"/>
        </w:rPr>
        <w:t xml:space="preserve"> üreticileri, atıkların </w:t>
      </w:r>
      <w:r w:rsidR="00CC6053">
        <w:rPr>
          <w:rFonts w:ascii="Times New Roman" w:eastAsia="Times New Roman" w:hAnsi="Times New Roman" w:cs="Times New Roman"/>
          <w:sz w:val="24"/>
          <w:szCs w:val="24"/>
          <w:lang w:eastAsia="tr-TR"/>
        </w:rPr>
        <w:t>yönetimi</w:t>
      </w:r>
      <w:r w:rsidR="00CC6053" w:rsidRPr="00B9005D">
        <w:rPr>
          <w:rFonts w:ascii="Times New Roman" w:eastAsia="Times New Roman" w:hAnsi="Times New Roman" w:cs="Times New Roman"/>
          <w:sz w:val="24"/>
          <w:szCs w:val="24"/>
          <w:lang w:eastAsia="tr-TR"/>
        </w:rPr>
        <w:t xml:space="preserve"> için gerekli harcamaları karşılamakla yükümlüdür.</w:t>
      </w:r>
    </w:p>
    <w:p w14:paraId="59D30649" w14:textId="62CD57E8" w:rsidR="00FA2454" w:rsidRPr="00FA2454" w:rsidRDefault="00844536" w:rsidP="009C16CA">
      <w:pPr>
        <w:pStyle w:val="metin"/>
        <w:spacing w:before="0" w:beforeAutospacing="0" w:after="0" w:afterAutospacing="0" w:line="276" w:lineRule="auto"/>
        <w:ind w:firstLine="709"/>
        <w:jc w:val="both"/>
      </w:pPr>
      <w:r>
        <w:t>(</w:t>
      </w:r>
      <w:r w:rsidR="0033177B">
        <w:t>7</w:t>
      </w:r>
      <w:r w:rsidR="00FA2454" w:rsidRPr="00FA2454">
        <w:t>) Atıkların işlenmesi sonucunda elde edilen ürünlerin/malzemelerin, ayrıştırılmış atıkların, bakiye atıkların ve/veya değerlendirilemeyen ürünlerin kullanılması veya yönetilmesinde ilgili mevzuat hükümleri uygulanır.</w:t>
      </w:r>
    </w:p>
    <w:p w14:paraId="0FA505C6" w14:textId="7AB2591D" w:rsidR="00BA346D" w:rsidRPr="008011E9" w:rsidRDefault="00844536"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3177B">
        <w:rPr>
          <w:rFonts w:ascii="Times New Roman" w:eastAsia="Times New Roman" w:hAnsi="Times New Roman" w:cs="Times New Roman"/>
          <w:sz w:val="24"/>
          <w:szCs w:val="24"/>
          <w:lang w:eastAsia="tr-TR"/>
        </w:rPr>
        <w:t>8</w:t>
      </w:r>
      <w:r w:rsidR="00BA346D" w:rsidRPr="00B9005D">
        <w:rPr>
          <w:rFonts w:ascii="Times New Roman" w:eastAsia="Times New Roman" w:hAnsi="Times New Roman" w:cs="Times New Roman"/>
          <w:sz w:val="24"/>
          <w:szCs w:val="24"/>
          <w:lang w:eastAsia="tr-TR"/>
        </w:rPr>
        <w:t>)</w:t>
      </w:r>
      <w:r w:rsidR="00074E89">
        <w:rPr>
          <w:rFonts w:ascii="Times New Roman" w:eastAsia="Times New Roman" w:hAnsi="Times New Roman" w:cs="Times New Roman"/>
          <w:sz w:val="24"/>
          <w:szCs w:val="24"/>
          <w:lang w:eastAsia="tr-TR"/>
        </w:rPr>
        <w:t xml:space="preserve"> </w:t>
      </w:r>
      <w:r w:rsidR="00BA346D" w:rsidRPr="00B9005D">
        <w:rPr>
          <w:rFonts w:ascii="Times New Roman" w:eastAsia="Times New Roman" w:hAnsi="Times New Roman" w:cs="Times New Roman"/>
          <w:sz w:val="24"/>
          <w:szCs w:val="24"/>
          <w:lang w:eastAsia="tr-TR"/>
        </w:rPr>
        <w:t>Hafriyat toprağı ile</w:t>
      </w:r>
      <w:r w:rsidR="007950E1" w:rsidRPr="00B9005D">
        <w:rPr>
          <w:rFonts w:ascii="Times New Roman" w:eastAsia="Times New Roman" w:hAnsi="Times New Roman" w:cs="Times New Roman"/>
          <w:sz w:val="24"/>
          <w:szCs w:val="24"/>
          <w:lang w:eastAsia="tr-TR"/>
        </w:rPr>
        <w:t xml:space="preserve"> </w:t>
      </w:r>
      <w:r w:rsidR="000D3E85" w:rsidRPr="00B9005D">
        <w:rPr>
          <w:rFonts w:ascii="Times New Roman" w:eastAsia="Times New Roman" w:hAnsi="Times New Roman" w:cs="Times New Roman"/>
          <w:sz w:val="24"/>
          <w:szCs w:val="24"/>
          <w:lang w:eastAsia="tr-TR"/>
        </w:rPr>
        <w:t>i</w:t>
      </w:r>
      <w:r w:rsidR="00BA346D" w:rsidRPr="00B9005D">
        <w:rPr>
          <w:rFonts w:ascii="Times New Roman" w:eastAsia="Times New Roman" w:hAnsi="Times New Roman" w:cs="Times New Roman"/>
          <w:sz w:val="24"/>
          <w:szCs w:val="24"/>
          <w:lang w:eastAsia="tr-TR"/>
        </w:rPr>
        <w:t>nşaat</w:t>
      </w:r>
      <w:r w:rsidR="00E02A4B" w:rsidRPr="00B9005D">
        <w:rPr>
          <w:rFonts w:ascii="Times New Roman" w:eastAsia="Times New Roman" w:hAnsi="Times New Roman" w:cs="Times New Roman"/>
          <w:color w:val="00B0F0"/>
          <w:sz w:val="24"/>
          <w:szCs w:val="24"/>
          <w:lang w:eastAsia="tr-TR"/>
        </w:rPr>
        <w:t xml:space="preserve"> </w:t>
      </w:r>
      <w:r w:rsidR="00BA346D" w:rsidRPr="00B9005D">
        <w:rPr>
          <w:rFonts w:ascii="Times New Roman" w:eastAsia="Times New Roman" w:hAnsi="Times New Roman" w:cs="Times New Roman"/>
          <w:sz w:val="24"/>
          <w:szCs w:val="24"/>
          <w:lang w:eastAsia="tr-TR"/>
        </w:rPr>
        <w:t xml:space="preserve">ve yıkıntı atıkları, gerekli izinleri alınmış sahaların dışında, </w:t>
      </w:r>
      <w:r w:rsidR="00BA346D" w:rsidRPr="006C6310">
        <w:rPr>
          <w:rFonts w:ascii="Times New Roman" w:eastAsia="Times New Roman" w:hAnsi="Times New Roman" w:cs="Times New Roman"/>
          <w:sz w:val="24"/>
          <w:szCs w:val="24"/>
          <w:lang w:eastAsia="tr-TR"/>
        </w:rPr>
        <w:t xml:space="preserve">karayolu kamulaştırma </w:t>
      </w:r>
      <w:r w:rsidR="00BA346D" w:rsidRPr="008011E9">
        <w:rPr>
          <w:rFonts w:ascii="Times New Roman" w:eastAsia="Times New Roman" w:hAnsi="Times New Roman" w:cs="Times New Roman"/>
          <w:sz w:val="24"/>
          <w:szCs w:val="24"/>
          <w:lang w:eastAsia="tr-TR"/>
        </w:rPr>
        <w:t xml:space="preserve">sahası içerisine, denizlere, göllere, akarsulara, sulak alanlara veya herhangi bir yere dökülemez ve dolgu yapılamaz. </w:t>
      </w:r>
    </w:p>
    <w:p w14:paraId="22484EA6" w14:textId="16179890" w:rsidR="00CC6053" w:rsidRPr="008011E9" w:rsidRDefault="00844536" w:rsidP="009C16CA">
      <w:pPr>
        <w:spacing w:after="0"/>
        <w:ind w:firstLine="709"/>
        <w:jc w:val="both"/>
        <w:rPr>
          <w:rFonts w:ascii="Times New Roman" w:eastAsia="Times New Roman" w:hAnsi="Times New Roman" w:cs="Times New Roman"/>
          <w:sz w:val="24"/>
          <w:szCs w:val="24"/>
          <w:lang w:eastAsia="tr-TR"/>
        </w:rPr>
      </w:pPr>
      <w:r w:rsidRPr="008011E9">
        <w:rPr>
          <w:rFonts w:ascii="Times New Roman" w:eastAsia="Times New Roman" w:hAnsi="Times New Roman" w:cs="Times New Roman"/>
          <w:sz w:val="24"/>
          <w:szCs w:val="24"/>
          <w:lang w:eastAsia="tr-TR"/>
        </w:rPr>
        <w:t>(</w:t>
      </w:r>
      <w:r w:rsidR="0033177B" w:rsidRPr="008011E9">
        <w:rPr>
          <w:rFonts w:ascii="Times New Roman" w:eastAsia="Times New Roman" w:hAnsi="Times New Roman" w:cs="Times New Roman"/>
          <w:sz w:val="24"/>
          <w:szCs w:val="24"/>
          <w:lang w:eastAsia="tr-TR"/>
        </w:rPr>
        <w:t>9</w:t>
      </w:r>
      <w:r w:rsidR="00CC6053" w:rsidRPr="008011E9">
        <w:rPr>
          <w:rFonts w:ascii="Times New Roman" w:eastAsia="Times New Roman" w:hAnsi="Times New Roman" w:cs="Times New Roman"/>
          <w:sz w:val="24"/>
          <w:szCs w:val="24"/>
          <w:lang w:eastAsia="tr-TR"/>
        </w:rPr>
        <w:t>) Hafriyat toprağı</w:t>
      </w:r>
      <w:r w:rsidR="00E30E76" w:rsidRPr="008011E9">
        <w:rPr>
          <w:rFonts w:ascii="Times New Roman" w:eastAsia="Times New Roman" w:hAnsi="Times New Roman" w:cs="Times New Roman"/>
          <w:sz w:val="24"/>
          <w:szCs w:val="24"/>
          <w:lang w:eastAsia="tr-TR"/>
        </w:rPr>
        <w:t xml:space="preserve"> ile</w:t>
      </w:r>
      <w:r w:rsidR="00CC6053" w:rsidRPr="008011E9">
        <w:rPr>
          <w:rFonts w:ascii="Times New Roman" w:eastAsia="Times New Roman" w:hAnsi="Times New Roman" w:cs="Times New Roman"/>
          <w:sz w:val="24"/>
          <w:szCs w:val="24"/>
          <w:lang w:eastAsia="tr-TR"/>
        </w:rPr>
        <w:t xml:space="preserve"> inşaat ve yıkıntı atıklarının toplanması, taşınmasında uygulanacak ücret ile hafriyat toprağı döküm sahasında depolanmasına dair ücret mahalli çevre kurulu tarafından belirlenir.</w:t>
      </w:r>
    </w:p>
    <w:p w14:paraId="7C20BD37" w14:textId="77777777" w:rsidR="00205C91" w:rsidRDefault="00844536" w:rsidP="008E77A0">
      <w:pPr>
        <w:spacing w:after="0"/>
        <w:ind w:firstLine="709"/>
        <w:jc w:val="both"/>
        <w:rPr>
          <w:rFonts w:ascii="Times New Roman" w:eastAsia="Times New Roman" w:hAnsi="Times New Roman" w:cs="Times New Roman"/>
          <w:color w:val="000000"/>
          <w:sz w:val="24"/>
          <w:szCs w:val="24"/>
          <w:lang w:eastAsia="tr-TR"/>
        </w:rPr>
      </w:pPr>
      <w:r w:rsidRPr="008011E9">
        <w:rPr>
          <w:rFonts w:ascii="Times New Roman" w:eastAsia="Times New Roman" w:hAnsi="Times New Roman" w:cs="Times New Roman"/>
          <w:sz w:val="24"/>
          <w:szCs w:val="24"/>
          <w:lang w:eastAsia="tr-TR"/>
        </w:rPr>
        <w:t>(</w:t>
      </w:r>
      <w:r w:rsidR="0033177B" w:rsidRPr="008011E9">
        <w:rPr>
          <w:rFonts w:ascii="Times New Roman" w:eastAsia="Times New Roman" w:hAnsi="Times New Roman" w:cs="Times New Roman"/>
          <w:sz w:val="24"/>
          <w:szCs w:val="24"/>
          <w:lang w:eastAsia="tr-TR"/>
        </w:rPr>
        <w:t>10</w:t>
      </w:r>
      <w:r w:rsidR="00CC6053" w:rsidRPr="008011E9">
        <w:rPr>
          <w:rFonts w:ascii="Times New Roman" w:eastAsia="Times New Roman" w:hAnsi="Times New Roman" w:cs="Times New Roman"/>
          <w:sz w:val="24"/>
          <w:szCs w:val="24"/>
          <w:lang w:eastAsia="tr-TR"/>
        </w:rPr>
        <w:t xml:space="preserve">) </w:t>
      </w:r>
      <w:r w:rsidR="00CC6053" w:rsidRPr="008011E9">
        <w:rPr>
          <w:rFonts w:ascii="Times New Roman" w:eastAsia="Times New Roman" w:hAnsi="Times New Roman" w:cs="Times New Roman"/>
          <w:color w:val="000000"/>
          <w:sz w:val="24"/>
          <w:szCs w:val="24"/>
          <w:lang w:eastAsia="tr-TR"/>
        </w:rPr>
        <w:t xml:space="preserve">Bu Yönetmelik hükümlerine uygun olmak şartıyla, </w:t>
      </w:r>
      <w:r w:rsidR="000F28C3" w:rsidRPr="008011E9">
        <w:rPr>
          <w:rFonts w:ascii="Times New Roman" w:eastAsia="Times New Roman" w:hAnsi="Times New Roman" w:cs="Times New Roman"/>
          <w:sz w:val="24"/>
          <w:szCs w:val="24"/>
          <w:lang w:eastAsia="tr-TR"/>
        </w:rPr>
        <w:t>hafriyat toprağı</w:t>
      </w:r>
      <w:r w:rsidR="00E30E76" w:rsidRPr="008011E9">
        <w:rPr>
          <w:rFonts w:ascii="Times New Roman" w:eastAsia="Times New Roman" w:hAnsi="Times New Roman" w:cs="Times New Roman"/>
          <w:sz w:val="24"/>
          <w:szCs w:val="24"/>
          <w:lang w:eastAsia="tr-TR"/>
        </w:rPr>
        <w:t xml:space="preserve"> ile </w:t>
      </w:r>
      <w:r w:rsidR="000F28C3" w:rsidRPr="008011E9">
        <w:rPr>
          <w:rFonts w:ascii="Times New Roman" w:eastAsia="Times New Roman" w:hAnsi="Times New Roman" w:cs="Times New Roman"/>
          <w:sz w:val="24"/>
          <w:szCs w:val="24"/>
          <w:lang w:eastAsia="tr-TR"/>
        </w:rPr>
        <w:t>inşaat ve yıkıntı atıklarının</w:t>
      </w:r>
      <w:r w:rsidR="000F28C3" w:rsidRPr="008011E9">
        <w:rPr>
          <w:rFonts w:ascii="Times New Roman" w:eastAsia="Times New Roman" w:hAnsi="Times New Roman" w:cs="Times New Roman"/>
          <w:color w:val="000000"/>
          <w:sz w:val="24"/>
          <w:szCs w:val="24"/>
          <w:lang w:eastAsia="tr-TR"/>
        </w:rPr>
        <w:t xml:space="preserve"> </w:t>
      </w:r>
      <w:r w:rsidR="00CC6053" w:rsidRPr="008011E9">
        <w:rPr>
          <w:rFonts w:ascii="Times New Roman" w:eastAsia="Times New Roman" w:hAnsi="Times New Roman" w:cs="Times New Roman"/>
          <w:color w:val="000000"/>
          <w:sz w:val="24"/>
          <w:szCs w:val="24"/>
          <w:lang w:eastAsia="tr-TR"/>
        </w:rPr>
        <w:t xml:space="preserve">toplama, taşıma ve </w:t>
      </w:r>
      <w:r w:rsidR="000F28C3" w:rsidRPr="008011E9">
        <w:rPr>
          <w:rFonts w:ascii="Times New Roman" w:eastAsia="Times New Roman" w:hAnsi="Times New Roman" w:cs="Times New Roman"/>
          <w:color w:val="000000"/>
          <w:sz w:val="24"/>
          <w:szCs w:val="24"/>
          <w:lang w:eastAsia="tr-TR"/>
        </w:rPr>
        <w:t xml:space="preserve">işlenmesi </w:t>
      </w:r>
      <w:r w:rsidR="00CC6053" w:rsidRPr="008011E9">
        <w:rPr>
          <w:rFonts w:ascii="Times New Roman" w:eastAsia="Times New Roman" w:hAnsi="Times New Roman" w:cs="Times New Roman"/>
          <w:color w:val="000000"/>
          <w:sz w:val="24"/>
          <w:szCs w:val="24"/>
          <w:lang w:eastAsia="tr-TR"/>
        </w:rPr>
        <w:t xml:space="preserve">harcamalarına esas olacak ücret, her yıl </w:t>
      </w:r>
      <w:r w:rsidR="000F28C3" w:rsidRPr="008011E9">
        <w:rPr>
          <w:rFonts w:ascii="Times New Roman" w:eastAsia="Times New Roman" w:hAnsi="Times New Roman" w:cs="Times New Roman"/>
          <w:color w:val="000000"/>
          <w:sz w:val="24"/>
          <w:szCs w:val="24"/>
          <w:lang w:eastAsia="tr-TR"/>
        </w:rPr>
        <w:t>hafriyat toprağı, inşaat ve yıkıntı atıklarının</w:t>
      </w:r>
      <w:r w:rsidR="00CC6053" w:rsidRPr="008011E9">
        <w:rPr>
          <w:rFonts w:ascii="Times New Roman" w:eastAsia="Times New Roman" w:hAnsi="Times New Roman" w:cs="Times New Roman"/>
          <w:color w:val="000000"/>
          <w:sz w:val="24"/>
          <w:szCs w:val="24"/>
          <w:lang w:eastAsia="tr-TR"/>
        </w:rPr>
        <w:t xml:space="preserve"> oluştuğu ilin mahalli çevre kurulu tarafından tespit ve ilan edilerek Bakanlığa bildirilir. </w:t>
      </w:r>
    </w:p>
    <w:p w14:paraId="0BA6030F" w14:textId="77777777" w:rsidR="00205C91" w:rsidRDefault="00205C91" w:rsidP="008E77A0">
      <w:pPr>
        <w:spacing w:after="0"/>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0F28C3" w:rsidRPr="008011E9">
        <w:rPr>
          <w:rFonts w:ascii="Times New Roman" w:eastAsia="Times New Roman" w:hAnsi="Times New Roman" w:cs="Times New Roman"/>
          <w:color w:val="000000"/>
          <w:sz w:val="24"/>
          <w:szCs w:val="24"/>
          <w:lang w:eastAsia="tr-TR"/>
        </w:rPr>
        <w:t>Ü</w:t>
      </w:r>
      <w:r w:rsidR="00CC6053" w:rsidRPr="008011E9">
        <w:rPr>
          <w:rFonts w:ascii="Times New Roman" w:eastAsia="Times New Roman" w:hAnsi="Times New Roman" w:cs="Times New Roman"/>
          <w:color w:val="000000"/>
          <w:sz w:val="24"/>
          <w:szCs w:val="24"/>
          <w:lang w:eastAsia="tr-TR"/>
        </w:rPr>
        <w:t xml:space="preserve">cretin tespitinde, oluşan </w:t>
      </w:r>
      <w:r w:rsidR="000F28C3" w:rsidRPr="008011E9">
        <w:rPr>
          <w:rFonts w:ascii="Times New Roman" w:eastAsia="Times New Roman" w:hAnsi="Times New Roman" w:cs="Times New Roman"/>
          <w:color w:val="000000"/>
          <w:sz w:val="24"/>
          <w:szCs w:val="24"/>
          <w:lang w:eastAsia="tr-TR"/>
        </w:rPr>
        <w:t>hafriyat toprağı, inşaat ve yıkıntı atıklarının</w:t>
      </w:r>
      <w:r w:rsidR="00CC6053" w:rsidRPr="008011E9">
        <w:rPr>
          <w:rFonts w:ascii="Times New Roman" w:eastAsia="Times New Roman" w:hAnsi="Times New Roman" w:cs="Times New Roman"/>
          <w:color w:val="000000"/>
          <w:sz w:val="24"/>
          <w:szCs w:val="24"/>
          <w:lang w:eastAsia="tr-TR"/>
        </w:rPr>
        <w:t xml:space="preserve"> taşıma mesafesi ile </w:t>
      </w:r>
      <w:r w:rsidR="000F28C3" w:rsidRPr="008011E9">
        <w:rPr>
          <w:rFonts w:ascii="Times New Roman" w:eastAsia="Times New Roman" w:hAnsi="Times New Roman" w:cs="Times New Roman"/>
          <w:color w:val="000000"/>
          <w:sz w:val="24"/>
          <w:szCs w:val="24"/>
          <w:lang w:eastAsia="tr-TR"/>
        </w:rPr>
        <w:t>dolgu, yeniden kullanım, geri kazanım gibi işleme</w:t>
      </w:r>
      <w:r w:rsidR="00CC6053" w:rsidRPr="008011E9">
        <w:rPr>
          <w:rFonts w:ascii="Times New Roman" w:eastAsia="Times New Roman" w:hAnsi="Times New Roman" w:cs="Times New Roman"/>
          <w:color w:val="000000"/>
          <w:sz w:val="24"/>
          <w:szCs w:val="24"/>
          <w:lang w:eastAsia="tr-TR"/>
        </w:rPr>
        <w:t xml:space="preserve"> maliyetleri göz önüne alınır.</w:t>
      </w:r>
      <w:r w:rsidR="00CA27A0" w:rsidRPr="008011E9">
        <w:rPr>
          <w:rFonts w:ascii="Times New Roman" w:eastAsia="Times New Roman" w:hAnsi="Times New Roman" w:cs="Times New Roman"/>
          <w:color w:val="000000"/>
          <w:sz w:val="24"/>
          <w:szCs w:val="24"/>
          <w:lang w:eastAsia="tr-TR"/>
        </w:rPr>
        <w:t xml:space="preserve"> </w:t>
      </w:r>
    </w:p>
    <w:p w14:paraId="698F2166" w14:textId="68D0930D" w:rsidR="00CC6053" w:rsidRPr="008011E9" w:rsidRDefault="00205C91" w:rsidP="008E77A0">
      <w:pPr>
        <w:spacing w:after="0"/>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00CA27A0" w:rsidRPr="008011E9">
        <w:rPr>
          <w:rFonts w:ascii="Times New Roman" w:eastAsia="Times New Roman" w:hAnsi="Times New Roman" w:cs="Times New Roman"/>
          <w:color w:val="000000"/>
          <w:sz w:val="24"/>
          <w:szCs w:val="24"/>
          <w:lang w:eastAsia="tr-TR"/>
        </w:rPr>
        <w:t xml:space="preserve">Bu Yönetmelikte belirtilen </w:t>
      </w:r>
      <w:r w:rsidR="00CA27A0" w:rsidRPr="008011E9">
        <w:rPr>
          <w:rFonts w:ascii="Times New Roman" w:eastAsia="Times New Roman" w:hAnsi="Times New Roman" w:cs="Times New Roman"/>
          <w:sz w:val="24"/>
          <w:szCs w:val="24"/>
          <w:lang w:eastAsia="tr-TR"/>
        </w:rPr>
        <w:t>yol, tünel, köprü ve havalimanı gibi stratejik nitelikli kamu altyapı projelerinde oluşacak kirlenmemiş hafriyat toprağının taşınması ve işlenmesi sırasında belediye</w:t>
      </w:r>
      <w:r w:rsidR="00EE4967" w:rsidRPr="008011E9">
        <w:rPr>
          <w:rFonts w:ascii="Times New Roman" w:eastAsia="Times New Roman" w:hAnsi="Times New Roman" w:cs="Times New Roman"/>
          <w:sz w:val="24"/>
          <w:szCs w:val="24"/>
          <w:lang w:eastAsia="tr-TR"/>
        </w:rPr>
        <w:t>/il özel idare</w:t>
      </w:r>
      <w:r w:rsidR="00CA27A0" w:rsidRPr="008011E9">
        <w:rPr>
          <w:rFonts w:ascii="Times New Roman" w:eastAsia="Times New Roman" w:hAnsi="Times New Roman" w:cs="Times New Roman"/>
          <w:sz w:val="24"/>
          <w:szCs w:val="24"/>
          <w:lang w:eastAsia="tr-TR"/>
        </w:rPr>
        <w:t xml:space="preserve"> altyapısının kullanılması durumunda ücret %50 indirimli olarak belirlenir ve uygulanır.</w:t>
      </w:r>
      <w:r w:rsidR="008011E9">
        <w:rPr>
          <w:rFonts w:ascii="Times New Roman" w:eastAsia="Times New Roman" w:hAnsi="Times New Roman" w:cs="Times New Roman"/>
          <w:sz w:val="24"/>
          <w:szCs w:val="24"/>
          <w:lang w:eastAsia="tr-TR"/>
        </w:rPr>
        <w:t xml:space="preserve"> H</w:t>
      </w:r>
      <w:r w:rsidR="008011E9" w:rsidRPr="008011E9">
        <w:rPr>
          <w:rFonts w:ascii="Times New Roman" w:eastAsia="Times New Roman" w:hAnsi="Times New Roman" w:cs="Times New Roman"/>
          <w:sz w:val="24"/>
          <w:szCs w:val="24"/>
          <w:lang w:eastAsia="tr-TR"/>
        </w:rPr>
        <w:t>afriyat toprağının taşınması ve işlenmesi sırasında belediye/il özel idare altyapısının kullanılma</w:t>
      </w:r>
      <w:r w:rsidR="008011E9">
        <w:rPr>
          <w:rFonts w:ascii="Times New Roman" w:eastAsia="Times New Roman" w:hAnsi="Times New Roman" w:cs="Times New Roman"/>
          <w:sz w:val="24"/>
          <w:szCs w:val="24"/>
          <w:lang w:eastAsia="tr-TR"/>
        </w:rPr>
        <w:t>ma</w:t>
      </w:r>
      <w:r w:rsidR="008011E9" w:rsidRPr="008011E9">
        <w:rPr>
          <w:rFonts w:ascii="Times New Roman" w:eastAsia="Times New Roman" w:hAnsi="Times New Roman" w:cs="Times New Roman"/>
          <w:sz w:val="24"/>
          <w:szCs w:val="24"/>
          <w:lang w:eastAsia="tr-TR"/>
        </w:rPr>
        <w:t xml:space="preserve">sı durumunda </w:t>
      </w:r>
      <w:r w:rsidR="008011E9">
        <w:rPr>
          <w:rFonts w:ascii="Times New Roman" w:eastAsia="Times New Roman" w:hAnsi="Times New Roman" w:cs="Times New Roman"/>
          <w:sz w:val="24"/>
          <w:szCs w:val="24"/>
          <w:lang w:eastAsia="tr-TR"/>
        </w:rPr>
        <w:t>ücret talep edilmez.</w:t>
      </w:r>
    </w:p>
    <w:p w14:paraId="6E425FF2" w14:textId="0326370E" w:rsidR="008E77A0" w:rsidRDefault="0033177B" w:rsidP="008E77A0">
      <w:pPr>
        <w:spacing w:after="0"/>
        <w:ind w:firstLine="709"/>
        <w:jc w:val="both"/>
        <w:rPr>
          <w:rFonts w:ascii="Times New Roman" w:hAnsi="Times New Roman" w:cs="Times New Roman"/>
          <w:sz w:val="24"/>
          <w:szCs w:val="24"/>
        </w:rPr>
      </w:pPr>
      <w:r w:rsidRPr="008011E9">
        <w:rPr>
          <w:rFonts w:ascii="Times New Roman" w:eastAsia="Times New Roman" w:hAnsi="Times New Roman" w:cs="Times New Roman"/>
          <w:color w:val="000000"/>
          <w:sz w:val="24"/>
          <w:szCs w:val="24"/>
          <w:lang w:eastAsia="tr-TR"/>
        </w:rPr>
        <w:t>(</w:t>
      </w:r>
      <w:r w:rsidR="008E77A0" w:rsidRPr="008011E9">
        <w:rPr>
          <w:rFonts w:ascii="Times New Roman" w:eastAsia="Times New Roman" w:hAnsi="Times New Roman" w:cs="Times New Roman"/>
          <w:color w:val="000000"/>
          <w:sz w:val="24"/>
          <w:szCs w:val="24"/>
          <w:lang w:eastAsia="tr-TR"/>
        </w:rPr>
        <w:t>1</w:t>
      </w:r>
      <w:r w:rsidRPr="008011E9">
        <w:rPr>
          <w:rFonts w:ascii="Times New Roman" w:eastAsia="Times New Roman" w:hAnsi="Times New Roman" w:cs="Times New Roman"/>
          <w:color w:val="000000"/>
          <w:sz w:val="24"/>
          <w:szCs w:val="24"/>
          <w:lang w:eastAsia="tr-TR"/>
        </w:rPr>
        <w:t>1</w:t>
      </w:r>
      <w:r w:rsidR="008E77A0" w:rsidRPr="008011E9">
        <w:rPr>
          <w:rFonts w:ascii="Times New Roman" w:eastAsia="Times New Roman" w:hAnsi="Times New Roman" w:cs="Times New Roman"/>
          <w:color w:val="000000"/>
          <w:sz w:val="24"/>
          <w:szCs w:val="24"/>
          <w:lang w:eastAsia="tr-TR"/>
        </w:rPr>
        <w:t>)</w:t>
      </w:r>
      <w:r w:rsidR="008E77A0" w:rsidRPr="008011E9">
        <w:rPr>
          <w:rFonts w:ascii="Times New Roman" w:hAnsi="Times New Roman" w:cs="Times New Roman"/>
          <w:sz w:val="24"/>
          <w:szCs w:val="24"/>
        </w:rPr>
        <w:t xml:space="preserve"> </w:t>
      </w:r>
      <w:r w:rsidR="000454F8" w:rsidRPr="008011E9">
        <w:rPr>
          <w:rFonts w:ascii="Times New Roman" w:hAnsi="Times New Roman" w:cs="Times New Roman"/>
          <w:sz w:val="24"/>
          <w:szCs w:val="24"/>
        </w:rPr>
        <w:t xml:space="preserve">Hafriyat toprağı, </w:t>
      </w:r>
      <w:r w:rsidR="000454F8" w:rsidRPr="008011E9">
        <w:rPr>
          <w:rFonts w:ascii="Times New Roman" w:eastAsia="Times New Roman" w:hAnsi="Times New Roman" w:cs="Times New Roman"/>
          <w:sz w:val="24"/>
          <w:szCs w:val="24"/>
          <w:lang w:eastAsia="tr-TR"/>
        </w:rPr>
        <w:t>bitkisel toprak</w:t>
      </w:r>
      <w:r w:rsidR="000454F8" w:rsidRPr="008011E9">
        <w:rPr>
          <w:rFonts w:ascii="Times New Roman" w:hAnsi="Times New Roman" w:cs="Times New Roman"/>
          <w:sz w:val="24"/>
          <w:szCs w:val="24"/>
        </w:rPr>
        <w:t xml:space="preserve"> ile i</w:t>
      </w:r>
      <w:r w:rsidR="008E77A0" w:rsidRPr="008011E9">
        <w:rPr>
          <w:rFonts w:ascii="Times New Roman" w:hAnsi="Times New Roman" w:cs="Times New Roman"/>
          <w:sz w:val="24"/>
          <w:szCs w:val="24"/>
        </w:rPr>
        <w:t>nşaat ve yıkıntı atıklarının</w:t>
      </w:r>
      <w:r w:rsidR="008E77A0" w:rsidRPr="008011E9">
        <w:rPr>
          <w:rFonts w:ascii="Times New Roman" w:hAnsi="Times New Roman" w:cs="Times New Roman"/>
          <w:color w:val="000000"/>
          <w:sz w:val="24"/>
          <w:szCs w:val="24"/>
        </w:rPr>
        <w:t xml:space="preserve"> geçici biriktirilmesi, taşınması, geri kazanılması ve bertarafı ile ilgili yönetim planı hazırlanır. </w:t>
      </w:r>
      <w:r w:rsidR="008E77A0" w:rsidRPr="008011E9">
        <w:rPr>
          <w:rFonts w:ascii="Times New Roman" w:hAnsi="Times New Roman" w:cs="Times New Roman"/>
          <w:sz w:val="24"/>
          <w:szCs w:val="24"/>
        </w:rPr>
        <w:t>2872 sayılı</w:t>
      </w:r>
      <w:r w:rsidR="008E77A0" w:rsidRPr="008E77A0">
        <w:rPr>
          <w:rFonts w:ascii="Times New Roman" w:hAnsi="Times New Roman" w:cs="Times New Roman"/>
          <w:sz w:val="24"/>
          <w:szCs w:val="24"/>
        </w:rPr>
        <w:t xml:space="preserve"> Çevre Kanunu’nun 12 nci maddesi çer</w:t>
      </w:r>
      <w:r w:rsidR="008E77A0">
        <w:rPr>
          <w:rFonts w:ascii="Times New Roman" w:hAnsi="Times New Roman" w:cs="Times New Roman"/>
          <w:sz w:val="24"/>
          <w:szCs w:val="24"/>
        </w:rPr>
        <w:t>ç</w:t>
      </w:r>
      <w:r w:rsidR="008E77A0" w:rsidRPr="008E77A0">
        <w:rPr>
          <w:rFonts w:ascii="Times New Roman" w:hAnsi="Times New Roman" w:cs="Times New Roman"/>
          <w:sz w:val="24"/>
          <w:szCs w:val="24"/>
        </w:rPr>
        <w:t xml:space="preserve">evesinde yetki devri başvurularında </w:t>
      </w:r>
      <w:r w:rsidR="00205C91">
        <w:rPr>
          <w:rFonts w:ascii="Times New Roman" w:hAnsi="Times New Roman" w:cs="Times New Roman"/>
          <w:sz w:val="24"/>
          <w:szCs w:val="24"/>
        </w:rPr>
        <w:t xml:space="preserve">kullanılmak üzere </w:t>
      </w:r>
      <w:r w:rsidR="008E77A0" w:rsidRPr="008E77A0">
        <w:rPr>
          <w:rFonts w:ascii="Times New Roman" w:hAnsi="Times New Roman" w:cs="Times New Roman"/>
          <w:sz w:val="24"/>
          <w:szCs w:val="24"/>
        </w:rPr>
        <w:t>Bakanlığa sunulur.</w:t>
      </w:r>
    </w:p>
    <w:p w14:paraId="1CB24C08" w14:textId="5247A162" w:rsidR="0033177B" w:rsidRDefault="0033177B" w:rsidP="008E77A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(12) Döngüsel ekonomi </w:t>
      </w:r>
      <w:r w:rsidR="007D76BB">
        <w:rPr>
          <w:rFonts w:ascii="Times New Roman" w:hAnsi="Times New Roman" w:cs="Times New Roman"/>
          <w:sz w:val="24"/>
          <w:szCs w:val="24"/>
        </w:rPr>
        <w:t>ilkeleri</w:t>
      </w:r>
      <w:r>
        <w:rPr>
          <w:rFonts w:ascii="Times New Roman" w:hAnsi="Times New Roman" w:cs="Times New Roman"/>
          <w:sz w:val="24"/>
          <w:szCs w:val="24"/>
        </w:rPr>
        <w:t xml:space="preserve"> doğrultusunda</w:t>
      </w:r>
      <w:r w:rsidR="004A0C08">
        <w:rPr>
          <w:rFonts w:ascii="Times New Roman" w:hAnsi="Times New Roman" w:cs="Times New Roman"/>
          <w:sz w:val="24"/>
          <w:szCs w:val="24"/>
        </w:rPr>
        <w:t xml:space="preserve">, </w:t>
      </w:r>
      <w:r w:rsidR="004A0C08" w:rsidRPr="0033177B">
        <w:rPr>
          <w:rFonts w:ascii="Times New Roman" w:eastAsia="Times New Roman" w:hAnsi="Times New Roman" w:cs="Times New Roman"/>
          <w:sz w:val="24"/>
          <w:szCs w:val="24"/>
          <w:lang w:eastAsia="tr-TR"/>
        </w:rPr>
        <w:t>kaynakların verimli kullanımı, çevresel etkilerin azaltılması ve sürdürülebilir kalkınma hedefleriyle uyumlu bir uygulama çerçevesi</w:t>
      </w:r>
      <w:r w:rsidR="004A0C08">
        <w:rPr>
          <w:rFonts w:ascii="Times New Roman" w:hAnsi="Times New Roman" w:cs="Times New Roman"/>
          <w:sz w:val="24"/>
          <w:szCs w:val="24"/>
        </w:rPr>
        <w:t xml:space="preserve">nde, </w:t>
      </w:r>
      <w:r w:rsidRPr="0033177B">
        <w:rPr>
          <w:rFonts w:ascii="Times New Roman" w:hAnsi="Times New Roman" w:cs="Times New Roman"/>
          <w:sz w:val="24"/>
          <w:szCs w:val="24"/>
        </w:rPr>
        <w:t>20</w:t>
      </w:r>
      <w:r>
        <w:rPr>
          <w:rFonts w:ascii="Times New Roman" w:hAnsi="Times New Roman" w:cs="Times New Roman"/>
          <w:sz w:val="24"/>
          <w:szCs w:val="24"/>
        </w:rPr>
        <w:t>35</w:t>
      </w:r>
      <w:r w:rsidRPr="0033177B">
        <w:rPr>
          <w:rFonts w:ascii="Times New Roman" w:hAnsi="Times New Roman" w:cs="Times New Roman"/>
          <w:sz w:val="24"/>
          <w:szCs w:val="24"/>
        </w:rPr>
        <w:t xml:space="preserve"> yılına kadar, </w:t>
      </w:r>
      <w:r>
        <w:rPr>
          <w:rFonts w:ascii="Times New Roman" w:hAnsi="Times New Roman" w:cs="Times New Roman"/>
          <w:sz w:val="24"/>
          <w:szCs w:val="24"/>
        </w:rPr>
        <w:t xml:space="preserve">Atık Yönetimi Yönetmeliği ek-4 </w:t>
      </w:r>
      <w:r w:rsidRPr="0033177B">
        <w:rPr>
          <w:rFonts w:ascii="Times New Roman" w:hAnsi="Times New Roman" w:cs="Times New Roman"/>
          <w:sz w:val="24"/>
          <w:szCs w:val="24"/>
        </w:rPr>
        <w:t xml:space="preserve">atık listesindeki 17 05 04 kategorisinde tanımlanan doğal olarak oluşan </w:t>
      </w:r>
      <w:r>
        <w:rPr>
          <w:rFonts w:ascii="Times New Roman" w:hAnsi="Times New Roman" w:cs="Times New Roman"/>
          <w:sz w:val="24"/>
          <w:szCs w:val="24"/>
        </w:rPr>
        <w:t>hafriyat toprağı</w:t>
      </w:r>
      <w:r w:rsidRPr="0033177B">
        <w:rPr>
          <w:rFonts w:ascii="Times New Roman" w:hAnsi="Times New Roman" w:cs="Times New Roman"/>
          <w:sz w:val="24"/>
          <w:szCs w:val="24"/>
        </w:rPr>
        <w:t xml:space="preserve"> hariç</w:t>
      </w:r>
      <w:r>
        <w:rPr>
          <w:rFonts w:ascii="Times New Roman" w:hAnsi="Times New Roman" w:cs="Times New Roman"/>
          <w:sz w:val="24"/>
          <w:szCs w:val="24"/>
        </w:rPr>
        <w:t xml:space="preserve"> olmak üzere</w:t>
      </w:r>
      <w:r w:rsidRPr="0033177B">
        <w:rPr>
          <w:rFonts w:ascii="Times New Roman" w:hAnsi="Times New Roman" w:cs="Times New Roman"/>
          <w:sz w:val="24"/>
          <w:szCs w:val="24"/>
        </w:rPr>
        <w:t>, tehlikeli olmayan inşaat ve yıkı</w:t>
      </w:r>
      <w:r>
        <w:rPr>
          <w:rFonts w:ascii="Times New Roman" w:hAnsi="Times New Roman" w:cs="Times New Roman"/>
          <w:sz w:val="24"/>
          <w:szCs w:val="24"/>
        </w:rPr>
        <w:t>ntı</w:t>
      </w:r>
      <w:r w:rsidRPr="0033177B">
        <w:rPr>
          <w:rFonts w:ascii="Times New Roman" w:hAnsi="Times New Roman" w:cs="Times New Roman"/>
          <w:sz w:val="24"/>
          <w:szCs w:val="24"/>
        </w:rPr>
        <w:t xml:space="preserve"> atıklarının</w:t>
      </w:r>
      <w:r w:rsidR="003E362C">
        <w:rPr>
          <w:rFonts w:ascii="Times New Roman" w:hAnsi="Times New Roman" w:cs="Times New Roman"/>
          <w:sz w:val="24"/>
          <w:szCs w:val="24"/>
        </w:rPr>
        <w:t>;</w:t>
      </w:r>
      <w:r w:rsidRPr="0033177B">
        <w:rPr>
          <w:rFonts w:ascii="Times New Roman" w:hAnsi="Times New Roman" w:cs="Times New Roman"/>
          <w:sz w:val="24"/>
          <w:szCs w:val="24"/>
        </w:rPr>
        <w:t xml:space="preserve"> yeniden kullanım, geri dönüşüm</w:t>
      </w:r>
      <w:r w:rsidR="003E362C">
        <w:rPr>
          <w:rFonts w:ascii="Times New Roman" w:hAnsi="Times New Roman" w:cs="Times New Roman"/>
          <w:sz w:val="24"/>
          <w:szCs w:val="24"/>
        </w:rPr>
        <w:t xml:space="preserve">, </w:t>
      </w:r>
      <w:r w:rsidRPr="0033177B">
        <w:rPr>
          <w:rFonts w:ascii="Times New Roman" w:hAnsi="Times New Roman" w:cs="Times New Roman"/>
          <w:sz w:val="24"/>
          <w:szCs w:val="24"/>
        </w:rPr>
        <w:t>diğer ma</w:t>
      </w:r>
      <w:r>
        <w:rPr>
          <w:rFonts w:ascii="Times New Roman" w:hAnsi="Times New Roman" w:cs="Times New Roman"/>
          <w:sz w:val="24"/>
          <w:szCs w:val="24"/>
        </w:rPr>
        <w:t xml:space="preserve">ddesel </w:t>
      </w:r>
      <w:r w:rsidRPr="0033177B">
        <w:rPr>
          <w:rFonts w:ascii="Times New Roman" w:hAnsi="Times New Roman" w:cs="Times New Roman"/>
          <w:sz w:val="24"/>
          <w:szCs w:val="24"/>
        </w:rPr>
        <w:t>geri kazanım</w:t>
      </w:r>
      <w:r w:rsidR="003E362C">
        <w:rPr>
          <w:rFonts w:ascii="Times New Roman" w:hAnsi="Times New Roman" w:cs="Times New Roman"/>
          <w:sz w:val="24"/>
          <w:szCs w:val="24"/>
        </w:rPr>
        <w:t xml:space="preserve"> işlemleri ve</w:t>
      </w:r>
      <w:r w:rsidRPr="0033177B">
        <w:rPr>
          <w:rFonts w:ascii="Times New Roman" w:hAnsi="Times New Roman" w:cs="Times New Roman"/>
          <w:sz w:val="24"/>
          <w:szCs w:val="24"/>
        </w:rPr>
        <w:t xml:space="preserve"> ilgili standardına uygun olmak şartıyla diğer malzemelerin yerine atıkların kullanıldığı </w:t>
      </w:r>
      <w:r>
        <w:rPr>
          <w:rFonts w:ascii="Times New Roman" w:hAnsi="Times New Roman" w:cs="Times New Roman"/>
          <w:sz w:val="24"/>
          <w:szCs w:val="24"/>
        </w:rPr>
        <w:t>işlemler</w:t>
      </w:r>
      <w:r w:rsidRPr="0033177B">
        <w:rPr>
          <w:rFonts w:ascii="Times New Roman" w:hAnsi="Times New Roman" w:cs="Times New Roman"/>
          <w:sz w:val="24"/>
          <w:szCs w:val="24"/>
        </w:rPr>
        <w:t xml:space="preserve"> dahil</w:t>
      </w:r>
      <w:r>
        <w:rPr>
          <w:rFonts w:ascii="Times New Roman" w:hAnsi="Times New Roman" w:cs="Times New Roman"/>
          <w:sz w:val="24"/>
          <w:szCs w:val="24"/>
        </w:rPr>
        <w:t xml:space="preserve"> olacak şekilde kullanımı </w:t>
      </w:r>
      <w:r w:rsidR="007A3FAA">
        <w:rPr>
          <w:rFonts w:ascii="Times New Roman" w:hAnsi="Times New Roman" w:cs="Times New Roman"/>
          <w:sz w:val="24"/>
          <w:szCs w:val="24"/>
        </w:rPr>
        <w:t>203</w:t>
      </w:r>
      <w:r w:rsidR="00A318CD">
        <w:rPr>
          <w:rFonts w:ascii="Times New Roman" w:hAnsi="Times New Roman" w:cs="Times New Roman"/>
          <w:sz w:val="24"/>
          <w:szCs w:val="24"/>
        </w:rPr>
        <w:t>5</w:t>
      </w:r>
      <w:r w:rsidR="007A3FAA">
        <w:rPr>
          <w:rFonts w:ascii="Times New Roman" w:hAnsi="Times New Roman" w:cs="Times New Roman"/>
          <w:sz w:val="24"/>
          <w:szCs w:val="24"/>
        </w:rPr>
        <w:t xml:space="preserve"> yılı</w:t>
      </w:r>
      <w:r w:rsidR="009B66D8">
        <w:rPr>
          <w:rFonts w:ascii="Times New Roman" w:hAnsi="Times New Roman" w:cs="Times New Roman"/>
          <w:sz w:val="24"/>
          <w:szCs w:val="24"/>
        </w:rPr>
        <w:t>ndaki inşaat ve yıkıntı</w:t>
      </w:r>
      <w:r w:rsidR="007A3FAA">
        <w:rPr>
          <w:rFonts w:ascii="Times New Roman" w:hAnsi="Times New Roman" w:cs="Times New Roman"/>
          <w:sz w:val="24"/>
          <w:szCs w:val="24"/>
        </w:rPr>
        <w:t xml:space="preserve"> atık</w:t>
      </w:r>
      <w:r w:rsidR="009B66D8">
        <w:rPr>
          <w:rFonts w:ascii="Times New Roman" w:hAnsi="Times New Roman" w:cs="Times New Roman"/>
          <w:sz w:val="24"/>
          <w:szCs w:val="24"/>
        </w:rPr>
        <w:t>ları</w:t>
      </w:r>
      <w:r w:rsidR="007A3FAA">
        <w:rPr>
          <w:rFonts w:ascii="Times New Roman" w:hAnsi="Times New Roman" w:cs="Times New Roman"/>
          <w:sz w:val="24"/>
          <w:szCs w:val="24"/>
        </w:rPr>
        <w:t xml:space="preserve"> miktarı oluşumun</w:t>
      </w:r>
      <w:r w:rsidR="00B7747F">
        <w:rPr>
          <w:rFonts w:ascii="Times New Roman" w:hAnsi="Times New Roman" w:cs="Times New Roman"/>
          <w:sz w:val="24"/>
          <w:szCs w:val="24"/>
        </w:rPr>
        <w:t>un a</w:t>
      </w:r>
      <w:r w:rsidRPr="0033177B">
        <w:rPr>
          <w:rFonts w:ascii="Times New Roman" w:hAnsi="Times New Roman" w:cs="Times New Roman"/>
          <w:sz w:val="24"/>
          <w:szCs w:val="24"/>
        </w:rPr>
        <w:t>ğırlıkça en az %</w:t>
      </w:r>
      <w:r w:rsidR="007A3FAA">
        <w:rPr>
          <w:rFonts w:ascii="Times New Roman" w:hAnsi="Times New Roman" w:cs="Times New Roman"/>
          <w:sz w:val="24"/>
          <w:szCs w:val="24"/>
        </w:rPr>
        <w:t>4</w:t>
      </w:r>
      <w:r w:rsidRPr="0033177B">
        <w:rPr>
          <w:rFonts w:ascii="Times New Roman" w:hAnsi="Times New Roman" w:cs="Times New Roman"/>
          <w:sz w:val="24"/>
          <w:szCs w:val="24"/>
        </w:rPr>
        <w:t>0</w:t>
      </w:r>
      <w:r w:rsidR="00B7747F">
        <w:rPr>
          <w:rFonts w:ascii="Times New Roman" w:hAnsi="Times New Roman" w:cs="Times New Roman"/>
          <w:sz w:val="24"/>
          <w:szCs w:val="24"/>
        </w:rPr>
        <w:t>’ı geri kazanılacak şekilde</w:t>
      </w:r>
      <w:r w:rsidRPr="0033177B">
        <w:rPr>
          <w:rFonts w:ascii="Times New Roman" w:hAnsi="Times New Roman" w:cs="Times New Roman"/>
          <w:sz w:val="24"/>
          <w:szCs w:val="24"/>
        </w:rPr>
        <w:t xml:space="preserve"> artırılacaktır.</w:t>
      </w:r>
      <w:r w:rsidR="004A0C08">
        <w:rPr>
          <w:rFonts w:ascii="Times New Roman" w:hAnsi="Times New Roman" w:cs="Times New Roman"/>
          <w:sz w:val="24"/>
          <w:szCs w:val="24"/>
        </w:rPr>
        <w:t xml:space="preserve"> </w:t>
      </w:r>
    </w:p>
    <w:p w14:paraId="589E09B1" w14:textId="77777777" w:rsidR="00BA346D" w:rsidRPr="00D60CC1" w:rsidRDefault="00BA346D"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Bakanlığın görev ve yetkileri</w:t>
      </w:r>
    </w:p>
    <w:p w14:paraId="41E6ACDC" w14:textId="77777777" w:rsidR="00BA346D" w:rsidRPr="00BB1CDB" w:rsidRDefault="00BA346D" w:rsidP="00D60CC1">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w:t>
      </w:r>
      <w:r w:rsidRPr="00BA346D">
        <w:rPr>
          <w:rFonts w:ascii="Times New Roman" w:eastAsia="Times New Roman" w:hAnsi="Times New Roman" w:cs="Times New Roman"/>
          <w:b/>
          <w:bCs/>
          <w:sz w:val="24"/>
          <w:szCs w:val="24"/>
          <w:lang w:eastAsia="tr-TR"/>
        </w:rPr>
        <w:t xml:space="preserve">DE 6- </w:t>
      </w:r>
      <w:r w:rsidR="00BB1CDB" w:rsidRPr="00BB1CDB">
        <w:rPr>
          <w:rFonts w:ascii="Times New Roman" w:eastAsia="Times New Roman" w:hAnsi="Times New Roman" w:cs="Times New Roman"/>
          <w:bCs/>
          <w:sz w:val="24"/>
          <w:szCs w:val="24"/>
          <w:lang w:eastAsia="tr-TR"/>
        </w:rPr>
        <w:t xml:space="preserve">(1) </w:t>
      </w:r>
      <w:r w:rsidRPr="00BB1CDB">
        <w:rPr>
          <w:rFonts w:ascii="Times New Roman" w:eastAsia="Times New Roman" w:hAnsi="Times New Roman" w:cs="Times New Roman"/>
          <w:sz w:val="24"/>
          <w:szCs w:val="24"/>
          <w:lang w:eastAsia="tr-TR"/>
        </w:rPr>
        <w:t>Bakanlık;</w:t>
      </w:r>
    </w:p>
    <w:p w14:paraId="49823A6E" w14:textId="45A49186" w:rsidR="00074E89" w:rsidRPr="00074E89" w:rsidRDefault="00BA346D" w:rsidP="009C16CA">
      <w:pPr>
        <w:spacing w:after="0"/>
        <w:ind w:firstLine="709"/>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a)</w:t>
      </w:r>
      <w:r w:rsidR="00074E89">
        <w:rPr>
          <w:rFonts w:ascii="Times New Roman" w:eastAsia="Times New Roman" w:hAnsi="Times New Roman" w:cs="Times New Roman"/>
          <w:sz w:val="24"/>
          <w:szCs w:val="24"/>
          <w:lang w:eastAsia="tr-TR"/>
        </w:rPr>
        <w:t xml:space="preserve"> </w:t>
      </w:r>
      <w:r w:rsidR="00CC6053">
        <w:rPr>
          <w:rFonts w:ascii="Times New Roman" w:eastAsia="Times New Roman" w:hAnsi="Times New Roman" w:cs="Times New Roman"/>
          <w:sz w:val="24"/>
          <w:szCs w:val="24"/>
          <w:lang w:eastAsia="tr-TR"/>
        </w:rPr>
        <w:t>H</w:t>
      </w:r>
      <w:r w:rsidR="00450F08">
        <w:rPr>
          <w:rFonts w:ascii="Times New Roman" w:eastAsia="Times New Roman" w:hAnsi="Times New Roman" w:cs="Times New Roman"/>
          <w:sz w:val="24"/>
          <w:szCs w:val="24"/>
          <w:lang w:eastAsia="tr-TR"/>
        </w:rPr>
        <w:t>afriyat toprağı ile inşaat ve yıkıntı atıklarının</w:t>
      </w:r>
      <w:r w:rsidR="00CC6053">
        <w:rPr>
          <w:rFonts w:ascii="Times New Roman" w:eastAsia="Times New Roman" w:hAnsi="Times New Roman" w:cs="Times New Roman"/>
          <w:sz w:val="24"/>
          <w:szCs w:val="24"/>
          <w:lang w:eastAsia="tr-TR"/>
        </w:rPr>
        <w:t xml:space="preserve"> </w:t>
      </w:r>
      <w:r w:rsidR="00074E89" w:rsidRPr="00074E89">
        <w:rPr>
          <w:rFonts w:ascii="Times New Roman" w:eastAsia="Times New Roman" w:hAnsi="Times New Roman" w:cs="Times New Roman"/>
          <w:sz w:val="24"/>
          <w:szCs w:val="24"/>
          <w:lang w:eastAsia="tr-TR"/>
        </w:rPr>
        <w:t>çevreyle uyumlu bir şekilde yönetimini sağlayan program ve politikaları belirlemekle,</w:t>
      </w:r>
    </w:p>
    <w:p w14:paraId="240864E1" w14:textId="77777777" w:rsidR="00074E89" w:rsidRPr="00074E89" w:rsidRDefault="00074E89" w:rsidP="009C16CA">
      <w:pPr>
        <w:spacing w:after="0"/>
        <w:ind w:firstLine="709"/>
        <w:jc w:val="both"/>
        <w:rPr>
          <w:rFonts w:ascii="Times New Roman" w:eastAsia="Times New Roman" w:hAnsi="Times New Roman" w:cs="Times New Roman"/>
          <w:sz w:val="24"/>
          <w:szCs w:val="24"/>
          <w:lang w:eastAsia="tr-TR"/>
        </w:rPr>
      </w:pPr>
      <w:r w:rsidRPr="00074E89">
        <w:rPr>
          <w:rFonts w:ascii="Times New Roman" w:eastAsia="Times New Roman" w:hAnsi="Times New Roman" w:cs="Times New Roman"/>
          <w:sz w:val="24"/>
          <w:szCs w:val="24"/>
          <w:lang w:eastAsia="tr-TR"/>
        </w:rPr>
        <w:t>b) Bu Yönetmeliğin uygulanmasına yönelik gerekli idari tedbirleri almakla, ulusal ve uluslararası iş birliği ve koordinasyonu sağlamakla,</w:t>
      </w:r>
    </w:p>
    <w:p w14:paraId="7112DA2F" w14:textId="77777777" w:rsidR="00074E89" w:rsidRPr="00074E89" w:rsidRDefault="00074E89" w:rsidP="009C16CA">
      <w:pPr>
        <w:spacing w:after="0"/>
        <w:ind w:firstLine="709"/>
        <w:jc w:val="both"/>
        <w:rPr>
          <w:rFonts w:ascii="Times New Roman" w:eastAsia="Times New Roman" w:hAnsi="Times New Roman" w:cs="Times New Roman"/>
          <w:sz w:val="24"/>
          <w:szCs w:val="24"/>
          <w:lang w:eastAsia="tr-TR"/>
        </w:rPr>
      </w:pPr>
      <w:r w:rsidRPr="00074E89">
        <w:rPr>
          <w:rFonts w:ascii="Times New Roman" w:eastAsia="Times New Roman" w:hAnsi="Times New Roman" w:cs="Times New Roman"/>
          <w:sz w:val="24"/>
          <w:szCs w:val="24"/>
          <w:lang w:eastAsia="tr-TR"/>
        </w:rPr>
        <w:t>c) Bu Yönetmelik kapsamındaki atık işleme tesislerine Çevre İzin ve Lisans Yönetmeliğine göre çevre lisansı vermekle ve bu tesisleri denetlemekle,</w:t>
      </w:r>
    </w:p>
    <w:p w14:paraId="7B494417" w14:textId="77777777" w:rsidR="00074E89" w:rsidRPr="00074E89" w:rsidRDefault="00074E89" w:rsidP="009C16CA">
      <w:pPr>
        <w:spacing w:after="0"/>
        <w:ind w:firstLine="709"/>
        <w:jc w:val="both"/>
        <w:rPr>
          <w:rFonts w:ascii="Times New Roman" w:eastAsia="Times New Roman" w:hAnsi="Times New Roman" w:cs="Times New Roman"/>
          <w:sz w:val="24"/>
          <w:szCs w:val="24"/>
          <w:lang w:eastAsia="tr-TR"/>
        </w:rPr>
      </w:pPr>
      <w:r w:rsidRPr="00074E89">
        <w:rPr>
          <w:rFonts w:ascii="Times New Roman" w:eastAsia="Times New Roman" w:hAnsi="Times New Roman" w:cs="Times New Roman"/>
          <w:sz w:val="24"/>
          <w:szCs w:val="24"/>
          <w:lang w:eastAsia="tr-TR"/>
        </w:rPr>
        <w:lastRenderedPageBreak/>
        <w:t>ç) Atık işleme tesislerinin faaliyetlerinin izlemesini sağlamak ve kontrolünü yapmakla, atık işleme tesisleri tarafından kullanılan Bakanlığın çevrimiçi uygulamalarına ilişkin iş ve işlemleri yürütmekle,</w:t>
      </w:r>
    </w:p>
    <w:p w14:paraId="44C632D9" w14:textId="556F8D95" w:rsidR="00BA346D" w:rsidRPr="00BA346D" w:rsidRDefault="00074E89"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660BF7" w:rsidRPr="00AE6406">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BA346D" w:rsidRPr="00AE6406">
        <w:rPr>
          <w:rFonts w:ascii="Times New Roman" w:eastAsia="Times New Roman" w:hAnsi="Times New Roman" w:cs="Times New Roman"/>
          <w:sz w:val="24"/>
          <w:szCs w:val="24"/>
          <w:lang w:eastAsia="tr-TR"/>
        </w:rPr>
        <w:t>Başta kamu yatırımları olmak üzere, değişik sektörlerdeki üretim ve imalat süreçlerinde inşaat, yıkıntı ve asfalt atıkları ile hafriyat toprağından geri kazanılan ürünlerin kullanımını teşvik edecek tedbirleri almakla</w:t>
      </w:r>
    </w:p>
    <w:p w14:paraId="0299787E" w14:textId="77777777" w:rsidR="004B4334" w:rsidRPr="005E56D4" w:rsidRDefault="004B4334" w:rsidP="009C16CA">
      <w:pPr>
        <w:spacing w:after="120"/>
        <w:ind w:firstLine="709"/>
        <w:jc w:val="both"/>
        <w:rPr>
          <w:rFonts w:ascii="Times New Roman" w:eastAsia="Times New Roman" w:hAnsi="Times New Roman" w:cs="Times New Roman"/>
          <w:bCs/>
          <w:sz w:val="24"/>
          <w:szCs w:val="24"/>
          <w:lang w:eastAsia="tr-TR"/>
        </w:rPr>
      </w:pPr>
      <w:r w:rsidRPr="005E56D4">
        <w:rPr>
          <w:rFonts w:ascii="Times New Roman" w:eastAsia="Times New Roman" w:hAnsi="Times New Roman" w:cs="Times New Roman"/>
          <w:bCs/>
          <w:sz w:val="24"/>
          <w:szCs w:val="24"/>
          <w:lang w:eastAsia="tr-TR"/>
        </w:rPr>
        <w:t>görevli ve yetkilidir.</w:t>
      </w:r>
    </w:p>
    <w:p w14:paraId="54B01C17" w14:textId="3397670B" w:rsidR="00BA346D" w:rsidRPr="00D60CC1" w:rsidRDefault="00BA346D" w:rsidP="009C16CA">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 xml:space="preserve">İl </w:t>
      </w:r>
      <w:r w:rsidR="005A49E8" w:rsidRPr="00D60CC1">
        <w:rPr>
          <w:rFonts w:ascii="Times New Roman" w:eastAsia="Calibri" w:hAnsi="Times New Roman" w:cs="Times New Roman"/>
          <w:b/>
          <w:bCs/>
          <w:sz w:val="24"/>
          <w:szCs w:val="24"/>
          <w:lang w:eastAsia="tr-TR"/>
        </w:rPr>
        <w:t>m</w:t>
      </w:r>
      <w:r w:rsidRPr="00D60CC1">
        <w:rPr>
          <w:rFonts w:ascii="Times New Roman" w:eastAsia="Calibri" w:hAnsi="Times New Roman" w:cs="Times New Roman"/>
          <w:b/>
          <w:bCs/>
          <w:sz w:val="24"/>
          <w:szCs w:val="24"/>
          <w:lang w:eastAsia="tr-TR"/>
        </w:rPr>
        <w:t>üdürlüğünün görev ve yetkileri</w:t>
      </w:r>
    </w:p>
    <w:p w14:paraId="03327F8B" w14:textId="77777777" w:rsidR="00BA346D" w:rsidRPr="00BB1CDB" w:rsidRDefault="00BA346D" w:rsidP="009C16CA">
      <w:pPr>
        <w:spacing w:after="0"/>
        <w:ind w:firstLine="708"/>
        <w:jc w:val="both"/>
        <w:rPr>
          <w:rFonts w:ascii="Times New Roman" w:eastAsia="Times New Roman" w:hAnsi="Times New Roman" w:cs="Times New Roman"/>
          <w:bCs/>
          <w:sz w:val="24"/>
          <w:szCs w:val="24"/>
          <w:lang w:eastAsia="tr-TR"/>
        </w:rPr>
      </w:pPr>
      <w:r w:rsidRPr="00D60CC1">
        <w:rPr>
          <w:rFonts w:ascii="Times New Roman" w:eastAsia="Calibri" w:hAnsi="Times New Roman" w:cs="Times New Roman"/>
          <w:b/>
          <w:bCs/>
          <w:sz w:val="24"/>
          <w:szCs w:val="24"/>
          <w:lang w:eastAsia="tr-TR"/>
        </w:rPr>
        <w:t>MADDE</w:t>
      </w:r>
      <w:r w:rsidRPr="00BA346D">
        <w:rPr>
          <w:rFonts w:ascii="Times New Roman" w:eastAsia="Times New Roman" w:hAnsi="Times New Roman" w:cs="Times New Roman"/>
          <w:b/>
          <w:bCs/>
          <w:sz w:val="24"/>
          <w:szCs w:val="24"/>
          <w:lang w:eastAsia="tr-TR"/>
        </w:rPr>
        <w:t xml:space="preserve"> 7- </w:t>
      </w:r>
      <w:r w:rsidR="00BB1CDB" w:rsidRPr="00BB1CDB">
        <w:rPr>
          <w:rFonts w:ascii="Times New Roman" w:eastAsia="Times New Roman" w:hAnsi="Times New Roman" w:cs="Times New Roman"/>
          <w:bCs/>
          <w:sz w:val="24"/>
          <w:szCs w:val="24"/>
          <w:lang w:eastAsia="tr-TR"/>
        </w:rPr>
        <w:t xml:space="preserve">(1) </w:t>
      </w:r>
      <w:r w:rsidRPr="00BB1CDB">
        <w:rPr>
          <w:rFonts w:ascii="Times New Roman" w:eastAsia="Times New Roman" w:hAnsi="Times New Roman" w:cs="Times New Roman"/>
          <w:sz w:val="24"/>
          <w:szCs w:val="24"/>
          <w:lang w:eastAsia="tr-TR"/>
        </w:rPr>
        <w:t>İl Müdürlüğü</w:t>
      </w:r>
      <w:r w:rsidRPr="00BB1CDB">
        <w:rPr>
          <w:rFonts w:ascii="Times New Roman" w:eastAsia="Times New Roman" w:hAnsi="Times New Roman" w:cs="Times New Roman"/>
          <w:bCs/>
          <w:sz w:val="24"/>
          <w:szCs w:val="24"/>
          <w:lang w:eastAsia="tr-TR"/>
        </w:rPr>
        <w:t>;</w:t>
      </w:r>
    </w:p>
    <w:p w14:paraId="4353B22A" w14:textId="77777777" w:rsidR="00074E89" w:rsidRPr="00074E89" w:rsidRDefault="00D11196"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a)</w:t>
      </w:r>
      <w:r w:rsidR="00074E89">
        <w:rPr>
          <w:rFonts w:ascii="Times New Roman" w:eastAsia="Times New Roman" w:hAnsi="Times New Roman" w:cs="Times New Roman"/>
          <w:bCs/>
          <w:sz w:val="24"/>
          <w:szCs w:val="24"/>
          <w:lang w:eastAsia="tr-TR"/>
        </w:rPr>
        <w:t xml:space="preserve"> </w:t>
      </w:r>
      <w:r w:rsidR="00074E89" w:rsidRPr="00074E89">
        <w:rPr>
          <w:rFonts w:ascii="Times New Roman" w:eastAsia="Times New Roman" w:hAnsi="Times New Roman" w:cs="Times New Roman"/>
          <w:sz w:val="24"/>
          <w:szCs w:val="24"/>
          <w:lang w:eastAsia="tr-TR"/>
        </w:rPr>
        <w:t>Bu Yönetmeliğin uygulanmasına yönelik iş birliği ve koordinasyonu sağlamakla,</w:t>
      </w:r>
    </w:p>
    <w:p w14:paraId="3EEE6BE3" w14:textId="0CD3928C" w:rsidR="00074E89" w:rsidRPr="00074E89" w:rsidRDefault="00074E89" w:rsidP="009C16CA">
      <w:pPr>
        <w:pStyle w:val="metin"/>
        <w:spacing w:before="0" w:beforeAutospacing="0" w:after="0" w:afterAutospacing="0" w:line="276" w:lineRule="auto"/>
        <w:ind w:firstLine="709"/>
        <w:jc w:val="both"/>
      </w:pPr>
      <w:r w:rsidRPr="00074E89">
        <w:t>b) Bu Yönetmelik kapsamındaki bütün faaliyetlerin uygunluğunu izlemek ve denetlemekle,</w:t>
      </w:r>
    </w:p>
    <w:p w14:paraId="5BADA639" w14:textId="2C6A2660" w:rsidR="00074E89" w:rsidRPr="00074E89" w:rsidRDefault="00C26544" w:rsidP="009C16CA">
      <w:pPr>
        <w:pStyle w:val="metin"/>
        <w:spacing w:before="0" w:beforeAutospacing="0" w:after="0" w:afterAutospacing="0" w:line="276" w:lineRule="auto"/>
        <w:ind w:firstLine="709"/>
        <w:jc w:val="both"/>
      </w:pPr>
      <w:r>
        <w:t>c</w:t>
      </w:r>
      <w:r w:rsidR="00074E89" w:rsidRPr="00074E89">
        <w:t>) Tutarsızlık ve uyuşmazlık durumunda atık işleme tesisleri tarafından tesise kabul edilmeyen atıkların, ilgili mevzuata uygun şekilde yönetilip yönetilmediğinin takibini yapmakla,</w:t>
      </w:r>
    </w:p>
    <w:p w14:paraId="2FCED2D7" w14:textId="163861B5" w:rsidR="00074E89" w:rsidRPr="00074E89" w:rsidRDefault="00C26544" w:rsidP="009C16CA">
      <w:pPr>
        <w:pStyle w:val="metin"/>
        <w:spacing w:before="0" w:beforeAutospacing="0" w:after="0" w:afterAutospacing="0" w:line="276" w:lineRule="auto"/>
        <w:ind w:firstLine="709"/>
        <w:jc w:val="both"/>
      </w:pPr>
      <w:r>
        <w:t>ç</w:t>
      </w:r>
      <w:r w:rsidR="00074E89" w:rsidRPr="00074E89">
        <w:t>) İl sınırları içinde faaliyette bulunan atık işleme tesislerinin, Bakanlığın çevrimiçi bildirim ve beyan uygulamalarına kayıtlarını ve beyanlarını sağlatmakla ve bu tesislerin bildirimlerini periyodik olarak izlemekle,</w:t>
      </w:r>
    </w:p>
    <w:p w14:paraId="2C7B5ECB" w14:textId="78131A1F" w:rsidR="00BA346D" w:rsidRPr="00BA346D" w:rsidRDefault="00074E89" w:rsidP="009C16CA">
      <w:pPr>
        <w:spacing w:after="0"/>
        <w:ind w:firstLine="708"/>
        <w:jc w:val="both"/>
        <w:rPr>
          <w:rFonts w:ascii="Times New Roman" w:eastAsia="Times New Roman" w:hAnsi="Times New Roman" w:cs="Times New Roman"/>
          <w:bCs/>
          <w:sz w:val="24"/>
          <w:szCs w:val="24"/>
          <w:lang w:eastAsia="tr-TR"/>
        </w:rPr>
      </w:pPr>
      <w:r w:rsidRPr="00AE6406">
        <w:rPr>
          <w:rFonts w:ascii="Times New Roman" w:eastAsia="Times New Roman" w:hAnsi="Times New Roman" w:cs="Times New Roman"/>
          <w:bCs/>
          <w:sz w:val="24"/>
          <w:szCs w:val="24"/>
          <w:lang w:eastAsia="tr-TR"/>
        </w:rPr>
        <w:t xml:space="preserve"> </w:t>
      </w:r>
      <w:r w:rsidR="00C26544">
        <w:rPr>
          <w:rFonts w:ascii="Times New Roman" w:eastAsia="Times New Roman" w:hAnsi="Times New Roman" w:cs="Times New Roman"/>
          <w:bCs/>
          <w:sz w:val="24"/>
          <w:szCs w:val="24"/>
          <w:lang w:eastAsia="tr-TR"/>
        </w:rPr>
        <w:t>d</w:t>
      </w:r>
      <w:r w:rsidR="00BA346D" w:rsidRPr="00AE6406">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w:t>
      </w:r>
      <w:r w:rsidR="00BA346D" w:rsidRPr="00AE6406">
        <w:rPr>
          <w:rFonts w:ascii="Times New Roman" w:eastAsia="Times New Roman" w:hAnsi="Times New Roman" w:cs="Times New Roman"/>
          <w:bCs/>
          <w:sz w:val="24"/>
          <w:szCs w:val="24"/>
          <w:lang w:eastAsia="tr-TR"/>
        </w:rPr>
        <w:t xml:space="preserve">İl sınırları içinde, oluşan, toplanan, </w:t>
      </w:r>
      <w:r w:rsidR="00C26544">
        <w:rPr>
          <w:rFonts w:ascii="Times New Roman" w:eastAsia="Times New Roman" w:hAnsi="Times New Roman" w:cs="Times New Roman"/>
          <w:bCs/>
          <w:sz w:val="24"/>
          <w:szCs w:val="24"/>
          <w:lang w:eastAsia="tr-TR"/>
        </w:rPr>
        <w:t xml:space="preserve">geri dolgu olarak kullanılan, </w:t>
      </w:r>
      <w:r w:rsidR="00BA346D" w:rsidRPr="00AE6406">
        <w:rPr>
          <w:rFonts w:ascii="Times New Roman" w:eastAsia="Times New Roman" w:hAnsi="Times New Roman" w:cs="Times New Roman"/>
          <w:bCs/>
          <w:sz w:val="24"/>
          <w:szCs w:val="24"/>
          <w:lang w:eastAsia="tr-TR"/>
        </w:rPr>
        <w:t xml:space="preserve">geri kazanılan ve bertaraf edilen hafriyat toprağı ile </w:t>
      </w:r>
      <w:r w:rsidR="00C26544">
        <w:rPr>
          <w:rFonts w:ascii="Times New Roman" w:eastAsia="Times New Roman" w:hAnsi="Times New Roman" w:cs="Times New Roman"/>
          <w:bCs/>
          <w:sz w:val="24"/>
          <w:szCs w:val="24"/>
          <w:lang w:eastAsia="tr-TR"/>
        </w:rPr>
        <w:t>toplanan geri kazanılan ve bertaraf edilen inşaat ve yıkıntı atıklarına dair</w:t>
      </w:r>
      <w:r w:rsidR="00BA346D" w:rsidRPr="00AE6406">
        <w:rPr>
          <w:rFonts w:ascii="Times New Roman" w:eastAsia="Times New Roman" w:hAnsi="Times New Roman" w:cs="Times New Roman"/>
          <w:bCs/>
          <w:sz w:val="24"/>
          <w:szCs w:val="24"/>
          <w:lang w:eastAsia="tr-TR"/>
        </w:rPr>
        <w:t xml:space="preserve"> </w:t>
      </w:r>
      <w:r w:rsidR="00C854A6" w:rsidRPr="00AE6406">
        <w:rPr>
          <w:rFonts w:ascii="Times New Roman" w:eastAsia="Times New Roman" w:hAnsi="Times New Roman" w:cs="Times New Roman"/>
          <w:bCs/>
          <w:sz w:val="24"/>
          <w:szCs w:val="24"/>
          <w:lang w:eastAsia="tr-TR"/>
        </w:rPr>
        <w:t xml:space="preserve">bir önceki yıla ait </w:t>
      </w:r>
      <w:r w:rsidR="00BA346D" w:rsidRPr="00AE6406">
        <w:rPr>
          <w:rFonts w:ascii="Times New Roman" w:eastAsia="Times New Roman" w:hAnsi="Times New Roman" w:cs="Times New Roman"/>
          <w:bCs/>
          <w:sz w:val="24"/>
          <w:szCs w:val="24"/>
          <w:lang w:eastAsia="tr-TR"/>
        </w:rPr>
        <w:t xml:space="preserve">istatistiki bilgileri her yıl takip eden yılın en geç </w:t>
      </w:r>
      <w:r w:rsidR="00FC0162">
        <w:rPr>
          <w:rFonts w:ascii="Times New Roman" w:eastAsia="Times New Roman" w:hAnsi="Times New Roman" w:cs="Times New Roman"/>
          <w:bCs/>
          <w:sz w:val="24"/>
          <w:szCs w:val="24"/>
          <w:lang w:eastAsia="tr-TR"/>
        </w:rPr>
        <w:t>m</w:t>
      </w:r>
      <w:r w:rsidR="00BA346D" w:rsidRPr="00AE6406">
        <w:rPr>
          <w:rFonts w:ascii="Times New Roman" w:eastAsia="Times New Roman" w:hAnsi="Times New Roman" w:cs="Times New Roman"/>
          <w:bCs/>
          <w:sz w:val="24"/>
          <w:szCs w:val="24"/>
          <w:lang w:eastAsia="tr-TR"/>
        </w:rPr>
        <w:t xml:space="preserve">art ayı sonuna </w:t>
      </w:r>
      <w:r w:rsidR="00C854A6" w:rsidRPr="00AE6406">
        <w:rPr>
          <w:rFonts w:ascii="Times New Roman" w:eastAsia="Times New Roman" w:hAnsi="Times New Roman" w:cs="Times New Roman"/>
          <w:bCs/>
          <w:sz w:val="24"/>
          <w:szCs w:val="24"/>
          <w:lang w:eastAsia="tr-TR"/>
        </w:rPr>
        <w:t xml:space="preserve">kadar </w:t>
      </w:r>
      <w:r w:rsidR="00BA346D" w:rsidRPr="00AE6406">
        <w:rPr>
          <w:rFonts w:ascii="Times New Roman" w:eastAsia="Times New Roman" w:hAnsi="Times New Roman" w:cs="Times New Roman"/>
          <w:bCs/>
          <w:sz w:val="24"/>
          <w:szCs w:val="24"/>
          <w:lang w:eastAsia="tr-TR"/>
        </w:rPr>
        <w:t>Bakanlığa bildirmekle</w:t>
      </w:r>
    </w:p>
    <w:p w14:paraId="13F05FAD" w14:textId="77777777" w:rsidR="00BA346D" w:rsidRDefault="006B4360" w:rsidP="009C16CA">
      <w:pPr>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BA346D">
        <w:rPr>
          <w:rFonts w:ascii="Times New Roman" w:eastAsia="Times New Roman" w:hAnsi="Times New Roman" w:cs="Times New Roman"/>
          <w:bCs/>
          <w:sz w:val="24"/>
          <w:szCs w:val="24"/>
          <w:lang w:eastAsia="tr-TR"/>
        </w:rPr>
        <w:t xml:space="preserve"> </w:t>
      </w:r>
      <w:r w:rsidR="00BA346D" w:rsidRPr="00BA346D">
        <w:rPr>
          <w:rFonts w:ascii="Times New Roman" w:eastAsia="Times New Roman" w:hAnsi="Times New Roman" w:cs="Times New Roman"/>
          <w:bCs/>
          <w:sz w:val="24"/>
          <w:szCs w:val="24"/>
          <w:lang w:eastAsia="tr-TR"/>
        </w:rPr>
        <w:t>görevli ve yetkilidir.</w:t>
      </w:r>
    </w:p>
    <w:p w14:paraId="69EA0940" w14:textId="768EB5A2" w:rsidR="00AE792E" w:rsidRDefault="00AE792E" w:rsidP="009C16CA">
      <w:pPr>
        <w:spacing w:after="0"/>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İl </w:t>
      </w:r>
      <w:r w:rsidR="000336BC">
        <w:rPr>
          <w:rFonts w:ascii="Times New Roman" w:eastAsia="Times New Roman" w:hAnsi="Times New Roman" w:cs="Times New Roman"/>
          <w:b/>
          <w:bCs/>
          <w:sz w:val="24"/>
          <w:szCs w:val="24"/>
          <w:lang w:eastAsia="tr-TR"/>
        </w:rPr>
        <w:t>ö</w:t>
      </w:r>
      <w:r>
        <w:rPr>
          <w:rFonts w:ascii="Times New Roman" w:eastAsia="Times New Roman" w:hAnsi="Times New Roman" w:cs="Times New Roman"/>
          <w:b/>
          <w:bCs/>
          <w:sz w:val="24"/>
          <w:szCs w:val="24"/>
          <w:lang w:eastAsia="tr-TR"/>
        </w:rPr>
        <w:t xml:space="preserve">zel </w:t>
      </w:r>
      <w:r w:rsidR="000336BC">
        <w:rPr>
          <w:rFonts w:ascii="Times New Roman" w:eastAsia="Times New Roman" w:hAnsi="Times New Roman" w:cs="Times New Roman"/>
          <w:b/>
          <w:bCs/>
          <w:sz w:val="24"/>
          <w:szCs w:val="24"/>
          <w:lang w:eastAsia="tr-TR"/>
        </w:rPr>
        <w:t>i</w:t>
      </w:r>
      <w:r>
        <w:rPr>
          <w:rFonts w:ascii="Times New Roman" w:eastAsia="Times New Roman" w:hAnsi="Times New Roman" w:cs="Times New Roman"/>
          <w:b/>
          <w:bCs/>
          <w:sz w:val="24"/>
          <w:szCs w:val="24"/>
          <w:lang w:eastAsia="tr-TR"/>
        </w:rPr>
        <w:t xml:space="preserve">daresinin </w:t>
      </w:r>
      <w:r w:rsidR="00BA346D" w:rsidRPr="00BA346D">
        <w:rPr>
          <w:rFonts w:ascii="Times New Roman" w:eastAsia="Times New Roman" w:hAnsi="Times New Roman" w:cs="Times New Roman"/>
          <w:b/>
          <w:bCs/>
          <w:sz w:val="24"/>
          <w:szCs w:val="24"/>
          <w:lang w:eastAsia="tr-TR"/>
        </w:rPr>
        <w:t>görev ve yetkileri</w:t>
      </w:r>
    </w:p>
    <w:p w14:paraId="3234FF08" w14:textId="66DACF12" w:rsidR="00BA346D" w:rsidRPr="00BB1CDB" w:rsidRDefault="00BA346D" w:rsidP="009C16CA">
      <w:pPr>
        <w:spacing w:after="0"/>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b/>
          <w:bCs/>
          <w:sz w:val="24"/>
          <w:szCs w:val="24"/>
          <w:lang w:eastAsia="tr-TR"/>
        </w:rPr>
        <w:t xml:space="preserve">MADDE 8- </w:t>
      </w:r>
      <w:r w:rsidR="00BB1CDB" w:rsidRPr="00BB1CDB">
        <w:rPr>
          <w:rFonts w:ascii="Times New Roman" w:eastAsia="Times New Roman" w:hAnsi="Times New Roman" w:cs="Times New Roman"/>
          <w:bCs/>
          <w:sz w:val="24"/>
          <w:szCs w:val="24"/>
          <w:lang w:eastAsia="tr-TR"/>
        </w:rPr>
        <w:t xml:space="preserve">(1) </w:t>
      </w:r>
      <w:r w:rsidR="00AE792E">
        <w:rPr>
          <w:rFonts w:ascii="Times New Roman" w:eastAsia="Times New Roman" w:hAnsi="Times New Roman" w:cs="Times New Roman"/>
          <w:sz w:val="24"/>
          <w:szCs w:val="24"/>
          <w:lang w:eastAsia="tr-TR"/>
        </w:rPr>
        <w:t>İl Özel İdaresi</w:t>
      </w:r>
      <w:r w:rsidRPr="00BB1CDB">
        <w:rPr>
          <w:rFonts w:ascii="Times New Roman" w:eastAsia="Times New Roman" w:hAnsi="Times New Roman" w:cs="Times New Roman"/>
          <w:sz w:val="24"/>
          <w:szCs w:val="24"/>
          <w:lang w:eastAsia="tr-TR"/>
        </w:rPr>
        <w:t>,</w:t>
      </w:r>
    </w:p>
    <w:p w14:paraId="1F087350" w14:textId="094A96C7" w:rsidR="00E3347F" w:rsidRDefault="00E226F1" w:rsidP="009C16CA">
      <w:pPr>
        <w:spacing w:after="0"/>
        <w:ind w:firstLine="709"/>
        <w:jc w:val="both"/>
        <w:rPr>
          <w:rFonts w:ascii="Times New Roman" w:eastAsia="Times New Roman" w:hAnsi="Times New Roman" w:cs="Times New Roman"/>
          <w:sz w:val="24"/>
          <w:szCs w:val="24"/>
          <w:lang w:eastAsia="tr-TR"/>
        </w:rPr>
      </w:pPr>
      <w:r w:rsidRPr="00BB1CDB">
        <w:rPr>
          <w:rFonts w:ascii="Times New Roman" w:eastAsia="Times New Roman" w:hAnsi="Times New Roman" w:cs="Times New Roman"/>
          <w:sz w:val="24"/>
          <w:szCs w:val="24"/>
          <w:lang w:eastAsia="tr-TR"/>
        </w:rPr>
        <w:t>a)</w:t>
      </w:r>
      <w:r w:rsidR="00074E89">
        <w:rPr>
          <w:rFonts w:ascii="Times New Roman" w:eastAsia="Times New Roman" w:hAnsi="Times New Roman" w:cs="Times New Roman"/>
          <w:sz w:val="24"/>
          <w:szCs w:val="24"/>
          <w:lang w:eastAsia="tr-TR"/>
        </w:rPr>
        <w:t xml:space="preserve"> </w:t>
      </w:r>
      <w:r w:rsidR="00E3347F" w:rsidRPr="00E3347F">
        <w:rPr>
          <w:rFonts w:ascii="Times New Roman" w:eastAsia="Times New Roman" w:hAnsi="Times New Roman" w:cs="Times New Roman"/>
          <w:sz w:val="24"/>
          <w:szCs w:val="24"/>
          <w:lang w:eastAsia="tr-TR"/>
        </w:rPr>
        <w:t xml:space="preserve">Hafriyat </w:t>
      </w:r>
      <w:r w:rsidR="00E3347F">
        <w:rPr>
          <w:rFonts w:ascii="Times New Roman" w:eastAsia="Times New Roman" w:hAnsi="Times New Roman" w:cs="Times New Roman"/>
          <w:sz w:val="24"/>
          <w:szCs w:val="24"/>
          <w:lang w:eastAsia="tr-TR"/>
        </w:rPr>
        <w:t xml:space="preserve">toprağı ile inşaat ve yıkıntı atıklarının </w:t>
      </w:r>
      <w:r w:rsidR="00E3347F" w:rsidRPr="00BA346D">
        <w:rPr>
          <w:rFonts w:ascii="Times New Roman" w:eastAsia="Times New Roman" w:hAnsi="Times New Roman" w:cs="Times New Roman"/>
          <w:sz w:val="24"/>
          <w:szCs w:val="24"/>
          <w:lang w:eastAsia="tr-TR"/>
        </w:rPr>
        <w:t xml:space="preserve">taşınması ve </w:t>
      </w:r>
      <w:r w:rsidR="00E3347F">
        <w:rPr>
          <w:rFonts w:ascii="Times New Roman" w:eastAsia="Times New Roman" w:hAnsi="Times New Roman" w:cs="Times New Roman"/>
          <w:sz w:val="24"/>
          <w:szCs w:val="24"/>
          <w:lang w:eastAsia="tr-TR"/>
        </w:rPr>
        <w:t>yönetimi</w:t>
      </w:r>
      <w:r w:rsidR="00E3347F" w:rsidRPr="00BA346D">
        <w:rPr>
          <w:rFonts w:ascii="Times New Roman" w:eastAsia="Times New Roman" w:hAnsi="Times New Roman" w:cs="Times New Roman"/>
          <w:sz w:val="24"/>
          <w:szCs w:val="24"/>
          <w:lang w:eastAsia="tr-TR"/>
        </w:rPr>
        <w:t xml:space="preserve"> ile ilgili olarak </w:t>
      </w:r>
      <w:r w:rsidR="00C9309C">
        <w:rPr>
          <w:rFonts w:ascii="Times New Roman" w:eastAsia="Times New Roman" w:hAnsi="Times New Roman" w:cs="Times New Roman"/>
          <w:sz w:val="24"/>
          <w:szCs w:val="24"/>
          <w:lang w:eastAsia="tr-TR"/>
        </w:rPr>
        <w:t xml:space="preserve">Ek-1’de yer alan </w:t>
      </w:r>
      <w:r w:rsidR="00E3347F" w:rsidRPr="00BA346D">
        <w:rPr>
          <w:rFonts w:ascii="Times New Roman" w:eastAsia="Times New Roman" w:hAnsi="Times New Roman" w:cs="Times New Roman"/>
          <w:sz w:val="24"/>
          <w:szCs w:val="24"/>
          <w:lang w:eastAsia="tr-TR"/>
        </w:rPr>
        <w:t xml:space="preserve">kabul formu </w:t>
      </w:r>
      <w:r w:rsidR="00E3347F">
        <w:rPr>
          <w:rFonts w:ascii="Times New Roman" w:eastAsia="Times New Roman" w:hAnsi="Times New Roman" w:cs="Times New Roman"/>
          <w:sz w:val="24"/>
          <w:szCs w:val="24"/>
          <w:lang w:eastAsia="tr-TR"/>
        </w:rPr>
        <w:t>düzenlemekle</w:t>
      </w:r>
      <w:r w:rsidR="00E3347F" w:rsidRPr="00BA346D">
        <w:rPr>
          <w:rFonts w:ascii="Times New Roman" w:eastAsia="Times New Roman" w:hAnsi="Times New Roman" w:cs="Times New Roman"/>
          <w:sz w:val="24"/>
          <w:szCs w:val="24"/>
          <w:lang w:eastAsia="tr-TR"/>
        </w:rPr>
        <w:t xml:space="preserve"> ve</w:t>
      </w:r>
      <w:r w:rsidR="00C9309C">
        <w:rPr>
          <w:rFonts w:ascii="Times New Roman" w:eastAsia="Times New Roman" w:hAnsi="Times New Roman" w:cs="Times New Roman"/>
          <w:sz w:val="24"/>
          <w:szCs w:val="24"/>
          <w:lang w:eastAsia="tr-TR"/>
        </w:rPr>
        <w:t>/ve</w:t>
      </w:r>
      <w:r w:rsidR="00E3347F" w:rsidRPr="00BA346D">
        <w:rPr>
          <w:rFonts w:ascii="Times New Roman" w:eastAsia="Times New Roman" w:hAnsi="Times New Roman" w:cs="Times New Roman"/>
          <w:sz w:val="24"/>
          <w:szCs w:val="24"/>
          <w:lang w:eastAsia="tr-TR"/>
        </w:rPr>
        <w:t xml:space="preserve">ya </w:t>
      </w:r>
      <w:r w:rsidR="00C9309C">
        <w:rPr>
          <w:rFonts w:ascii="Times New Roman" w:eastAsia="Times New Roman" w:hAnsi="Times New Roman" w:cs="Times New Roman"/>
          <w:sz w:val="24"/>
          <w:szCs w:val="24"/>
          <w:lang w:eastAsia="tr-TR"/>
        </w:rPr>
        <w:t xml:space="preserve">Ek-4’te yer alan </w:t>
      </w:r>
      <w:r w:rsidR="002F66C9">
        <w:rPr>
          <w:rFonts w:ascii="Times New Roman" w:eastAsia="Times New Roman" w:hAnsi="Times New Roman" w:cs="Times New Roman"/>
          <w:sz w:val="24"/>
          <w:szCs w:val="24"/>
          <w:lang w:eastAsia="tr-TR"/>
        </w:rPr>
        <w:t>taşıma belgesi</w:t>
      </w:r>
      <w:r w:rsidR="00C9309C">
        <w:rPr>
          <w:rFonts w:ascii="Times New Roman" w:eastAsia="Times New Roman" w:hAnsi="Times New Roman" w:cs="Times New Roman"/>
          <w:sz w:val="24"/>
          <w:szCs w:val="24"/>
          <w:lang w:eastAsia="tr-TR"/>
        </w:rPr>
        <w:t xml:space="preserve"> düzenleyerek </w:t>
      </w:r>
      <w:r w:rsidR="00E3347F" w:rsidRPr="00BA346D">
        <w:rPr>
          <w:rFonts w:ascii="Times New Roman" w:eastAsia="Times New Roman" w:hAnsi="Times New Roman" w:cs="Times New Roman"/>
          <w:sz w:val="24"/>
          <w:szCs w:val="24"/>
          <w:lang w:eastAsia="tr-TR"/>
        </w:rPr>
        <w:t>bu konuda ilgili kişilere yetki vermekle,</w:t>
      </w:r>
    </w:p>
    <w:p w14:paraId="27AB4789" w14:textId="09219D24" w:rsidR="00E3347F" w:rsidRPr="00BA346D" w:rsidRDefault="00E3347F" w:rsidP="00E3347F">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Pr="00AE6406">
        <w:rPr>
          <w:rFonts w:ascii="Times New Roman" w:eastAsia="Times New Roman" w:hAnsi="Times New Roman" w:cs="Times New Roman"/>
          <w:sz w:val="24"/>
          <w:szCs w:val="24"/>
          <w:lang w:eastAsia="tr-TR"/>
        </w:rPr>
        <w:t xml:space="preserve">Hafriyat toprağı ile inşaat ve yıkıntı atıkları konusunda toplama, taşıma, biriktirme, </w:t>
      </w:r>
      <w:r w:rsidR="00D53690">
        <w:rPr>
          <w:rFonts w:ascii="Times New Roman" w:eastAsia="Times New Roman" w:hAnsi="Times New Roman" w:cs="Times New Roman"/>
          <w:sz w:val="24"/>
          <w:szCs w:val="24"/>
          <w:lang w:eastAsia="tr-TR"/>
        </w:rPr>
        <w:t xml:space="preserve">geri kazanım ve </w:t>
      </w:r>
      <w:r w:rsidRPr="00AE6406">
        <w:rPr>
          <w:rFonts w:ascii="Times New Roman" w:eastAsia="Times New Roman" w:hAnsi="Times New Roman" w:cs="Times New Roman"/>
          <w:sz w:val="24"/>
          <w:szCs w:val="24"/>
          <w:lang w:eastAsia="tr-TR"/>
        </w:rPr>
        <w:t xml:space="preserve">depolama </w:t>
      </w:r>
      <w:r w:rsidR="00D53690">
        <w:rPr>
          <w:rFonts w:ascii="Times New Roman" w:eastAsia="Times New Roman" w:hAnsi="Times New Roman" w:cs="Times New Roman"/>
          <w:sz w:val="24"/>
          <w:szCs w:val="24"/>
          <w:lang w:eastAsia="tr-TR"/>
        </w:rPr>
        <w:t>ile hafriyat toprağı geri dolgu</w:t>
      </w:r>
      <w:r w:rsidRPr="00AE6406">
        <w:rPr>
          <w:rFonts w:ascii="Times New Roman" w:eastAsia="Times New Roman" w:hAnsi="Times New Roman" w:cs="Times New Roman"/>
          <w:sz w:val="24"/>
          <w:szCs w:val="24"/>
          <w:lang w:eastAsia="tr-TR"/>
        </w:rPr>
        <w:t xml:space="preserve"> hizmeti verecek firmaların </w:t>
      </w:r>
      <w:r>
        <w:rPr>
          <w:rFonts w:ascii="Times New Roman" w:eastAsia="Times New Roman" w:hAnsi="Times New Roman" w:cs="Times New Roman"/>
          <w:sz w:val="24"/>
          <w:szCs w:val="24"/>
          <w:lang w:eastAsia="tr-TR"/>
        </w:rPr>
        <w:t xml:space="preserve">adresleri ve telefon numaralarını </w:t>
      </w:r>
      <w:r w:rsidR="00DC407B">
        <w:rPr>
          <w:rFonts w:ascii="Times New Roman" w:eastAsia="Times New Roman" w:hAnsi="Times New Roman" w:cs="Times New Roman"/>
          <w:sz w:val="24"/>
          <w:szCs w:val="24"/>
          <w:lang w:eastAsia="tr-TR"/>
        </w:rPr>
        <w:t>iki yılda</w:t>
      </w:r>
      <w:r w:rsidRPr="000F28C3">
        <w:rPr>
          <w:rFonts w:ascii="Times New Roman" w:eastAsia="Times New Roman" w:hAnsi="Times New Roman" w:cs="Times New Roman"/>
          <w:sz w:val="24"/>
          <w:szCs w:val="24"/>
          <w:lang w:eastAsia="tr-TR"/>
        </w:rPr>
        <w:t xml:space="preserve"> bir güncellemek suretiyle ilan etmekle,</w:t>
      </w:r>
      <w:r w:rsidRPr="00BA346D">
        <w:rPr>
          <w:rFonts w:ascii="Times New Roman" w:eastAsia="Times New Roman" w:hAnsi="Times New Roman" w:cs="Times New Roman"/>
          <w:sz w:val="24"/>
          <w:szCs w:val="24"/>
          <w:lang w:eastAsia="tr-TR"/>
        </w:rPr>
        <w:t xml:space="preserve"> </w:t>
      </w:r>
    </w:p>
    <w:p w14:paraId="52EDF6A4" w14:textId="300A4A0B" w:rsidR="002039C8" w:rsidRDefault="00E3347F" w:rsidP="009830D8">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w:t>
      </w:r>
      <w:r w:rsidR="005F0FB2" w:rsidRPr="006C6310">
        <w:rPr>
          <w:rFonts w:ascii="Times New Roman" w:eastAsia="Times New Roman" w:hAnsi="Times New Roman" w:cs="Times New Roman"/>
          <w:sz w:val="24"/>
          <w:szCs w:val="24"/>
          <w:lang w:eastAsia="tr-TR"/>
        </w:rPr>
        <w:t xml:space="preserve">Belediye mücavir alan sınırları dışındaki hafriyat toprağı </w:t>
      </w:r>
      <w:r w:rsidR="009830D8" w:rsidRPr="006C6310">
        <w:rPr>
          <w:rFonts w:ascii="Times New Roman" w:eastAsia="Times New Roman" w:hAnsi="Times New Roman" w:cs="Times New Roman"/>
          <w:sz w:val="24"/>
          <w:szCs w:val="24"/>
          <w:lang w:eastAsia="tr-TR"/>
        </w:rPr>
        <w:t xml:space="preserve">döküm sahalarını belirlemek, </w:t>
      </w:r>
      <w:r w:rsidR="00F90ECD" w:rsidRPr="006C6310">
        <w:rPr>
          <w:rFonts w:ascii="Times New Roman" w:eastAsia="Times New Roman" w:hAnsi="Times New Roman" w:cs="Times New Roman"/>
          <w:sz w:val="24"/>
          <w:szCs w:val="24"/>
          <w:lang w:eastAsia="tr-TR"/>
        </w:rPr>
        <w:t xml:space="preserve">kurmak veya kurdurtmak ve işletmek veya işlettirmekle, </w:t>
      </w:r>
      <w:r w:rsidR="004A1894">
        <w:rPr>
          <w:rFonts w:ascii="Times New Roman" w:eastAsia="Times New Roman" w:hAnsi="Times New Roman" w:cs="Times New Roman"/>
          <w:sz w:val="24"/>
          <w:szCs w:val="24"/>
          <w:lang w:eastAsia="tr-TR"/>
        </w:rPr>
        <w:t xml:space="preserve">Ek-3’te yer alan </w:t>
      </w:r>
      <w:r w:rsidR="009830D8" w:rsidRPr="006C6310">
        <w:rPr>
          <w:rFonts w:ascii="Times New Roman" w:eastAsia="Times New Roman" w:hAnsi="Times New Roman" w:cs="Times New Roman"/>
          <w:sz w:val="24"/>
          <w:szCs w:val="24"/>
          <w:lang w:eastAsia="tr-TR"/>
        </w:rPr>
        <w:t>hafriyat toprağı döküm sahası izin belgesini düzenlemek</w:t>
      </w:r>
      <w:r w:rsidR="00F90ECD" w:rsidRPr="006C6310">
        <w:rPr>
          <w:rFonts w:ascii="Times New Roman" w:eastAsia="Times New Roman" w:hAnsi="Times New Roman" w:cs="Times New Roman"/>
          <w:sz w:val="24"/>
          <w:szCs w:val="24"/>
          <w:lang w:eastAsia="tr-TR"/>
        </w:rPr>
        <w:t>le ve gerektiğinde bu izni iptal etmekle</w:t>
      </w:r>
      <w:r w:rsidR="009830D8" w:rsidRPr="006C6310">
        <w:rPr>
          <w:rFonts w:ascii="Times New Roman" w:eastAsia="Times New Roman" w:hAnsi="Times New Roman" w:cs="Times New Roman"/>
          <w:sz w:val="24"/>
          <w:szCs w:val="24"/>
          <w:lang w:eastAsia="tr-TR"/>
        </w:rPr>
        <w:t>,</w:t>
      </w:r>
      <w:r w:rsidR="009830D8" w:rsidRPr="00AE6406">
        <w:rPr>
          <w:rFonts w:ascii="Times New Roman" w:eastAsia="Times New Roman" w:hAnsi="Times New Roman" w:cs="Times New Roman"/>
          <w:sz w:val="24"/>
          <w:szCs w:val="24"/>
          <w:lang w:eastAsia="tr-TR"/>
        </w:rPr>
        <w:t xml:space="preserve"> </w:t>
      </w:r>
    </w:p>
    <w:p w14:paraId="6CB9EF0D" w14:textId="1C27E4C7" w:rsidR="00E3347F" w:rsidRPr="005F0FB2" w:rsidRDefault="00E3347F" w:rsidP="00E3347F">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Pr="00E3347F">
        <w:rPr>
          <w:rFonts w:ascii="Times New Roman" w:eastAsia="Times New Roman" w:hAnsi="Times New Roman" w:cs="Times New Roman"/>
          <w:sz w:val="24"/>
          <w:szCs w:val="24"/>
          <w:lang w:eastAsia="tr-TR"/>
        </w:rPr>
        <w:t xml:space="preserve"> </w:t>
      </w:r>
      <w:r w:rsidRPr="00AE6406">
        <w:rPr>
          <w:rFonts w:ascii="Times New Roman" w:eastAsia="Times New Roman" w:hAnsi="Times New Roman" w:cs="Times New Roman"/>
          <w:sz w:val="24"/>
          <w:szCs w:val="24"/>
          <w:lang w:eastAsia="tr-TR"/>
        </w:rPr>
        <w:t xml:space="preserve">İnşaat ve yıkıntı atıklarından geri kazanılmış ürünlerin </w:t>
      </w:r>
      <w:r>
        <w:rPr>
          <w:rFonts w:ascii="Times New Roman" w:eastAsia="Times New Roman" w:hAnsi="Times New Roman" w:cs="Times New Roman"/>
          <w:sz w:val="24"/>
          <w:szCs w:val="24"/>
          <w:lang w:eastAsia="tr-TR"/>
        </w:rPr>
        <w:t>farklı</w:t>
      </w:r>
      <w:r w:rsidRPr="00AE6406">
        <w:rPr>
          <w:rFonts w:ascii="Times New Roman" w:eastAsia="Times New Roman" w:hAnsi="Times New Roman" w:cs="Times New Roman"/>
          <w:sz w:val="24"/>
          <w:szCs w:val="24"/>
          <w:lang w:eastAsia="tr-TR"/>
        </w:rPr>
        <w:t xml:space="preserve"> alanlarda kullanılmasını izlemek ve teşvik etmekle,</w:t>
      </w:r>
      <w:r w:rsidRPr="005F0FB2">
        <w:rPr>
          <w:rFonts w:ascii="Times New Roman" w:eastAsia="Times New Roman" w:hAnsi="Times New Roman" w:cs="Times New Roman"/>
          <w:sz w:val="24"/>
          <w:szCs w:val="24"/>
          <w:lang w:eastAsia="tr-TR"/>
        </w:rPr>
        <w:t xml:space="preserve"> </w:t>
      </w:r>
    </w:p>
    <w:p w14:paraId="5915D198" w14:textId="7698AE5C" w:rsidR="002039C8" w:rsidRPr="00AE6406" w:rsidRDefault="00E3347F" w:rsidP="002039C8">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2039C8">
        <w:rPr>
          <w:rFonts w:ascii="Times New Roman" w:eastAsia="Times New Roman" w:hAnsi="Times New Roman" w:cs="Times New Roman"/>
          <w:sz w:val="24"/>
          <w:szCs w:val="24"/>
          <w:lang w:eastAsia="tr-TR"/>
        </w:rPr>
        <w:t xml:space="preserve">) </w:t>
      </w:r>
      <w:r w:rsidR="002039C8" w:rsidRPr="006C6310">
        <w:rPr>
          <w:rFonts w:ascii="Times New Roman" w:eastAsia="Times New Roman" w:hAnsi="Times New Roman" w:cs="Times New Roman"/>
          <w:sz w:val="24"/>
          <w:szCs w:val="24"/>
          <w:lang w:eastAsia="tr-TR"/>
        </w:rPr>
        <w:t>Belediye mücavir alan sınırları dışındaki inşaat ve yıkıntı atıkları düzenli depolama tesislerini ve geri kazanım tesisleri yerlerini belirlemek, kurmak veya kurdurtmak ve işletmek veya işlettirmekle ve gerektiğinde bu izni iptal etmekle,</w:t>
      </w:r>
    </w:p>
    <w:p w14:paraId="53508E7B" w14:textId="11A0CEA8" w:rsidR="006C08A3" w:rsidRPr="005F0FB2" w:rsidRDefault="00E3347F" w:rsidP="00B40165">
      <w:pPr>
        <w:spacing w:after="0"/>
        <w:ind w:firstLine="709"/>
        <w:jc w:val="both"/>
        <w:rPr>
          <w:rFonts w:ascii="Times New Roman" w:eastAsia="Times New Roman" w:hAnsi="Times New Roman" w:cs="Times New Roman"/>
          <w:sz w:val="24"/>
          <w:szCs w:val="24"/>
          <w:lang w:eastAsia="tr-TR"/>
        </w:rPr>
      </w:pPr>
      <w:r w:rsidRPr="006C6310">
        <w:rPr>
          <w:rFonts w:ascii="Times New Roman" w:eastAsia="Times New Roman" w:hAnsi="Times New Roman" w:cs="Times New Roman"/>
          <w:sz w:val="24"/>
          <w:szCs w:val="24"/>
          <w:lang w:eastAsia="tr-TR"/>
        </w:rPr>
        <w:t>e</w:t>
      </w:r>
      <w:r w:rsidR="005F0FB2" w:rsidRPr="006C6310">
        <w:rPr>
          <w:rFonts w:ascii="Times New Roman" w:eastAsia="Times New Roman" w:hAnsi="Times New Roman" w:cs="Times New Roman"/>
          <w:sz w:val="24"/>
          <w:szCs w:val="24"/>
          <w:lang w:eastAsia="tr-TR"/>
        </w:rPr>
        <w:t xml:space="preserve">) Belediye mücavir alan sınırları dışındaki hafriyat toprağı </w:t>
      </w:r>
      <w:r w:rsidR="00B35E32" w:rsidRPr="006C6310">
        <w:rPr>
          <w:rFonts w:ascii="Times New Roman" w:eastAsia="Times New Roman" w:hAnsi="Times New Roman" w:cs="Times New Roman"/>
          <w:sz w:val="24"/>
          <w:szCs w:val="24"/>
          <w:lang w:eastAsia="tr-TR"/>
        </w:rPr>
        <w:t xml:space="preserve">geri dolgu </w:t>
      </w:r>
      <w:r w:rsidR="00F16D8A" w:rsidRPr="006C6310">
        <w:rPr>
          <w:rFonts w:ascii="Times New Roman" w:eastAsia="Times New Roman" w:hAnsi="Times New Roman" w:cs="Times New Roman"/>
          <w:sz w:val="24"/>
          <w:szCs w:val="24"/>
          <w:lang w:eastAsia="tr-TR"/>
        </w:rPr>
        <w:t>amacıyla kullanıla</w:t>
      </w:r>
      <w:r w:rsidR="006C08A3">
        <w:rPr>
          <w:rFonts w:ascii="Times New Roman" w:eastAsia="Times New Roman" w:hAnsi="Times New Roman" w:cs="Times New Roman"/>
          <w:sz w:val="24"/>
          <w:szCs w:val="24"/>
          <w:lang w:eastAsia="tr-TR"/>
        </w:rPr>
        <w:t>cak</w:t>
      </w:r>
      <w:r w:rsidR="00F16D8A" w:rsidRPr="006C6310">
        <w:rPr>
          <w:rFonts w:ascii="Times New Roman" w:eastAsia="Times New Roman" w:hAnsi="Times New Roman" w:cs="Times New Roman"/>
          <w:sz w:val="24"/>
          <w:szCs w:val="24"/>
          <w:lang w:eastAsia="tr-TR"/>
        </w:rPr>
        <w:t xml:space="preserve"> </w:t>
      </w:r>
      <w:r w:rsidR="00B35E32" w:rsidRPr="006C6310">
        <w:rPr>
          <w:rFonts w:ascii="Times New Roman" w:eastAsia="Times New Roman" w:hAnsi="Times New Roman" w:cs="Times New Roman"/>
          <w:sz w:val="24"/>
          <w:szCs w:val="24"/>
          <w:lang w:eastAsia="tr-TR"/>
        </w:rPr>
        <w:t>alan</w:t>
      </w:r>
      <w:r w:rsidR="00F16D8A" w:rsidRPr="006C6310">
        <w:rPr>
          <w:rFonts w:ascii="Times New Roman" w:eastAsia="Times New Roman" w:hAnsi="Times New Roman" w:cs="Times New Roman"/>
          <w:sz w:val="24"/>
          <w:szCs w:val="24"/>
          <w:lang w:eastAsia="tr-TR"/>
        </w:rPr>
        <w:t>lar</w:t>
      </w:r>
      <w:r w:rsidR="00B35E32" w:rsidRPr="006C6310">
        <w:rPr>
          <w:rFonts w:ascii="Times New Roman" w:eastAsia="Times New Roman" w:hAnsi="Times New Roman" w:cs="Times New Roman"/>
          <w:sz w:val="24"/>
          <w:szCs w:val="24"/>
          <w:lang w:eastAsia="tr-TR"/>
        </w:rPr>
        <w:t>ı/</w:t>
      </w:r>
      <w:r w:rsidR="005F0FB2" w:rsidRPr="006C6310">
        <w:rPr>
          <w:rFonts w:ascii="Times New Roman" w:eastAsia="Times New Roman" w:hAnsi="Times New Roman" w:cs="Times New Roman"/>
          <w:sz w:val="24"/>
          <w:szCs w:val="24"/>
          <w:lang w:eastAsia="tr-TR"/>
        </w:rPr>
        <w:t xml:space="preserve">geri kazanım tesisleri </w:t>
      </w:r>
      <w:r w:rsidR="00F90ECD" w:rsidRPr="006C6310">
        <w:rPr>
          <w:rFonts w:ascii="Times New Roman" w:eastAsia="Times New Roman" w:hAnsi="Times New Roman" w:cs="Times New Roman"/>
          <w:sz w:val="24"/>
          <w:szCs w:val="24"/>
          <w:lang w:eastAsia="tr-TR"/>
        </w:rPr>
        <w:t xml:space="preserve">alanlarını belirlemek, </w:t>
      </w:r>
      <w:r w:rsidR="006C08A3">
        <w:rPr>
          <w:rFonts w:ascii="Times New Roman" w:eastAsia="Times New Roman" w:hAnsi="Times New Roman" w:cs="Times New Roman"/>
          <w:sz w:val="24"/>
          <w:szCs w:val="24"/>
          <w:lang w:eastAsia="tr-TR"/>
        </w:rPr>
        <w:t xml:space="preserve">Ek-2’de yer alan izin belgesini düzenleyerek </w:t>
      </w:r>
      <w:r w:rsidR="006C08A3" w:rsidRPr="006C6310">
        <w:rPr>
          <w:rFonts w:ascii="Times New Roman" w:eastAsia="Times New Roman" w:hAnsi="Times New Roman" w:cs="Times New Roman"/>
          <w:sz w:val="24"/>
          <w:szCs w:val="24"/>
          <w:lang w:eastAsia="tr-TR"/>
        </w:rPr>
        <w:t>izin vermek</w:t>
      </w:r>
      <w:r w:rsidR="006C08A3">
        <w:rPr>
          <w:rFonts w:ascii="Times New Roman" w:eastAsia="Times New Roman" w:hAnsi="Times New Roman" w:cs="Times New Roman"/>
          <w:sz w:val="24"/>
          <w:szCs w:val="24"/>
          <w:lang w:eastAsia="tr-TR"/>
        </w:rPr>
        <w:t>,</w:t>
      </w:r>
      <w:r w:rsidR="006C08A3" w:rsidRPr="006C6310">
        <w:rPr>
          <w:rFonts w:ascii="Times New Roman" w:eastAsia="Times New Roman" w:hAnsi="Times New Roman" w:cs="Times New Roman"/>
          <w:sz w:val="24"/>
          <w:szCs w:val="24"/>
          <w:lang w:eastAsia="tr-TR"/>
        </w:rPr>
        <w:t xml:space="preserve"> </w:t>
      </w:r>
      <w:r w:rsidR="00F90ECD" w:rsidRPr="006C6310">
        <w:rPr>
          <w:rFonts w:ascii="Times New Roman" w:eastAsia="Times New Roman" w:hAnsi="Times New Roman" w:cs="Times New Roman"/>
          <w:sz w:val="24"/>
          <w:szCs w:val="24"/>
          <w:lang w:eastAsia="tr-TR"/>
        </w:rPr>
        <w:t xml:space="preserve">kurmak veya kurdurtmak, işletmek veya işlettirmekle, </w:t>
      </w:r>
      <w:r w:rsidR="005F0FB2" w:rsidRPr="006C6310">
        <w:rPr>
          <w:rFonts w:ascii="Times New Roman" w:eastAsia="Times New Roman" w:hAnsi="Times New Roman" w:cs="Times New Roman"/>
          <w:sz w:val="24"/>
          <w:szCs w:val="24"/>
          <w:lang w:eastAsia="tr-TR"/>
        </w:rPr>
        <w:t>ve gerektiğinde bu izni iptal etmekle,</w:t>
      </w:r>
    </w:p>
    <w:p w14:paraId="601FE3EF" w14:textId="20481BC6" w:rsidR="005F0FB2" w:rsidRDefault="00E3347F">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5F0FB2" w:rsidRPr="005F0FB2">
        <w:rPr>
          <w:rFonts w:ascii="Times New Roman" w:eastAsia="Times New Roman" w:hAnsi="Times New Roman" w:cs="Times New Roman"/>
          <w:sz w:val="24"/>
          <w:szCs w:val="24"/>
          <w:lang w:eastAsia="tr-TR"/>
        </w:rPr>
        <w:t>) Belediye mücavir alan sınırları dışındaki hafriyat toprağı ve inşaat/yıkıntı atıkları için toplama, taşıma hizmeti verecek firmaların adresleri ve telefon numaraları</w:t>
      </w:r>
      <w:r w:rsidR="000F28C3">
        <w:rPr>
          <w:rFonts w:ascii="Times New Roman" w:eastAsia="Times New Roman" w:hAnsi="Times New Roman" w:cs="Times New Roman"/>
          <w:sz w:val="24"/>
          <w:szCs w:val="24"/>
          <w:lang w:eastAsia="tr-TR"/>
        </w:rPr>
        <w:t xml:space="preserve">nı </w:t>
      </w:r>
      <w:r w:rsidR="005F0FB2" w:rsidRPr="005F0FB2">
        <w:rPr>
          <w:rFonts w:ascii="Times New Roman" w:eastAsia="Times New Roman" w:hAnsi="Times New Roman" w:cs="Times New Roman"/>
          <w:sz w:val="24"/>
          <w:szCs w:val="24"/>
          <w:lang w:eastAsia="tr-TR"/>
        </w:rPr>
        <w:t>halkın bilgileneceği şekilde ilan etmekle,</w:t>
      </w:r>
    </w:p>
    <w:p w14:paraId="427843FB" w14:textId="7FD05ECD" w:rsidR="005F0FB2" w:rsidRPr="008011E9" w:rsidRDefault="00E3347F" w:rsidP="00C37B78">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g</w:t>
      </w:r>
      <w:r w:rsidR="005F0FB2">
        <w:rPr>
          <w:rFonts w:ascii="Times New Roman" w:eastAsia="Times New Roman" w:hAnsi="Times New Roman" w:cs="Times New Roman"/>
          <w:sz w:val="24"/>
          <w:szCs w:val="24"/>
          <w:lang w:eastAsia="tr-TR"/>
        </w:rPr>
        <w:t xml:space="preserve">) </w:t>
      </w:r>
      <w:r w:rsidR="005F0FB2" w:rsidRPr="005F0FB2">
        <w:rPr>
          <w:rFonts w:ascii="Times New Roman" w:eastAsia="Times New Roman" w:hAnsi="Times New Roman" w:cs="Times New Roman"/>
          <w:sz w:val="24"/>
          <w:szCs w:val="24"/>
          <w:lang w:eastAsia="tr-TR"/>
        </w:rPr>
        <w:t xml:space="preserve">Doğal </w:t>
      </w:r>
      <w:r w:rsidR="005F0FB2" w:rsidRPr="008011E9">
        <w:rPr>
          <w:rFonts w:ascii="Times New Roman" w:eastAsia="Times New Roman" w:hAnsi="Times New Roman" w:cs="Times New Roman"/>
          <w:sz w:val="24"/>
          <w:szCs w:val="24"/>
          <w:lang w:eastAsia="tr-TR"/>
        </w:rPr>
        <w:t>afetler sonucunda oluşacak atıkların yönetimi ile ilgili esasları belirlemek, bu amaçla Kriz Merkezi oluşturmak ve olası doğal afetlere karşı önceden atık yönetim planlarını yapmakla</w:t>
      </w:r>
    </w:p>
    <w:p w14:paraId="1AD4CD33" w14:textId="08285439" w:rsidR="00BA346D" w:rsidRPr="008011E9" w:rsidRDefault="00BA346D" w:rsidP="009C16CA">
      <w:pPr>
        <w:spacing w:after="0"/>
        <w:ind w:firstLine="708"/>
        <w:jc w:val="both"/>
        <w:rPr>
          <w:rFonts w:ascii="Times New Roman" w:eastAsia="Times New Roman" w:hAnsi="Times New Roman" w:cs="Times New Roman"/>
          <w:bCs/>
          <w:sz w:val="24"/>
          <w:szCs w:val="24"/>
          <w:lang w:eastAsia="tr-TR"/>
        </w:rPr>
      </w:pPr>
      <w:r w:rsidRPr="008011E9">
        <w:rPr>
          <w:rFonts w:ascii="Times New Roman" w:eastAsia="Times New Roman" w:hAnsi="Times New Roman" w:cs="Times New Roman"/>
          <w:bCs/>
          <w:sz w:val="24"/>
          <w:szCs w:val="24"/>
          <w:lang w:eastAsia="tr-TR"/>
        </w:rPr>
        <w:t>görevli ve yetkilidir.</w:t>
      </w:r>
    </w:p>
    <w:p w14:paraId="5730007A" w14:textId="173FA479" w:rsidR="00381F83" w:rsidRPr="008011E9" w:rsidRDefault="002039C8" w:rsidP="00381F83">
      <w:pPr>
        <w:spacing w:after="0"/>
        <w:ind w:firstLine="709"/>
        <w:jc w:val="both"/>
        <w:rPr>
          <w:rFonts w:ascii="Times New Roman" w:eastAsia="Times New Roman" w:hAnsi="Times New Roman" w:cs="Times New Roman"/>
          <w:b/>
          <w:bCs/>
          <w:sz w:val="24"/>
          <w:szCs w:val="24"/>
          <w:lang w:eastAsia="tr-TR"/>
        </w:rPr>
      </w:pPr>
      <w:r w:rsidRPr="008011E9">
        <w:rPr>
          <w:rFonts w:ascii="Times New Roman" w:eastAsia="Times New Roman" w:hAnsi="Times New Roman" w:cs="Times New Roman"/>
          <w:bCs/>
          <w:sz w:val="24"/>
          <w:szCs w:val="24"/>
          <w:lang w:eastAsia="tr-TR"/>
        </w:rPr>
        <w:t>(2)</w:t>
      </w:r>
      <w:r w:rsidRPr="008011E9">
        <w:rPr>
          <w:rFonts w:ascii="Times New Roman" w:eastAsia="Times New Roman" w:hAnsi="Times New Roman" w:cs="Times New Roman"/>
          <w:b/>
          <w:bCs/>
          <w:sz w:val="24"/>
          <w:szCs w:val="24"/>
          <w:lang w:eastAsia="tr-TR"/>
        </w:rPr>
        <w:t xml:space="preserve"> </w:t>
      </w:r>
      <w:r w:rsidRPr="008011E9">
        <w:rPr>
          <w:rFonts w:ascii="Times New Roman" w:eastAsia="Times New Roman" w:hAnsi="Times New Roman" w:cs="Times New Roman"/>
          <w:sz w:val="24"/>
          <w:szCs w:val="24"/>
          <w:lang w:eastAsia="tr-TR"/>
        </w:rPr>
        <w:t xml:space="preserve">Yol, tünel, köprü ve havalimanı gibi stratejik nitelikli kamu altyapı projelerinde oluşacak </w:t>
      </w:r>
      <w:r w:rsidR="00240247" w:rsidRPr="008011E9">
        <w:rPr>
          <w:rFonts w:ascii="Times New Roman" w:eastAsia="Times New Roman" w:hAnsi="Times New Roman" w:cs="Times New Roman"/>
          <w:sz w:val="24"/>
          <w:szCs w:val="24"/>
          <w:lang w:eastAsia="tr-TR"/>
        </w:rPr>
        <w:t xml:space="preserve">kirlenmemiş </w:t>
      </w:r>
      <w:r w:rsidRPr="008011E9">
        <w:rPr>
          <w:rFonts w:ascii="Times New Roman" w:eastAsia="Times New Roman" w:hAnsi="Times New Roman" w:cs="Times New Roman"/>
          <w:sz w:val="24"/>
          <w:szCs w:val="24"/>
          <w:lang w:eastAsia="tr-TR"/>
        </w:rPr>
        <w:t>hafriyat toprağı yönetiminde birinci fıkranın (</w:t>
      </w:r>
      <w:r w:rsidR="00E3347F" w:rsidRPr="008011E9">
        <w:rPr>
          <w:rFonts w:ascii="Times New Roman" w:eastAsia="Times New Roman" w:hAnsi="Times New Roman" w:cs="Times New Roman"/>
          <w:sz w:val="24"/>
          <w:szCs w:val="24"/>
          <w:lang w:eastAsia="tr-TR"/>
        </w:rPr>
        <w:t>c</w:t>
      </w:r>
      <w:r w:rsidRPr="008011E9">
        <w:rPr>
          <w:rFonts w:ascii="Times New Roman" w:eastAsia="Times New Roman" w:hAnsi="Times New Roman" w:cs="Times New Roman"/>
          <w:sz w:val="24"/>
          <w:szCs w:val="24"/>
          <w:lang w:eastAsia="tr-TR"/>
        </w:rPr>
        <w:t>)</w:t>
      </w:r>
      <w:r w:rsidR="004A1894">
        <w:rPr>
          <w:rFonts w:ascii="Times New Roman" w:eastAsia="Times New Roman" w:hAnsi="Times New Roman" w:cs="Times New Roman"/>
          <w:sz w:val="24"/>
          <w:szCs w:val="24"/>
          <w:lang w:eastAsia="tr-TR"/>
        </w:rPr>
        <w:t xml:space="preserve"> ve (e)</w:t>
      </w:r>
      <w:r w:rsidRPr="008011E9">
        <w:rPr>
          <w:rFonts w:ascii="Times New Roman" w:eastAsia="Times New Roman" w:hAnsi="Times New Roman" w:cs="Times New Roman"/>
          <w:sz w:val="24"/>
          <w:szCs w:val="24"/>
          <w:lang w:eastAsia="tr-TR"/>
        </w:rPr>
        <w:t xml:space="preserve"> ben</w:t>
      </w:r>
      <w:r w:rsidR="004A1894">
        <w:rPr>
          <w:rFonts w:ascii="Times New Roman" w:eastAsia="Times New Roman" w:hAnsi="Times New Roman" w:cs="Times New Roman"/>
          <w:sz w:val="24"/>
          <w:szCs w:val="24"/>
          <w:lang w:eastAsia="tr-TR"/>
        </w:rPr>
        <w:t>tlerinde</w:t>
      </w:r>
      <w:r w:rsidRPr="008011E9">
        <w:rPr>
          <w:rFonts w:ascii="Times New Roman" w:eastAsia="Times New Roman" w:hAnsi="Times New Roman" w:cs="Times New Roman"/>
          <w:sz w:val="24"/>
          <w:szCs w:val="24"/>
          <w:lang w:eastAsia="tr-TR"/>
        </w:rPr>
        <w:t>, ilgili projeyi gerçekleştiren kurum görevli ve yetkilidir; bu durumda birinci fıkranın (</w:t>
      </w:r>
      <w:r w:rsidR="00E3347F" w:rsidRPr="008011E9">
        <w:rPr>
          <w:rFonts w:ascii="Times New Roman" w:eastAsia="Times New Roman" w:hAnsi="Times New Roman" w:cs="Times New Roman"/>
          <w:sz w:val="24"/>
          <w:szCs w:val="24"/>
          <w:lang w:eastAsia="tr-TR"/>
        </w:rPr>
        <w:t>c</w:t>
      </w:r>
      <w:r w:rsidRPr="008011E9">
        <w:rPr>
          <w:rFonts w:ascii="Times New Roman" w:eastAsia="Times New Roman" w:hAnsi="Times New Roman" w:cs="Times New Roman"/>
          <w:sz w:val="24"/>
          <w:szCs w:val="24"/>
          <w:lang w:eastAsia="tr-TR"/>
        </w:rPr>
        <w:t>)</w:t>
      </w:r>
      <w:r w:rsidR="004A1894">
        <w:rPr>
          <w:rFonts w:ascii="Times New Roman" w:eastAsia="Times New Roman" w:hAnsi="Times New Roman" w:cs="Times New Roman"/>
          <w:sz w:val="24"/>
          <w:szCs w:val="24"/>
          <w:lang w:eastAsia="tr-TR"/>
        </w:rPr>
        <w:t xml:space="preserve"> ve (e)</w:t>
      </w:r>
      <w:r w:rsidRPr="008011E9">
        <w:rPr>
          <w:rFonts w:ascii="Times New Roman" w:eastAsia="Times New Roman" w:hAnsi="Times New Roman" w:cs="Times New Roman"/>
          <w:sz w:val="24"/>
          <w:szCs w:val="24"/>
          <w:lang w:eastAsia="tr-TR"/>
        </w:rPr>
        <w:t xml:space="preserve"> bendi hükümleri uygulanmaz.</w:t>
      </w:r>
      <w:r w:rsidR="00381F83" w:rsidRPr="008011E9">
        <w:rPr>
          <w:rFonts w:ascii="Times New Roman" w:eastAsia="Times New Roman" w:hAnsi="Times New Roman" w:cs="Times New Roman"/>
          <w:sz w:val="24"/>
          <w:szCs w:val="24"/>
          <w:lang w:eastAsia="tr-TR"/>
        </w:rPr>
        <w:t xml:space="preserve"> </w:t>
      </w:r>
      <w:r w:rsidR="00B35E85" w:rsidRPr="008011E9">
        <w:rPr>
          <w:rFonts w:ascii="Times New Roman" w:eastAsia="Times New Roman" w:hAnsi="Times New Roman" w:cs="Times New Roman"/>
          <w:sz w:val="24"/>
          <w:szCs w:val="24"/>
          <w:lang w:eastAsia="tr-TR"/>
        </w:rPr>
        <w:t>Hafriyat toprağı döküm sahası yer seçimi için bu Yönetmeliğin 2</w:t>
      </w:r>
      <w:r w:rsidR="00A318CD">
        <w:rPr>
          <w:rFonts w:ascii="Times New Roman" w:eastAsia="Times New Roman" w:hAnsi="Times New Roman" w:cs="Times New Roman"/>
          <w:sz w:val="24"/>
          <w:szCs w:val="24"/>
          <w:lang w:eastAsia="tr-TR"/>
        </w:rPr>
        <w:t>4üncü</w:t>
      </w:r>
      <w:r w:rsidR="00B35E85" w:rsidRPr="008011E9">
        <w:rPr>
          <w:rFonts w:ascii="Times New Roman" w:eastAsia="Times New Roman" w:hAnsi="Times New Roman" w:cs="Times New Roman"/>
          <w:sz w:val="24"/>
          <w:szCs w:val="24"/>
          <w:lang w:eastAsia="tr-TR"/>
        </w:rPr>
        <w:t xml:space="preserve"> maddesinde belirtildiği üzere İl mahalli çevre kurulundan uygunluk kararı alınır. </w:t>
      </w:r>
      <w:r w:rsidR="000E1085" w:rsidRPr="008011E9">
        <w:rPr>
          <w:rFonts w:ascii="Times New Roman" w:eastAsia="Times New Roman" w:hAnsi="Times New Roman" w:cs="Times New Roman"/>
          <w:sz w:val="24"/>
          <w:szCs w:val="24"/>
          <w:lang w:eastAsia="tr-TR"/>
        </w:rPr>
        <w:t>Sahanın işletilmesi, rehabilitasyonu ve kapatılması süreçlerinde insan sağlığı ve güvenliği ile çevrenin korunması için gerekli olan tedbirlerin alınması ilgili kurum/kamu idaresinin sorumluluğundadır.</w:t>
      </w:r>
      <w:r w:rsidR="00A318CD">
        <w:rPr>
          <w:rFonts w:ascii="Times New Roman" w:eastAsia="Times New Roman" w:hAnsi="Times New Roman" w:cs="Times New Roman"/>
          <w:sz w:val="24"/>
          <w:szCs w:val="24"/>
          <w:lang w:eastAsia="tr-TR"/>
        </w:rPr>
        <w:t xml:space="preserve"> </w:t>
      </w:r>
      <w:r w:rsidR="00381F83" w:rsidRPr="008011E9">
        <w:rPr>
          <w:rFonts w:ascii="Times New Roman" w:eastAsia="Times New Roman" w:hAnsi="Times New Roman" w:cs="Times New Roman"/>
          <w:sz w:val="24"/>
          <w:szCs w:val="24"/>
          <w:lang w:eastAsia="tr-TR"/>
        </w:rPr>
        <w:t>Bu alanlarda gerçekleştirilen faaliyetler sonrasında</w:t>
      </w:r>
      <w:r w:rsidR="00F90ECD" w:rsidRPr="008011E9">
        <w:rPr>
          <w:rFonts w:ascii="Times New Roman" w:eastAsia="Times New Roman" w:hAnsi="Times New Roman" w:cs="Times New Roman"/>
          <w:sz w:val="24"/>
          <w:szCs w:val="24"/>
          <w:lang w:eastAsia="tr-TR"/>
        </w:rPr>
        <w:t>,</w:t>
      </w:r>
      <w:r w:rsidR="00381F83" w:rsidRPr="008011E9">
        <w:rPr>
          <w:rFonts w:ascii="Times New Roman" w:eastAsia="Times New Roman" w:hAnsi="Times New Roman" w:cs="Times New Roman"/>
          <w:sz w:val="24"/>
          <w:szCs w:val="24"/>
          <w:lang w:eastAsia="tr-TR"/>
        </w:rPr>
        <w:t xml:space="preserve"> alan rehabilite edilerek eski hâline getirilir, rehabilitasyona ilişkin iş ve işlemler ilgili kurum/kamu idaresi tarafından yürütülür ve bu işlemlerden ilgili kurum/kamu idaresi sorumludur.</w:t>
      </w:r>
    </w:p>
    <w:p w14:paraId="70D0EF45" w14:textId="7412DD10" w:rsidR="00BA346D" w:rsidRPr="00BA346D" w:rsidRDefault="00BA346D" w:rsidP="009C16CA">
      <w:pPr>
        <w:spacing w:after="0"/>
        <w:ind w:firstLine="709"/>
        <w:jc w:val="both"/>
        <w:rPr>
          <w:rFonts w:ascii="Times New Roman" w:eastAsia="Times New Roman" w:hAnsi="Times New Roman" w:cs="Times New Roman"/>
          <w:sz w:val="24"/>
          <w:szCs w:val="24"/>
          <w:lang w:eastAsia="tr-TR"/>
        </w:rPr>
      </w:pPr>
      <w:r w:rsidRPr="008011E9">
        <w:rPr>
          <w:rFonts w:ascii="Times New Roman" w:eastAsia="Times New Roman" w:hAnsi="Times New Roman" w:cs="Times New Roman"/>
          <w:b/>
          <w:bCs/>
          <w:sz w:val="24"/>
          <w:szCs w:val="24"/>
          <w:lang w:eastAsia="tr-TR"/>
        </w:rPr>
        <w:t>Belediyelerin görev ve yetkileri</w:t>
      </w:r>
    </w:p>
    <w:p w14:paraId="1A7830CA" w14:textId="6FF7EC61" w:rsidR="00BA346D" w:rsidRPr="00BA346D" w:rsidRDefault="00B65EA0" w:rsidP="009C16CA">
      <w:pPr>
        <w:spacing w:after="0"/>
        <w:ind w:firstLine="709"/>
        <w:jc w:val="both"/>
        <w:rPr>
          <w:rFonts w:ascii="Times New Roman" w:eastAsia="Times New Roman" w:hAnsi="Times New Roman" w:cs="Times New Roman"/>
          <w:b/>
          <w:bCs/>
          <w:i/>
          <w:strike/>
          <w:color w:val="FF0000"/>
          <w:sz w:val="24"/>
          <w:szCs w:val="24"/>
          <w:lang w:eastAsia="tr-TR"/>
        </w:rPr>
      </w:pPr>
      <w:r>
        <w:rPr>
          <w:rFonts w:ascii="Times New Roman" w:eastAsia="Times New Roman" w:hAnsi="Times New Roman" w:cs="Times New Roman"/>
          <w:b/>
          <w:bCs/>
          <w:sz w:val="24"/>
          <w:szCs w:val="24"/>
          <w:lang w:eastAsia="tr-TR"/>
        </w:rPr>
        <w:t xml:space="preserve">MADDE 9- </w:t>
      </w:r>
      <w:r w:rsidR="00BB1CDB" w:rsidRPr="00BB1CDB">
        <w:rPr>
          <w:rFonts w:ascii="Times New Roman" w:eastAsia="Times New Roman" w:hAnsi="Times New Roman" w:cs="Times New Roman"/>
          <w:bCs/>
          <w:sz w:val="24"/>
          <w:szCs w:val="24"/>
          <w:lang w:eastAsia="tr-TR"/>
        </w:rPr>
        <w:t>(1)</w:t>
      </w:r>
      <w:r w:rsidR="00BB1CDB">
        <w:rPr>
          <w:rFonts w:ascii="Times New Roman" w:eastAsia="Times New Roman" w:hAnsi="Times New Roman" w:cs="Times New Roman"/>
          <w:b/>
          <w:bCs/>
          <w:sz w:val="24"/>
          <w:szCs w:val="24"/>
          <w:lang w:eastAsia="tr-TR"/>
        </w:rPr>
        <w:t xml:space="preserve"> </w:t>
      </w:r>
      <w:r w:rsidR="00BA346D" w:rsidRPr="00BA346D">
        <w:rPr>
          <w:rFonts w:ascii="Times New Roman" w:eastAsia="Times New Roman" w:hAnsi="Times New Roman" w:cs="Times New Roman"/>
          <w:bCs/>
          <w:sz w:val="24"/>
          <w:szCs w:val="24"/>
          <w:lang w:eastAsia="tr-TR"/>
        </w:rPr>
        <w:t>Görev ve yetki alanlarına göre, büyükşehir belediyesi,</w:t>
      </w:r>
      <w:r w:rsidR="00F90ECD">
        <w:rPr>
          <w:rFonts w:ascii="Times New Roman" w:eastAsia="Times New Roman" w:hAnsi="Times New Roman" w:cs="Times New Roman"/>
          <w:bCs/>
          <w:sz w:val="24"/>
          <w:szCs w:val="24"/>
          <w:lang w:eastAsia="tr-TR"/>
        </w:rPr>
        <w:t xml:space="preserve"> büyükşehir belediyeleri dışındaki diğer</w:t>
      </w:r>
      <w:r w:rsidR="00BA346D" w:rsidRPr="00BA346D">
        <w:rPr>
          <w:rFonts w:ascii="Times New Roman" w:eastAsia="Times New Roman" w:hAnsi="Times New Roman" w:cs="Times New Roman"/>
          <w:bCs/>
          <w:sz w:val="24"/>
          <w:szCs w:val="24"/>
          <w:lang w:eastAsia="tr-TR"/>
        </w:rPr>
        <w:t xml:space="preserve"> il </w:t>
      </w:r>
      <w:r w:rsidR="00F90ECD">
        <w:rPr>
          <w:rFonts w:ascii="Times New Roman" w:eastAsia="Times New Roman" w:hAnsi="Times New Roman" w:cs="Times New Roman"/>
          <w:bCs/>
          <w:sz w:val="24"/>
          <w:szCs w:val="24"/>
          <w:lang w:eastAsia="tr-TR"/>
        </w:rPr>
        <w:t>ve</w:t>
      </w:r>
      <w:r w:rsidR="00BA346D" w:rsidRPr="00BA346D">
        <w:rPr>
          <w:rFonts w:ascii="Times New Roman" w:eastAsia="Times New Roman" w:hAnsi="Times New Roman" w:cs="Times New Roman"/>
          <w:bCs/>
          <w:sz w:val="24"/>
          <w:szCs w:val="24"/>
          <w:lang w:eastAsia="tr-TR"/>
        </w:rPr>
        <w:t xml:space="preserve"> ilçe belediye</w:t>
      </w:r>
      <w:r w:rsidR="00F90ECD">
        <w:rPr>
          <w:rFonts w:ascii="Times New Roman" w:eastAsia="Times New Roman" w:hAnsi="Times New Roman" w:cs="Times New Roman"/>
          <w:bCs/>
          <w:sz w:val="24"/>
          <w:szCs w:val="24"/>
          <w:lang w:eastAsia="tr-TR"/>
        </w:rPr>
        <w:t>ler</w:t>
      </w:r>
      <w:r w:rsidR="00BA346D" w:rsidRPr="00BA346D">
        <w:rPr>
          <w:rFonts w:ascii="Times New Roman" w:eastAsia="Times New Roman" w:hAnsi="Times New Roman" w:cs="Times New Roman"/>
          <w:bCs/>
          <w:sz w:val="24"/>
          <w:szCs w:val="24"/>
          <w:lang w:eastAsia="tr-TR"/>
        </w:rPr>
        <w:t>i</w:t>
      </w:r>
      <w:r w:rsidR="00BA346D" w:rsidRPr="00AE792E">
        <w:rPr>
          <w:rFonts w:ascii="Times New Roman" w:eastAsia="Times New Roman" w:hAnsi="Times New Roman" w:cs="Times New Roman"/>
          <w:bCs/>
          <w:sz w:val="24"/>
          <w:szCs w:val="24"/>
          <w:lang w:eastAsia="tr-TR"/>
        </w:rPr>
        <w:t>;</w:t>
      </w:r>
    </w:p>
    <w:p w14:paraId="36551EF8" w14:textId="51302BE0" w:rsidR="00E3347F" w:rsidRDefault="00E226F1"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Pr="00E3347F">
        <w:rPr>
          <w:rFonts w:ascii="Times New Roman" w:eastAsia="Times New Roman" w:hAnsi="Times New Roman" w:cs="Times New Roman"/>
          <w:sz w:val="24"/>
          <w:szCs w:val="24"/>
          <w:lang w:eastAsia="tr-TR"/>
        </w:rPr>
        <w:t>)</w:t>
      </w:r>
      <w:r w:rsidR="00BA346D" w:rsidRPr="00E3347F">
        <w:rPr>
          <w:rFonts w:ascii="Times New Roman" w:eastAsia="Times New Roman" w:hAnsi="Times New Roman" w:cs="Times New Roman"/>
          <w:sz w:val="24"/>
          <w:szCs w:val="24"/>
          <w:lang w:eastAsia="tr-TR"/>
        </w:rPr>
        <w:t xml:space="preserve"> </w:t>
      </w:r>
      <w:r w:rsidR="00E3347F" w:rsidRPr="00E3347F">
        <w:rPr>
          <w:rFonts w:ascii="Times New Roman" w:eastAsia="Times New Roman" w:hAnsi="Times New Roman" w:cs="Times New Roman"/>
          <w:sz w:val="24"/>
          <w:szCs w:val="24"/>
          <w:lang w:eastAsia="tr-TR"/>
        </w:rPr>
        <w:t xml:space="preserve">Hafriyat </w:t>
      </w:r>
      <w:r w:rsidR="00E3347F">
        <w:rPr>
          <w:rFonts w:ascii="Times New Roman" w:eastAsia="Times New Roman" w:hAnsi="Times New Roman" w:cs="Times New Roman"/>
          <w:sz w:val="24"/>
          <w:szCs w:val="24"/>
          <w:lang w:eastAsia="tr-TR"/>
        </w:rPr>
        <w:t xml:space="preserve">toprağı ile inşaat ve yıkıntı atıklarının </w:t>
      </w:r>
      <w:r w:rsidR="00E3347F" w:rsidRPr="00BA346D">
        <w:rPr>
          <w:rFonts w:ascii="Times New Roman" w:eastAsia="Times New Roman" w:hAnsi="Times New Roman" w:cs="Times New Roman"/>
          <w:sz w:val="24"/>
          <w:szCs w:val="24"/>
          <w:lang w:eastAsia="tr-TR"/>
        </w:rPr>
        <w:t xml:space="preserve">taşınması ve </w:t>
      </w:r>
      <w:r w:rsidR="00E3347F">
        <w:rPr>
          <w:rFonts w:ascii="Times New Roman" w:eastAsia="Times New Roman" w:hAnsi="Times New Roman" w:cs="Times New Roman"/>
          <w:sz w:val="24"/>
          <w:szCs w:val="24"/>
          <w:lang w:eastAsia="tr-TR"/>
        </w:rPr>
        <w:t>yönetimi</w:t>
      </w:r>
      <w:r w:rsidR="00E3347F" w:rsidRPr="00BA346D">
        <w:rPr>
          <w:rFonts w:ascii="Times New Roman" w:eastAsia="Times New Roman" w:hAnsi="Times New Roman" w:cs="Times New Roman"/>
          <w:sz w:val="24"/>
          <w:szCs w:val="24"/>
          <w:lang w:eastAsia="tr-TR"/>
        </w:rPr>
        <w:t xml:space="preserve"> ile ilgili olarak </w:t>
      </w:r>
      <w:r w:rsidR="00D53690">
        <w:rPr>
          <w:rFonts w:ascii="Times New Roman" w:eastAsia="Times New Roman" w:hAnsi="Times New Roman" w:cs="Times New Roman"/>
          <w:sz w:val="24"/>
          <w:szCs w:val="24"/>
          <w:lang w:eastAsia="tr-TR"/>
        </w:rPr>
        <w:t xml:space="preserve">Ek-1’de yer alan </w:t>
      </w:r>
      <w:r w:rsidR="00D53690" w:rsidRPr="00BA346D">
        <w:rPr>
          <w:rFonts w:ascii="Times New Roman" w:eastAsia="Times New Roman" w:hAnsi="Times New Roman" w:cs="Times New Roman"/>
          <w:sz w:val="24"/>
          <w:szCs w:val="24"/>
          <w:lang w:eastAsia="tr-TR"/>
        </w:rPr>
        <w:t xml:space="preserve">kabul formu </w:t>
      </w:r>
      <w:r w:rsidR="00D53690">
        <w:rPr>
          <w:rFonts w:ascii="Times New Roman" w:eastAsia="Times New Roman" w:hAnsi="Times New Roman" w:cs="Times New Roman"/>
          <w:sz w:val="24"/>
          <w:szCs w:val="24"/>
          <w:lang w:eastAsia="tr-TR"/>
        </w:rPr>
        <w:t>düzenlemekle</w:t>
      </w:r>
      <w:r w:rsidR="00D53690" w:rsidRPr="00BA346D">
        <w:rPr>
          <w:rFonts w:ascii="Times New Roman" w:eastAsia="Times New Roman" w:hAnsi="Times New Roman" w:cs="Times New Roman"/>
          <w:sz w:val="24"/>
          <w:szCs w:val="24"/>
          <w:lang w:eastAsia="tr-TR"/>
        </w:rPr>
        <w:t xml:space="preserve"> ve</w:t>
      </w:r>
      <w:r w:rsidR="00D53690">
        <w:rPr>
          <w:rFonts w:ascii="Times New Roman" w:eastAsia="Times New Roman" w:hAnsi="Times New Roman" w:cs="Times New Roman"/>
          <w:sz w:val="24"/>
          <w:szCs w:val="24"/>
          <w:lang w:eastAsia="tr-TR"/>
        </w:rPr>
        <w:t>/ve</w:t>
      </w:r>
      <w:r w:rsidR="00D53690" w:rsidRPr="00BA346D">
        <w:rPr>
          <w:rFonts w:ascii="Times New Roman" w:eastAsia="Times New Roman" w:hAnsi="Times New Roman" w:cs="Times New Roman"/>
          <w:sz w:val="24"/>
          <w:szCs w:val="24"/>
          <w:lang w:eastAsia="tr-TR"/>
        </w:rPr>
        <w:t xml:space="preserve">ya </w:t>
      </w:r>
      <w:r w:rsidR="00D53690">
        <w:rPr>
          <w:rFonts w:ascii="Times New Roman" w:eastAsia="Times New Roman" w:hAnsi="Times New Roman" w:cs="Times New Roman"/>
          <w:sz w:val="24"/>
          <w:szCs w:val="24"/>
          <w:lang w:eastAsia="tr-TR"/>
        </w:rPr>
        <w:t xml:space="preserve">Ek-4’te yer alan taşıma belgesi düzenleyerek </w:t>
      </w:r>
      <w:r w:rsidR="00E3347F" w:rsidRPr="00BA346D">
        <w:rPr>
          <w:rFonts w:ascii="Times New Roman" w:eastAsia="Times New Roman" w:hAnsi="Times New Roman" w:cs="Times New Roman"/>
          <w:sz w:val="24"/>
          <w:szCs w:val="24"/>
          <w:lang w:eastAsia="tr-TR"/>
        </w:rPr>
        <w:t>bu konuda ilgili kişilere yetki vermekle,</w:t>
      </w:r>
    </w:p>
    <w:p w14:paraId="0FF47FA4" w14:textId="61201300" w:rsidR="00BA346D" w:rsidRPr="00BA346D"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027F02" w:rsidRPr="00AE6406">
        <w:rPr>
          <w:rFonts w:ascii="Times New Roman" w:eastAsia="Times New Roman" w:hAnsi="Times New Roman" w:cs="Times New Roman"/>
          <w:sz w:val="24"/>
          <w:szCs w:val="24"/>
          <w:lang w:eastAsia="tr-TR"/>
        </w:rPr>
        <w:t>H</w:t>
      </w:r>
      <w:r w:rsidR="00BA346D" w:rsidRPr="00AE6406">
        <w:rPr>
          <w:rFonts w:ascii="Times New Roman" w:eastAsia="Times New Roman" w:hAnsi="Times New Roman" w:cs="Times New Roman"/>
          <w:sz w:val="24"/>
          <w:szCs w:val="24"/>
          <w:lang w:eastAsia="tr-TR"/>
        </w:rPr>
        <w:t xml:space="preserve">afriyat toprağı ile inşaat ve yıkıntı atıkları konusunda toplama, taşıma, biriktirme, </w:t>
      </w:r>
      <w:r w:rsidR="00D53690">
        <w:rPr>
          <w:rFonts w:ascii="Times New Roman" w:eastAsia="Times New Roman" w:hAnsi="Times New Roman" w:cs="Times New Roman"/>
          <w:sz w:val="24"/>
          <w:szCs w:val="24"/>
          <w:lang w:eastAsia="tr-TR"/>
        </w:rPr>
        <w:t xml:space="preserve">geri kazanım ve </w:t>
      </w:r>
      <w:r w:rsidR="00BA346D" w:rsidRPr="00AE6406">
        <w:rPr>
          <w:rFonts w:ascii="Times New Roman" w:eastAsia="Times New Roman" w:hAnsi="Times New Roman" w:cs="Times New Roman"/>
          <w:sz w:val="24"/>
          <w:szCs w:val="24"/>
          <w:lang w:eastAsia="tr-TR"/>
        </w:rPr>
        <w:t xml:space="preserve">depolama hizmeti </w:t>
      </w:r>
      <w:r w:rsidR="00D53690">
        <w:rPr>
          <w:rFonts w:ascii="Times New Roman" w:eastAsia="Times New Roman" w:hAnsi="Times New Roman" w:cs="Times New Roman"/>
          <w:sz w:val="24"/>
          <w:szCs w:val="24"/>
          <w:lang w:eastAsia="tr-TR"/>
        </w:rPr>
        <w:t>ile hafriyat toprağı geri dolgu</w:t>
      </w:r>
      <w:r w:rsidR="00D53690" w:rsidRPr="00AE6406">
        <w:rPr>
          <w:rFonts w:ascii="Times New Roman" w:eastAsia="Times New Roman" w:hAnsi="Times New Roman" w:cs="Times New Roman"/>
          <w:sz w:val="24"/>
          <w:szCs w:val="24"/>
          <w:lang w:eastAsia="tr-TR"/>
        </w:rPr>
        <w:t xml:space="preserve"> </w:t>
      </w:r>
      <w:r w:rsidR="00D53690">
        <w:rPr>
          <w:rFonts w:ascii="Times New Roman" w:eastAsia="Times New Roman" w:hAnsi="Times New Roman" w:cs="Times New Roman"/>
          <w:sz w:val="24"/>
          <w:szCs w:val="24"/>
          <w:lang w:eastAsia="tr-TR"/>
        </w:rPr>
        <w:t xml:space="preserve">hizmeti </w:t>
      </w:r>
      <w:r w:rsidR="00BA346D" w:rsidRPr="00AE6406">
        <w:rPr>
          <w:rFonts w:ascii="Times New Roman" w:eastAsia="Times New Roman" w:hAnsi="Times New Roman" w:cs="Times New Roman"/>
          <w:sz w:val="24"/>
          <w:szCs w:val="24"/>
          <w:lang w:eastAsia="tr-TR"/>
        </w:rPr>
        <w:t xml:space="preserve">verecek firmaların </w:t>
      </w:r>
      <w:r w:rsidR="000F28C3">
        <w:rPr>
          <w:rFonts w:ascii="Times New Roman" w:eastAsia="Times New Roman" w:hAnsi="Times New Roman" w:cs="Times New Roman"/>
          <w:sz w:val="24"/>
          <w:szCs w:val="24"/>
          <w:lang w:eastAsia="tr-TR"/>
        </w:rPr>
        <w:t xml:space="preserve">adresleri ve telefon numaralarını </w:t>
      </w:r>
      <w:r w:rsidR="00DC407B">
        <w:rPr>
          <w:rFonts w:ascii="Times New Roman" w:eastAsia="Times New Roman" w:hAnsi="Times New Roman" w:cs="Times New Roman"/>
          <w:sz w:val="24"/>
          <w:szCs w:val="24"/>
          <w:lang w:eastAsia="tr-TR"/>
        </w:rPr>
        <w:t>iki yılda</w:t>
      </w:r>
      <w:r w:rsidR="00BA346D" w:rsidRPr="000F28C3">
        <w:rPr>
          <w:rFonts w:ascii="Times New Roman" w:eastAsia="Times New Roman" w:hAnsi="Times New Roman" w:cs="Times New Roman"/>
          <w:sz w:val="24"/>
          <w:szCs w:val="24"/>
          <w:lang w:eastAsia="tr-TR"/>
        </w:rPr>
        <w:t xml:space="preserve"> bir güncellemek suretiyle ilan etmekle,</w:t>
      </w:r>
      <w:r w:rsidR="00BA346D" w:rsidRPr="00BA346D">
        <w:rPr>
          <w:rFonts w:ascii="Times New Roman" w:eastAsia="Times New Roman" w:hAnsi="Times New Roman" w:cs="Times New Roman"/>
          <w:sz w:val="24"/>
          <w:szCs w:val="24"/>
          <w:lang w:eastAsia="tr-TR"/>
        </w:rPr>
        <w:t xml:space="preserve"> </w:t>
      </w:r>
    </w:p>
    <w:p w14:paraId="1768C3A6" w14:textId="1AC83655" w:rsidR="009830D8" w:rsidRPr="006C6310"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c</w:t>
      </w:r>
      <w:r w:rsidR="00BA346D" w:rsidRPr="00AE6406">
        <w:rPr>
          <w:rFonts w:ascii="Times New Roman" w:eastAsia="Times New Roman" w:hAnsi="Times New Roman" w:cs="Times New Roman"/>
          <w:bCs/>
          <w:sz w:val="24"/>
          <w:szCs w:val="24"/>
          <w:lang w:eastAsia="tr-TR"/>
        </w:rPr>
        <w:t>)</w:t>
      </w:r>
      <w:r w:rsidR="00FC3BC2">
        <w:rPr>
          <w:rFonts w:ascii="Times New Roman" w:eastAsia="Times New Roman" w:hAnsi="Times New Roman" w:cs="Times New Roman"/>
          <w:bCs/>
          <w:sz w:val="24"/>
          <w:szCs w:val="24"/>
          <w:lang w:eastAsia="tr-TR"/>
        </w:rPr>
        <w:t xml:space="preserve"> </w:t>
      </w:r>
      <w:r w:rsidR="00BA346D" w:rsidRPr="00AE6406">
        <w:rPr>
          <w:rFonts w:ascii="Times New Roman" w:eastAsia="Times New Roman" w:hAnsi="Times New Roman" w:cs="Times New Roman"/>
          <w:sz w:val="24"/>
          <w:szCs w:val="24"/>
          <w:lang w:eastAsia="tr-TR"/>
        </w:rPr>
        <w:t xml:space="preserve">Hafriyat toprağı </w:t>
      </w:r>
      <w:r w:rsidR="00394ACE">
        <w:rPr>
          <w:rFonts w:ascii="Times New Roman" w:eastAsia="Times New Roman" w:hAnsi="Times New Roman" w:cs="Times New Roman"/>
          <w:sz w:val="24"/>
          <w:szCs w:val="24"/>
          <w:lang w:eastAsia="tr-TR"/>
        </w:rPr>
        <w:t xml:space="preserve">döküm </w:t>
      </w:r>
      <w:r w:rsidR="00BA346D" w:rsidRPr="00AE6406">
        <w:rPr>
          <w:rFonts w:ascii="Times New Roman" w:eastAsia="Times New Roman" w:hAnsi="Times New Roman" w:cs="Times New Roman"/>
          <w:sz w:val="24"/>
          <w:szCs w:val="24"/>
          <w:lang w:eastAsia="tr-TR"/>
        </w:rPr>
        <w:t xml:space="preserve">sahalarını belirlemek, </w:t>
      </w:r>
      <w:r w:rsidR="00F90ECD" w:rsidRPr="00AE6406">
        <w:rPr>
          <w:rFonts w:ascii="Times New Roman" w:eastAsia="Times New Roman" w:hAnsi="Times New Roman" w:cs="Times New Roman"/>
          <w:sz w:val="24"/>
          <w:szCs w:val="24"/>
          <w:lang w:eastAsia="tr-TR"/>
        </w:rPr>
        <w:t xml:space="preserve">kurmak </w:t>
      </w:r>
      <w:r w:rsidR="00F90ECD" w:rsidRPr="006C6310">
        <w:rPr>
          <w:rFonts w:ascii="Times New Roman" w:eastAsia="Times New Roman" w:hAnsi="Times New Roman" w:cs="Times New Roman"/>
          <w:sz w:val="24"/>
          <w:szCs w:val="24"/>
          <w:lang w:eastAsia="tr-TR"/>
        </w:rPr>
        <w:t xml:space="preserve">veya kurdurtmak ve işletmek veya işlettirmekle, </w:t>
      </w:r>
      <w:r w:rsidR="006C08A3">
        <w:rPr>
          <w:rFonts w:ascii="Times New Roman" w:eastAsia="Times New Roman" w:hAnsi="Times New Roman" w:cs="Times New Roman"/>
          <w:sz w:val="24"/>
          <w:szCs w:val="24"/>
          <w:lang w:eastAsia="tr-TR"/>
        </w:rPr>
        <w:t xml:space="preserve">Ek-3’te yer alan </w:t>
      </w:r>
      <w:r w:rsidR="00BA346D" w:rsidRPr="006C6310">
        <w:rPr>
          <w:rFonts w:ascii="Times New Roman" w:eastAsia="Times New Roman" w:hAnsi="Times New Roman" w:cs="Times New Roman"/>
          <w:sz w:val="24"/>
          <w:szCs w:val="24"/>
          <w:lang w:eastAsia="tr-TR"/>
        </w:rPr>
        <w:t xml:space="preserve">hafriyat toprağı </w:t>
      </w:r>
      <w:r w:rsidR="00394ACE" w:rsidRPr="006C6310">
        <w:rPr>
          <w:rFonts w:ascii="Times New Roman" w:eastAsia="Times New Roman" w:hAnsi="Times New Roman" w:cs="Times New Roman"/>
          <w:sz w:val="24"/>
          <w:szCs w:val="24"/>
          <w:lang w:eastAsia="tr-TR"/>
        </w:rPr>
        <w:t xml:space="preserve">döküm </w:t>
      </w:r>
      <w:r w:rsidR="00BA346D" w:rsidRPr="006C6310">
        <w:rPr>
          <w:rFonts w:ascii="Times New Roman" w:eastAsia="Times New Roman" w:hAnsi="Times New Roman" w:cs="Times New Roman"/>
          <w:sz w:val="24"/>
          <w:szCs w:val="24"/>
          <w:lang w:eastAsia="tr-TR"/>
        </w:rPr>
        <w:t xml:space="preserve">sahası izin belgesini düzenlemek </w:t>
      </w:r>
      <w:r w:rsidR="00F90ECD" w:rsidRPr="006C6310">
        <w:rPr>
          <w:rFonts w:ascii="Times New Roman" w:eastAsia="Times New Roman" w:hAnsi="Times New Roman" w:cs="Times New Roman"/>
          <w:sz w:val="24"/>
          <w:szCs w:val="24"/>
          <w:lang w:eastAsia="tr-TR"/>
        </w:rPr>
        <w:t>ve gerektiğinde bu izni iptal etmekle,</w:t>
      </w:r>
    </w:p>
    <w:p w14:paraId="31D16A48" w14:textId="7E102E99" w:rsidR="00BA346D" w:rsidRPr="006C6310" w:rsidRDefault="00E3347F" w:rsidP="009C16CA">
      <w:pPr>
        <w:spacing w:after="0"/>
        <w:ind w:firstLine="709"/>
        <w:jc w:val="both"/>
        <w:rPr>
          <w:rFonts w:ascii="Times New Roman" w:eastAsia="Times New Roman" w:hAnsi="Times New Roman" w:cs="Times New Roman"/>
          <w:sz w:val="24"/>
          <w:szCs w:val="24"/>
          <w:lang w:eastAsia="tr-TR"/>
        </w:rPr>
      </w:pPr>
      <w:r w:rsidRPr="006C6310">
        <w:rPr>
          <w:rFonts w:ascii="Times New Roman" w:eastAsia="Times New Roman" w:hAnsi="Times New Roman" w:cs="Times New Roman"/>
          <w:sz w:val="24"/>
          <w:szCs w:val="24"/>
          <w:lang w:eastAsia="tr-TR"/>
        </w:rPr>
        <w:t>ç</w:t>
      </w:r>
      <w:r w:rsidR="009830D8" w:rsidRPr="006C6310">
        <w:rPr>
          <w:rFonts w:ascii="Times New Roman" w:eastAsia="Times New Roman" w:hAnsi="Times New Roman" w:cs="Times New Roman"/>
          <w:sz w:val="24"/>
          <w:szCs w:val="24"/>
          <w:lang w:eastAsia="tr-TR"/>
        </w:rPr>
        <w:t xml:space="preserve">) İnşaat ve yıkıntı atıkları </w:t>
      </w:r>
      <w:r w:rsidR="00BA346D" w:rsidRPr="006C6310">
        <w:rPr>
          <w:rFonts w:ascii="Times New Roman" w:eastAsia="Times New Roman" w:hAnsi="Times New Roman" w:cs="Times New Roman"/>
          <w:sz w:val="24"/>
          <w:szCs w:val="24"/>
          <w:lang w:eastAsia="tr-TR"/>
        </w:rPr>
        <w:t>düzenli depolama tesis</w:t>
      </w:r>
      <w:r w:rsidR="00F90ECD" w:rsidRPr="006C6310">
        <w:rPr>
          <w:rFonts w:ascii="Times New Roman" w:eastAsia="Times New Roman" w:hAnsi="Times New Roman" w:cs="Times New Roman"/>
          <w:sz w:val="24"/>
          <w:szCs w:val="24"/>
          <w:lang w:eastAsia="tr-TR"/>
        </w:rPr>
        <w:t>i</w:t>
      </w:r>
      <w:r w:rsidR="00BA346D" w:rsidRPr="006C6310">
        <w:rPr>
          <w:rFonts w:ascii="Times New Roman" w:eastAsia="Times New Roman" w:hAnsi="Times New Roman" w:cs="Times New Roman"/>
          <w:sz w:val="24"/>
          <w:szCs w:val="24"/>
          <w:lang w:eastAsia="tr-TR"/>
        </w:rPr>
        <w:t xml:space="preserve"> ve geri kazanım tesis</w:t>
      </w:r>
      <w:r w:rsidR="00F90ECD" w:rsidRPr="006C6310">
        <w:rPr>
          <w:rFonts w:ascii="Times New Roman" w:eastAsia="Times New Roman" w:hAnsi="Times New Roman" w:cs="Times New Roman"/>
          <w:sz w:val="24"/>
          <w:szCs w:val="24"/>
          <w:lang w:eastAsia="tr-TR"/>
        </w:rPr>
        <w:t>i</w:t>
      </w:r>
      <w:r w:rsidR="009830D8" w:rsidRPr="006C6310">
        <w:rPr>
          <w:rFonts w:ascii="Times New Roman" w:eastAsia="Times New Roman" w:hAnsi="Times New Roman" w:cs="Times New Roman"/>
          <w:sz w:val="24"/>
          <w:szCs w:val="24"/>
          <w:lang w:eastAsia="tr-TR"/>
        </w:rPr>
        <w:t xml:space="preserve"> yerlerini belirlemek, </w:t>
      </w:r>
      <w:r w:rsidR="00BA346D" w:rsidRPr="006C6310">
        <w:rPr>
          <w:rFonts w:ascii="Times New Roman" w:eastAsia="Times New Roman" w:hAnsi="Times New Roman" w:cs="Times New Roman"/>
          <w:sz w:val="24"/>
          <w:szCs w:val="24"/>
          <w:lang w:eastAsia="tr-TR"/>
        </w:rPr>
        <w:t>kurmak veya kurdurtmak ve işletmek veya işlettirmekle</w:t>
      </w:r>
      <w:r w:rsidR="00F90ECD" w:rsidRPr="006C6310">
        <w:rPr>
          <w:rFonts w:ascii="Times New Roman" w:eastAsia="Times New Roman" w:hAnsi="Times New Roman" w:cs="Times New Roman"/>
          <w:sz w:val="24"/>
          <w:szCs w:val="24"/>
          <w:lang w:eastAsia="tr-TR"/>
        </w:rPr>
        <w:t>,</w:t>
      </w:r>
    </w:p>
    <w:p w14:paraId="49E70C5F" w14:textId="08F0E04A" w:rsidR="00BA346D" w:rsidRPr="006C6310" w:rsidRDefault="00E3347F" w:rsidP="009C16CA">
      <w:pPr>
        <w:spacing w:after="0"/>
        <w:ind w:firstLine="709"/>
        <w:jc w:val="both"/>
        <w:rPr>
          <w:rFonts w:ascii="Times New Roman" w:eastAsia="Times New Roman" w:hAnsi="Times New Roman" w:cs="Times New Roman"/>
          <w:sz w:val="24"/>
          <w:szCs w:val="24"/>
          <w:lang w:eastAsia="tr-TR"/>
        </w:rPr>
      </w:pPr>
      <w:r w:rsidRPr="006C6310">
        <w:rPr>
          <w:rFonts w:ascii="Times New Roman" w:eastAsia="Times New Roman" w:hAnsi="Times New Roman" w:cs="Times New Roman"/>
          <w:sz w:val="24"/>
          <w:szCs w:val="24"/>
          <w:lang w:eastAsia="tr-TR"/>
        </w:rPr>
        <w:t>d</w:t>
      </w:r>
      <w:r w:rsidR="00BA346D" w:rsidRPr="006C6310">
        <w:rPr>
          <w:rFonts w:ascii="Times New Roman" w:eastAsia="Times New Roman" w:hAnsi="Times New Roman" w:cs="Times New Roman"/>
          <w:sz w:val="24"/>
          <w:szCs w:val="24"/>
          <w:lang w:eastAsia="tr-TR"/>
        </w:rPr>
        <w:t>)</w:t>
      </w:r>
      <w:r w:rsidR="00FC3BC2" w:rsidRPr="006C6310">
        <w:rPr>
          <w:rFonts w:ascii="Times New Roman" w:eastAsia="Times New Roman" w:hAnsi="Times New Roman" w:cs="Times New Roman"/>
          <w:sz w:val="24"/>
          <w:szCs w:val="24"/>
          <w:lang w:eastAsia="tr-TR"/>
        </w:rPr>
        <w:t xml:space="preserve"> </w:t>
      </w:r>
      <w:r w:rsidR="00BA346D" w:rsidRPr="006C6310">
        <w:rPr>
          <w:rFonts w:ascii="Times New Roman" w:eastAsia="Times New Roman" w:hAnsi="Times New Roman" w:cs="Times New Roman"/>
          <w:sz w:val="24"/>
          <w:szCs w:val="24"/>
          <w:lang w:eastAsia="tr-TR"/>
        </w:rPr>
        <w:t xml:space="preserve">Hafriyat toprağı </w:t>
      </w:r>
      <w:r w:rsidR="009830D8" w:rsidRPr="006C6310">
        <w:rPr>
          <w:rFonts w:ascii="Times New Roman" w:eastAsia="Times New Roman" w:hAnsi="Times New Roman" w:cs="Times New Roman"/>
          <w:sz w:val="24"/>
          <w:szCs w:val="24"/>
          <w:lang w:eastAsia="tr-TR"/>
        </w:rPr>
        <w:t>ile inşaat ve yıkıntı atıkları yönetiminin sağlandığı tesislerin</w:t>
      </w:r>
      <w:r w:rsidR="00BA346D" w:rsidRPr="006C6310">
        <w:rPr>
          <w:rFonts w:ascii="Times New Roman" w:eastAsia="Times New Roman" w:hAnsi="Times New Roman" w:cs="Times New Roman"/>
          <w:sz w:val="24"/>
          <w:szCs w:val="24"/>
          <w:lang w:eastAsia="tr-TR"/>
        </w:rPr>
        <w:t xml:space="preserve"> </w:t>
      </w:r>
      <w:r w:rsidR="00FC3BC2" w:rsidRPr="006C6310">
        <w:rPr>
          <w:rFonts w:ascii="Times New Roman" w:eastAsia="Times New Roman" w:hAnsi="Times New Roman" w:cs="Times New Roman"/>
          <w:sz w:val="24"/>
          <w:szCs w:val="24"/>
          <w:lang w:eastAsia="tr-TR"/>
        </w:rPr>
        <w:t>işletilmesi safhalarında çevresel risklere karşı</w:t>
      </w:r>
      <w:r w:rsidR="00BA346D" w:rsidRPr="006C6310">
        <w:rPr>
          <w:rFonts w:ascii="Times New Roman" w:eastAsia="Times New Roman" w:hAnsi="Times New Roman" w:cs="Times New Roman"/>
          <w:sz w:val="24"/>
          <w:szCs w:val="24"/>
          <w:lang w:eastAsia="tr-TR"/>
        </w:rPr>
        <w:t xml:space="preserve"> gerekli tedbirleri almakla veya aldırtmakla,</w:t>
      </w:r>
    </w:p>
    <w:p w14:paraId="70DB010D" w14:textId="0230CF4D" w:rsidR="009830D8" w:rsidRDefault="00E3347F" w:rsidP="009830D8">
      <w:pPr>
        <w:spacing w:after="0"/>
        <w:ind w:firstLine="709"/>
        <w:jc w:val="both"/>
        <w:rPr>
          <w:rFonts w:ascii="Times New Roman" w:eastAsia="Times New Roman" w:hAnsi="Times New Roman" w:cs="Times New Roman"/>
          <w:sz w:val="24"/>
          <w:szCs w:val="24"/>
          <w:lang w:eastAsia="tr-TR"/>
        </w:rPr>
      </w:pPr>
      <w:r w:rsidRPr="006C6310">
        <w:rPr>
          <w:rFonts w:ascii="Times New Roman" w:eastAsia="Times New Roman" w:hAnsi="Times New Roman" w:cs="Times New Roman"/>
          <w:sz w:val="24"/>
          <w:szCs w:val="24"/>
          <w:lang w:eastAsia="tr-TR"/>
        </w:rPr>
        <w:t>e</w:t>
      </w:r>
      <w:r w:rsidR="009830D8" w:rsidRPr="006C6310">
        <w:rPr>
          <w:rFonts w:ascii="Times New Roman" w:eastAsia="Times New Roman" w:hAnsi="Times New Roman" w:cs="Times New Roman"/>
          <w:sz w:val="24"/>
          <w:szCs w:val="24"/>
          <w:lang w:eastAsia="tr-TR"/>
        </w:rPr>
        <w:t xml:space="preserve">) Hafriyat toprağı geri dolgu </w:t>
      </w:r>
      <w:r w:rsidR="00F16D8A" w:rsidRPr="006C6310">
        <w:rPr>
          <w:rFonts w:ascii="Times New Roman" w:eastAsia="Times New Roman" w:hAnsi="Times New Roman" w:cs="Times New Roman"/>
          <w:sz w:val="24"/>
          <w:szCs w:val="24"/>
          <w:lang w:eastAsia="tr-TR"/>
        </w:rPr>
        <w:t xml:space="preserve">amacıyla kullanılacak </w:t>
      </w:r>
      <w:r w:rsidR="009830D8" w:rsidRPr="006C6310">
        <w:rPr>
          <w:rFonts w:ascii="Times New Roman" w:eastAsia="Times New Roman" w:hAnsi="Times New Roman" w:cs="Times New Roman"/>
          <w:sz w:val="24"/>
          <w:szCs w:val="24"/>
          <w:lang w:eastAsia="tr-TR"/>
        </w:rPr>
        <w:t>alan</w:t>
      </w:r>
      <w:r w:rsidR="00F16D8A" w:rsidRPr="006C6310">
        <w:rPr>
          <w:rFonts w:ascii="Times New Roman" w:eastAsia="Times New Roman" w:hAnsi="Times New Roman" w:cs="Times New Roman"/>
          <w:sz w:val="24"/>
          <w:szCs w:val="24"/>
          <w:lang w:eastAsia="tr-TR"/>
        </w:rPr>
        <w:t>lar</w:t>
      </w:r>
      <w:r w:rsidR="009830D8" w:rsidRPr="006C6310">
        <w:rPr>
          <w:rFonts w:ascii="Times New Roman" w:eastAsia="Times New Roman" w:hAnsi="Times New Roman" w:cs="Times New Roman"/>
          <w:sz w:val="24"/>
          <w:szCs w:val="24"/>
          <w:lang w:eastAsia="tr-TR"/>
        </w:rPr>
        <w:t xml:space="preserve">ı/geri kazanım tesisleri yeri belirlemek, </w:t>
      </w:r>
      <w:r w:rsidR="006C08A3">
        <w:rPr>
          <w:rFonts w:ascii="Times New Roman" w:eastAsia="Times New Roman" w:hAnsi="Times New Roman" w:cs="Times New Roman"/>
          <w:sz w:val="24"/>
          <w:szCs w:val="24"/>
          <w:lang w:eastAsia="tr-TR"/>
        </w:rPr>
        <w:t xml:space="preserve">Ek-2’de yer alan izin belgesini düzenleyerek </w:t>
      </w:r>
      <w:r w:rsidR="009830D8" w:rsidRPr="006C6310">
        <w:rPr>
          <w:rFonts w:ascii="Times New Roman" w:eastAsia="Times New Roman" w:hAnsi="Times New Roman" w:cs="Times New Roman"/>
          <w:sz w:val="24"/>
          <w:szCs w:val="24"/>
          <w:lang w:eastAsia="tr-TR"/>
        </w:rPr>
        <w:t>izin vermek, kurmak veya kurdurtmak ve işletmek veya işlettirmekle ve gerektiğinde bu izni iptal etmekle,</w:t>
      </w:r>
    </w:p>
    <w:p w14:paraId="3FD2658A" w14:textId="1A41E52A" w:rsidR="00BA346D"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BA346D" w:rsidRPr="00AA141A">
        <w:rPr>
          <w:rFonts w:ascii="Times New Roman" w:eastAsia="Times New Roman" w:hAnsi="Times New Roman" w:cs="Times New Roman"/>
          <w:sz w:val="24"/>
          <w:szCs w:val="24"/>
          <w:lang w:eastAsia="tr-TR"/>
        </w:rPr>
        <w:t>)</w:t>
      </w:r>
      <w:r w:rsidR="00FC3BC2">
        <w:rPr>
          <w:rFonts w:ascii="Times New Roman" w:eastAsia="Times New Roman" w:hAnsi="Times New Roman" w:cs="Times New Roman"/>
          <w:sz w:val="24"/>
          <w:szCs w:val="24"/>
          <w:lang w:eastAsia="tr-TR"/>
        </w:rPr>
        <w:t xml:space="preserve"> </w:t>
      </w:r>
      <w:r w:rsidR="000454F8">
        <w:rPr>
          <w:rFonts w:ascii="Times New Roman" w:eastAsia="Times New Roman" w:hAnsi="Times New Roman" w:cs="Times New Roman"/>
          <w:sz w:val="24"/>
          <w:szCs w:val="24"/>
          <w:lang w:eastAsia="tr-TR"/>
        </w:rPr>
        <w:t>Belediye sınırlarında oluşan, t</w:t>
      </w:r>
      <w:r w:rsidR="00BA346D" w:rsidRPr="00AA141A">
        <w:rPr>
          <w:rFonts w:ascii="Times New Roman" w:eastAsia="Times New Roman" w:hAnsi="Times New Roman" w:cs="Times New Roman"/>
          <w:sz w:val="24"/>
          <w:szCs w:val="24"/>
          <w:lang w:eastAsia="tr-TR"/>
        </w:rPr>
        <w:t>oplanan,</w:t>
      </w:r>
      <w:r w:rsidR="000454F8">
        <w:rPr>
          <w:rFonts w:ascii="Times New Roman" w:eastAsia="Times New Roman" w:hAnsi="Times New Roman" w:cs="Times New Roman"/>
          <w:sz w:val="24"/>
          <w:szCs w:val="24"/>
          <w:lang w:eastAsia="tr-TR"/>
        </w:rPr>
        <w:t xml:space="preserve"> geri dolgu amaçlı kullanılan,</w:t>
      </w:r>
      <w:r w:rsidR="00BA346D" w:rsidRPr="00AA141A">
        <w:rPr>
          <w:rFonts w:ascii="Times New Roman" w:eastAsia="Times New Roman" w:hAnsi="Times New Roman" w:cs="Times New Roman"/>
          <w:sz w:val="24"/>
          <w:szCs w:val="24"/>
          <w:lang w:eastAsia="tr-TR"/>
        </w:rPr>
        <w:t xml:space="preserve"> geri kazanılan ve bertaraf edilen </w:t>
      </w:r>
      <w:r w:rsidR="00FC3BC2">
        <w:rPr>
          <w:rFonts w:ascii="Times New Roman" w:eastAsia="Times New Roman" w:hAnsi="Times New Roman" w:cs="Times New Roman"/>
          <w:sz w:val="24"/>
          <w:szCs w:val="24"/>
          <w:lang w:eastAsia="tr-TR"/>
        </w:rPr>
        <w:t>hafriyat toprağı</w:t>
      </w:r>
      <w:r w:rsidR="000454F8">
        <w:rPr>
          <w:rFonts w:ascii="Times New Roman" w:eastAsia="Times New Roman" w:hAnsi="Times New Roman" w:cs="Times New Roman"/>
          <w:sz w:val="24"/>
          <w:szCs w:val="24"/>
          <w:lang w:eastAsia="tr-TR"/>
        </w:rPr>
        <w:t xml:space="preserve"> ile </w:t>
      </w:r>
      <w:r w:rsidR="000454F8">
        <w:rPr>
          <w:rFonts w:ascii="Times New Roman" w:eastAsia="Times New Roman" w:hAnsi="Times New Roman" w:cs="Times New Roman"/>
          <w:bCs/>
          <w:sz w:val="24"/>
          <w:szCs w:val="24"/>
          <w:lang w:eastAsia="tr-TR"/>
        </w:rPr>
        <w:t>toplanan geri kazanılan ve bertaraf edilen inşaat ve yıkıntı atıklarına dair</w:t>
      </w:r>
      <w:r w:rsidR="00FC3BC2">
        <w:rPr>
          <w:rFonts w:ascii="Times New Roman" w:eastAsia="Times New Roman" w:hAnsi="Times New Roman" w:cs="Times New Roman"/>
          <w:sz w:val="24"/>
          <w:szCs w:val="24"/>
          <w:lang w:eastAsia="tr-TR"/>
        </w:rPr>
        <w:t xml:space="preserve"> </w:t>
      </w:r>
      <w:r w:rsidR="00D53690" w:rsidRPr="00AA141A">
        <w:rPr>
          <w:rFonts w:ascii="Times New Roman" w:eastAsia="Times New Roman" w:hAnsi="Times New Roman" w:cs="Times New Roman"/>
          <w:sz w:val="24"/>
          <w:szCs w:val="24"/>
          <w:lang w:eastAsia="tr-TR"/>
        </w:rPr>
        <w:t xml:space="preserve">bir önceki yıla ait </w:t>
      </w:r>
      <w:r w:rsidR="00BA346D" w:rsidRPr="00AA141A">
        <w:rPr>
          <w:rFonts w:ascii="Times New Roman" w:eastAsia="Times New Roman" w:hAnsi="Times New Roman" w:cs="Times New Roman"/>
          <w:sz w:val="24"/>
          <w:szCs w:val="24"/>
          <w:lang w:eastAsia="tr-TR"/>
        </w:rPr>
        <w:t xml:space="preserve">istatistiki bilgileri, her yıl takip eden yılın en geç </w:t>
      </w:r>
      <w:r w:rsidR="000454F8">
        <w:rPr>
          <w:rFonts w:ascii="Times New Roman" w:eastAsia="Times New Roman" w:hAnsi="Times New Roman" w:cs="Times New Roman"/>
          <w:sz w:val="24"/>
          <w:szCs w:val="24"/>
          <w:lang w:eastAsia="tr-TR"/>
        </w:rPr>
        <w:t>m</w:t>
      </w:r>
      <w:r w:rsidR="00BA346D" w:rsidRPr="00AA141A">
        <w:rPr>
          <w:rFonts w:ascii="Times New Roman" w:eastAsia="Times New Roman" w:hAnsi="Times New Roman" w:cs="Times New Roman"/>
          <w:sz w:val="24"/>
          <w:szCs w:val="24"/>
          <w:lang w:eastAsia="tr-TR"/>
        </w:rPr>
        <w:t>art ayı sonuna kadar İl Müdürlüğüne bildirmekle,</w:t>
      </w:r>
      <w:r w:rsidR="00BA346D" w:rsidRPr="00BA346D">
        <w:rPr>
          <w:rFonts w:ascii="Times New Roman" w:eastAsia="Times New Roman" w:hAnsi="Times New Roman" w:cs="Times New Roman"/>
          <w:sz w:val="24"/>
          <w:szCs w:val="24"/>
          <w:lang w:eastAsia="tr-TR"/>
        </w:rPr>
        <w:t xml:space="preserve"> </w:t>
      </w:r>
    </w:p>
    <w:p w14:paraId="058E2E7C" w14:textId="385779E3" w:rsidR="00931FB6"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BA346D" w:rsidRPr="00BA346D">
        <w:rPr>
          <w:rFonts w:ascii="Times New Roman" w:eastAsia="Times New Roman" w:hAnsi="Times New Roman" w:cs="Times New Roman"/>
          <w:sz w:val="24"/>
          <w:szCs w:val="24"/>
          <w:lang w:eastAsia="tr-TR"/>
        </w:rPr>
        <w:t>)</w:t>
      </w:r>
      <w:r w:rsidR="00FC3BC2">
        <w:rPr>
          <w:rFonts w:ascii="Times New Roman" w:eastAsia="Times New Roman" w:hAnsi="Times New Roman" w:cs="Times New Roman"/>
          <w:sz w:val="24"/>
          <w:szCs w:val="24"/>
          <w:lang w:eastAsia="tr-TR"/>
        </w:rPr>
        <w:t xml:space="preserve"> </w:t>
      </w:r>
      <w:r w:rsidR="000454F8">
        <w:rPr>
          <w:rFonts w:ascii="Times New Roman" w:eastAsia="Times New Roman" w:hAnsi="Times New Roman" w:cs="Times New Roman"/>
          <w:sz w:val="24"/>
          <w:szCs w:val="24"/>
          <w:lang w:eastAsia="tr-TR"/>
        </w:rPr>
        <w:t>O</w:t>
      </w:r>
      <w:r w:rsidR="000454F8" w:rsidRPr="005F0FB2">
        <w:rPr>
          <w:rFonts w:ascii="Times New Roman" w:eastAsia="Times New Roman" w:hAnsi="Times New Roman" w:cs="Times New Roman"/>
          <w:sz w:val="24"/>
          <w:szCs w:val="24"/>
          <w:lang w:eastAsia="tr-TR"/>
        </w:rPr>
        <w:t>lası doğal afetlere karşı önceden atık yönetim planlarını yapmakla</w:t>
      </w:r>
      <w:r w:rsidR="000454F8">
        <w:rPr>
          <w:rFonts w:ascii="Times New Roman" w:eastAsia="Times New Roman" w:hAnsi="Times New Roman" w:cs="Times New Roman"/>
          <w:sz w:val="24"/>
          <w:szCs w:val="24"/>
          <w:lang w:eastAsia="tr-TR"/>
        </w:rPr>
        <w:t>, d</w:t>
      </w:r>
      <w:r w:rsidR="00BA346D" w:rsidRPr="00BA346D">
        <w:rPr>
          <w:rFonts w:ascii="Times New Roman" w:eastAsia="Times New Roman" w:hAnsi="Times New Roman" w:cs="Times New Roman"/>
          <w:sz w:val="24"/>
          <w:szCs w:val="24"/>
          <w:lang w:eastAsia="tr-TR"/>
        </w:rPr>
        <w:t xml:space="preserve">oğal afetler ve acil durumlar sebebiyle ortaya çıkan </w:t>
      </w:r>
      <w:r w:rsidR="00FC3BC2">
        <w:rPr>
          <w:rFonts w:ascii="Times New Roman" w:eastAsia="Times New Roman" w:hAnsi="Times New Roman" w:cs="Times New Roman"/>
          <w:sz w:val="24"/>
          <w:szCs w:val="24"/>
          <w:lang w:eastAsia="tr-TR"/>
        </w:rPr>
        <w:t xml:space="preserve">yıkıntı </w:t>
      </w:r>
      <w:r w:rsidR="00BA346D" w:rsidRPr="00BA346D">
        <w:rPr>
          <w:rFonts w:ascii="Times New Roman" w:eastAsia="Times New Roman" w:hAnsi="Times New Roman" w:cs="Times New Roman"/>
          <w:sz w:val="24"/>
          <w:szCs w:val="24"/>
          <w:lang w:eastAsia="tr-TR"/>
        </w:rPr>
        <w:t>atıkların</w:t>
      </w:r>
      <w:r w:rsidR="00FC3BC2">
        <w:rPr>
          <w:rFonts w:ascii="Times New Roman" w:eastAsia="Times New Roman" w:hAnsi="Times New Roman" w:cs="Times New Roman"/>
          <w:sz w:val="24"/>
          <w:szCs w:val="24"/>
          <w:lang w:eastAsia="tr-TR"/>
        </w:rPr>
        <w:t>ın</w:t>
      </w:r>
      <w:r w:rsidR="00BA346D" w:rsidRPr="00BA346D">
        <w:rPr>
          <w:rFonts w:ascii="Times New Roman" w:eastAsia="Times New Roman" w:hAnsi="Times New Roman" w:cs="Times New Roman"/>
          <w:sz w:val="24"/>
          <w:szCs w:val="24"/>
          <w:lang w:eastAsia="tr-TR"/>
        </w:rPr>
        <w:t xml:space="preserve"> yönetimi konusunda afet ve acil durum planı kararlarını uygulamakla, </w:t>
      </w:r>
    </w:p>
    <w:p w14:paraId="3A9A0C3C" w14:textId="0D8BF231" w:rsidR="00BA346D" w:rsidRPr="00AE6406"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ğ</w:t>
      </w:r>
      <w:r w:rsidR="00BA346D" w:rsidRPr="00AE6406">
        <w:rPr>
          <w:rFonts w:ascii="Times New Roman" w:eastAsia="Times New Roman" w:hAnsi="Times New Roman" w:cs="Times New Roman"/>
          <w:sz w:val="24"/>
          <w:szCs w:val="24"/>
          <w:lang w:eastAsia="tr-TR"/>
        </w:rPr>
        <w:t>)</w:t>
      </w:r>
      <w:r w:rsidR="00FC3BC2">
        <w:rPr>
          <w:rFonts w:ascii="Times New Roman" w:eastAsia="Times New Roman" w:hAnsi="Times New Roman" w:cs="Times New Roman"/>
          <w:sz w:val="24"/>
          <w:szCs w:val="24"/>
          <w:lang w:eastAsia="tr-TR"/>
        </w:rPr>
        <w:t xml:space="preserve"> </w:t>
      </w:r>
      <w:r w:rsidR="00BA346D" w:rsidRPr="00AE6406">
        <w:rPr>
          <w:rFonts w:ascii="Times New Roman" w:eastAsia="Times New Roman" w:hAnsi="Times New Roman" w:cs="Times New Roman"/>
          <w:sz w:val="24"/>
          <w:szCs w:val="24"/>
          <w:lang w:eastAsia="tr-TR"/>
        </w:rPr>
        <w:t xml:space="preserve">Yetki devri </w:t>
      </w:r>
      <w:r w:rsidR="000454F8">
        <w:rPr>
          <w:rFonts w:ascii="Times New Roman" w:eastAsia="Times New Roman" w:hAnsi="Times New Roman" w:cs="Times New Roman"/>
          <w:sz w:val="24"/>
          <w:szCs w:val="24"/>
          <w:lang w:eastAsia="tr-TR"/>
        </w:rPr>
        <w:t>başvurularında yararlanılması amacıyla h</w:t>
      </w:r>
      <w:r w:rsidR="000454F8" w:rsidRPr="00B52A2C">
        <w:rPr>
          <w:rFonts w:ascii="Times New Roman" w:eastAsia="Times New Roman" w:hAnsi="Times New Roman" w:cs="Times New Roman"/>
          <w:sz w:val="24"/>
          <w:szCs w:val="24"/>
          <w:lang w:eastAsia="tr-TR"/>
        </w:rPr>
        <w:t>afriyat toprağı, bitkisel</w:t>
      </w:r>
      <w:r w:rsidR="000454F8" w:rsidRPr="00D3501B">
        <w:rPr>
          <w:rFonts w:ascii="Times New Roman" w:eastAsia="Times New Roman" w:hAnsi="Times New Roman" w:cs="Times New Roman"/>
          <w:sz w:val="24"/>
          <w:szCs w:val="24"/>
          <w:lang w:eastAsia="tr-TR"/>
        </w:rPr>
        <w:t xml:space="preserve"> toprak ve inşaat ve yıkıntı atığı yönetimi planı</w:t>
      </w:r>
      <w:r w:rsidR="000454F8" w:rsidRPr="00AE6406">
        <w:rPr>
          <w:rFonts w:ascii="Times New Roman" w:eastAsia="Times New Roman" w:hAnsi="Times New Roman" w:cs="Times New Roman"/>
          <w:sz w:val="24"/>
          <w:szCs w:val="24"/>
          <w:lang w:eastAsia="tr-TR"/>
        </w:rPr>
        <w:t xml:space="preserve"> </w:t>
      </w:r>
      <w:r w:rsidR="000454F8">
        <w:rPr>
          <w:rFonts w:ascii="Times New Roman" w:eastAsia="Times New Roman" w:hAnsi="Times New Roman" w:cs="Times New Roman"/>
          <w:sz w:val="24"/>
          <w:szCs w:val="24"/>
          <w:lang w:eastAsia="tr-TR"/>
        </w:rPr>
        <w:t xml:space="preserve">hazırlamakla, yetki devri </w:t>
      </w:r>
      <w:r w:rsidR="00BA346D" w:rsidRPr="00AE6406">
        <w:rPr>
          <w:rFonts w:ascii="Times New Roman" w:eastAsia="Times New Roman" w:hAnsi="Times New Roman" w:cs="Times New Roman"/>
          <w:sz w:val="24"/>
          <w:szCs w:val="24"/>
          <w:lang w:eastAsia="tr-TR"/>
        </w:rPr>
        <w:t>yapılması durumunda hafriyat toprağı ile</w:t>
      </w:r>
      <w:r w:rsidR="00BA346D" w:rsidRPr="00AE6406">
        <w:rPr>
          <w:rFonts w:ascii="Times New Roman" w:eastAsia="Times New Roman" w:hAnsi="Times New Roman" w:cs="Times New Roman"/>
          <w:color w:val="FF0000"/>
          <w:sz w:val="24"/>
          <w:szCs w:val="24"/>
          <w:lang w:eastAsia="tr-TR"/>
        </w:rPr>
        <w:t xml:space="preserve"> </w:t>
      </w:r>
      <w:r w:rsidR="00BA346D" w:rsidRPr="00AE6406">
        <w:rPr>
          <w:rFonts w:ascii="Times New Roman" w:eastAsia="Times New Roman" w:hAnsi="Times New Roman" w:cs="Times New Roman"/>
          <w:sz w:val="24"/>
          <w:szCs w:val="24"/>
          <w:lang w:eastAsia="tr-TR"/>
        </w:rPr>
        <w:t>inşaat ve yıkıntı atıklarının oluşumundan bertarafına kadar olan süreçte bütün faaliyetlerin kontrolünü ve denetimini yapmakla,</w:t>
      </w:r>
    </w:p>
    <w:p w14:paraId="42D434AF" w14:textId="6E4D0DCC" w:rsidR="00BA346D" w:rsidRPr="008011E9" w:rsidRDefault="00E3347F"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00BA346D" w:rsidRPr="00AE6406">
        <w:rPr>
          <w:rFonts w:ascii="Times New Roman" w:eastAsia="Times New Roman" w:hAnsi="Times New Roman" w:cs="Times New Roman"/>
          <w:sz w:val="24"/>
          <w:szCs w:val="24"/>
          <w:lang w:eastAsia="tr-TR"/>
        </w:rPr>
        <w:t>)</w:t>
      </w:r>
      <w:r w:rsidR="00FC3BC2">
        <w:rPr>
          <w:rFonts w:ascii="Times New Roman" w:eastAsia="Times New Roman" w:hAnsi="Times New Roman" w:cs="Times New Roman"/>
          <w:sz w:val="24"/>
          <w:szCs w:val="24"/>
          <w:lang w:eastAsia="tr-TR"/>
        </w:rPr>
        <w:t xml:space="preserve"> </w:t>
      </w:r>
      <w:r w:rsidR="00BA346D" w:rsidRPr="008011E9">
        <w:rPr>
          <w:rFonts w:ascii="Times New Roman" w:eastAsia="Times New Roman" w:hAnsi="Times New Roman" w:cs="Times New Roman"/>
          <w:sz w:val="24"/>
          <w:szCs w:val="24"/>
          <w:lang w:eastAsia="tr-TR"/>
        </w:rPr>
        <w:t>Geri kazanımı mümkün olmayan atıkların ilgili mevzuat hükümleri doğrultusunda bertaraf edilmesini sağlamakla,</w:t>
      </w:r>
    </w:p>
    <w:p w14:paraId="43DF906A" w14:textId="77777777" w:rsidR="002270AF" w:rsidRDefault="00931FB6" w:rsidP="002270AF">
      <w:pPr>
        <w:spacing w:after="0"/>
        <w:ind w:firstLine="709"/>
        <w:jc w:val="both"/>
        <w:rPr>
          <w:rFonts w:ascii="Times New Roman" w:eastAsia="Times New Roman" w:hAnsi="Times New Roman" w:cs="Times New Roman"/>
          <w:sz w:val="24"/>
          <w:szCs w:val="24"/>
          <w:lang w:eastAsia="tr-TR"/>
        </w:rPr>
      </w:pPr>
      <w:r w:rsidRPr="008011E9">
        <w:rPr>
          <w:rFonts w:ascii="Times New Roman" w:eastAsia="Times New Roman" w:hAnsi="Times New Roman" w:cs="Times New Roman"/>
          <w:sz w:val="24"/>
          <w:szCs w:val="24"/>
          <w:lang w:eastAsia="tr-TR"/>
        </w:rPr>
        <w:lastRenderedPageBreak/>
        <w:t>g</w:t>
      </w:r>
      <w:r w:rsidR="00BA346D" w:rsidRPr="008011E9">
        <w:rPr>
          <w:rFonts w:ascii="Times New Roman" w:eastAsia="Times New Roman" w:hAnsi="Times New Roman" w:cs="Times New Roman"/>
          <w:sz w:val="24"/>
          <w:szCs w:val="24"/>
          <w:lang w:eastAsia="tr-TR"/>
        </w:rPr>
        <w:t>örevli ve yetkilidir.</w:t>
      </w:r>
    </w:p>
    <w:p w14:paraId="7E2E0F18" w14:textId="01363298" w:rsidR="002039C8" w:rsidRPr="008A4A5D" w:rsidRDefault="009830D8" w:rsidP="006C08A3">
      <w:pPr>
        <w:spacing w:after="0"/>
        <w:ind w:firstLine="709"/>
        <w:jc w:val="both"/>
        <w:rPr>
          <w:rFonts w:ascii="Times New Roman" w:eastAsia="Times New Roman" w:hAnsi="Times New Roman" w:cs="Times New Roman"/>
          <w:sz w:val="24"/>
          <w:szCs w:val="24"/>
          <w:lang w:eastAsia="tr-TR"/>
        </w:rPr>
      </w:pPr>
      <w:r w:rsidRPr="008011E9">
        <w:rPr>
          <w:rFonts w:ascii="Times New Roman" w:eastAsia="Times New Roman" w:hAnsi="Times New Roman" w:cs="Times New Roman"/>
          <w:bCs/>
          <w:sz w:val="24"/>
          <w:szCs w:val="24"/>
          <w:lang w:eastAsia="tr-TR"/>
        </w:rPr>
        <w:t>(2)</w:t>
      </w:r>
      <w:r w:rsidRPr="008011E9">
        <w:rPr>
          <w:rFonts w:ascii="Times New Roman" w:eastAsia="Times New Roman" w:hAnsi="Times New Roman" w:cs="Times New Roman"/>
          <w:b/>
          <w:bCs/>
          <w:sz w:val="24"/>
          <w:szCs w:val="24"/>
          <w:lang w:eastAsia="tr-TR"/>
        </w:rPr>
        <w:t xml:space="preserve"> </w:t>
      </w:r>
      <w:r w:rsidR="002039C8" w:rsidRPr="008011E9">
        <w:rPr>
          <w:rFonts w:ascii="Times New Roman" w:eastAsia="Times New Roman" w:hAnsi="Times New Roman" w:cs="Times New Roman"/>
          <w:sz w:val="24"/>
          <w:szCs w:val="24"/>
          <w:lang w:eastAsia="tr-TR"/>
        </w:rPr>
        <w:t xml:space="preserve">Yol, tünel, köprü ve havalimanı gibi stratejik nitelikli kamu altyapı projelerinde oluşacak </w:t>
      </w:r>
      <w:r w:rsidR="004D445A" w:rsidRPr="008011E9">
        <w:rPr>
          <w:rFonts w:ascii="Times New Roman" w:eastAsia="Times New Roman" w:hAnsi="Times New Roman" w:cs="Times New Roman"/>
          <w:sz w:val="24"/>
          <w:szCs w:val="24"/>
          <w:lang w:eastAsia="tr-TR"/>
        </w:rPr>
        <w:t xml:space="preserve">kirlenmemiş </w:t>
      </w:r>
      <w:r w:rsidR="002039C8" w:rsidRPr="008011E9">
        <w:rPr>
          <w:rFonts w:ascii="Times New Roman" w:eastAsia="Times New Roman" w:hAnsi="Times New Roman" w:cs="Times New Roman"/>
          <w:sz w:val="24"/>
          <w:szCs w:val="24"/>
          <w:lang w:eastAsia="tr-TR"/>
        </w:rPr>
        <w:t>hafriyat toprağı yönetiminde birinci fıkranın (</w:t>
      </w:r>
      <w:r w:rsidR="00E3347F" w:rsidRPr="008011E9">
        <w:rPr>
          <w:rFonts w:ascii="Times New Roman" w:eastAsia="Times New Roman" w:hAnsi="Times New Roman" w:cs="Times New Roman"/>
          <w:sz w:val="24"/>
          <w:szCs w:val="24"/>
          <w:lang w:eastAsia="tr-TR"/>
        </w:rPr>
        <w:t>c</w:t>
      </w:r>
      <w:r w:rsidR="002039C8" w:rsidRPr="008011E9">
        <w:rPr>
          <w:rFonts w:ascii="Times New Roman" w:eastAsia="Times New Roman" w:hAnsi="Times New Roman" w:cs="Times New Roman"/>
          <w:sz w:val="24"/>
          <w:szCs w:val="24"/>
          <w:lang w:eastAsia="tr-TR"/>
        </w:rPr>
        <w:t xml:space="preserve">) </w:t>
      </w:r>
      <w:r w:rsidR="006C08A3">
        <w:rPr>
          <w:rFonts w:ascii="Times New Roman" w:eastAsia="Times New Roman" w:hAnsi="Times New Roman" w:cs="Times New Roman"/>
          <w:sz w:val="24"/>
          <w:szCs w:val="24"/>
          <w:lang w:eastAsia="tr-TR"/>
        </w:rPr>
        <w:t xml:space="preserve">ve (e) </w:t>
      </w:r>
      <w:r w:rsidR="002039C8" w:rsidRPr="008011E9">
        <w:rPr>
          <w:rFonts w:ascii="Times New Roman" w:eastAsia="Times New Roman" w:hAnsi="Times New Roman" w:cs="Times New Roman"/>
          <w:sz w:val="24"/>
          <w:szCs w:val="24"/>
          <w:lang w:eastAsia="tr-TR"/>
        </w:rPr>
        <w:t>ben</w:t>
      </w:r>
      <w:r w:rsidR="006C08A3">
        <w:rPr>
          <w:rFonts w:ascii="Times New Roman" w:eastAsia="Times New Roman" w:hAnsi="Times New Roman" w:cs="Times New Roman"/>
          <w:sz w:val="24"/>
          <w:szCs w:val="24"/>
          <w:lang w:eastAsia="tr-TR"/>
        </w:rPr>
        <w:t>tler</w:t>
      </w:r>
      <w:r w:rsidR="002039C8" w:rsidRPr="008011E9">
        <w:rPr>
          <w:rFonts w:ascii="Times New Roman" w:eastAsia="Times New Roman" w:hAnsi="Times New Roman" w:cs="Times New Roman"/>
          <w:sz w:val="24"/>
          <w:szCs w:val="24"/>
          <w:lang w:eastAsia="tr-TR"/>
        </w:rPr>
        <w:t>inde, ilgili projeyi gerçekleştiren kurum görevli ve yetkilidir; bu durumda birinci fıkranın (</w:t>
      </w:r>
      <w:r w:rsidR="00E3347F" w:rsidRPr="008011E9">
        <w:rPr>
          <w:rFonts w:ascii="Times New Roman" w:eastAsia="Times New Roman" w:hAnsi="Times New Roman" w:cs="Times New Roman"/>
          <w:sz w:val="24"/>
          <w:szCs w:val="24"/>
          <w:lang w:eastAsia="tr-TR"/>
        </w:rPr>
        <w:t>c</w:t>
      </w:r>
      <w:r w:rsidR="002039C8" w:rsidRPr="008011E9">
        <w:rPr>
          <w:rFonts w:ascii="Times New Roman" w:eastAsia="Times New Roman" w:hAnsi="Times New Roman" w:cs="Times New Roman"/>
          <w:sz w:val="24"/>
          <w:szCs w:val="24"/>
          <w:lang w:eastAsia="tr-TR"/>
        </w:rPr>
        <w:t xml:space="preserve">) </w:t>
      </w:r>
      <w:r w:rsidR="006C08A3">
        <w:rPr>
          <w:rFonts w:ascii="Times New Roman" w:eastAsia="Times New Roman" w:hAnsi="Times New Roman" w:cs="Times New Roman"/>
          <w:sz w:val="24"/>
          <w:szCs w:val="24"/>
          <w:lang w:eastAsia="tr-TR"/>
        </w:rPr>
        <w:t xml:space="preserve">ve (e) </w:t>
      </w:r>
      <w:r w:rsidR="002039C8" w:rsidRPr="008011E9">
        <w:rPr>
          <w:rFonts w:ascii="Times New Roman" w:eastAsia="Times New Roman" w:hAnsi="Times New Roman" w:cs="Times New Roman"/>
          <w:sz w:val="24"/>
          <w:szCs w:val="24"/>
          <w:lang w:eastAsia="tr-TR"/>
        </w:rPr>
        <w:t xml:space="preserve">bendi hükümleri uygulanmaz. </w:t>
      </w:r>
      <w:r w:rsidR="00B35E85" w:rsidRPr="008011E9">
        <w:rPr>
          <w:rFonts w:ascii="Times New Roman" w:eastAsia="Times New Roman" w:hAnsi="Times New Roman" w:cs="Times New Roman"/>
          <w:sz w:val="24"/>
          <w:szCs w:val="24"/>
          <w:lang w:eastAsia="tr-TR"/>
        </w:rPr>
        <w:t xml:space="preserve">Hafriyat toprağı döküm sahası yer seçimi için bu Yönetmeliğin </w:t>
      </w:r>
      <w:r w:rsidR="00F64617">
        <w:rPr>
          <w:rFonts w:ascii="Times New Roman" w:eastAsia="Times New Roman" w:hAnsi="Times New Roman" w:cs="Times New Roman"/>
          <w:sz w:val="24"/>
          <w:szCs w:val="24"/>
          <w:lang w:eastAsia="tr-TR"/>
        </w:rPr>
        <w:t>24üncü</w:t>
      </w:r>
      <w:r w:rsidR="00B35E85" w:rsidRPr="008011E9">
        <w:rPr>
          <w:rFonts w:ascii="Times New Roman" w:eastAsia="Times New Roman" w:hAnsi="Times New Roman" w:cs="Times New Roman"/>
          <w:sz w:val="24"/>
          <w:szCs w:val="24"/>
          <w:lang w:eastAsia="tr-TR"/>
        </w:rPr>
        <w:t xml:space="preserve"> maddesinde belirtildiği üzere İl mahalli çevre kurulundan uygunluk kararı alınır. </w:t>
      </w:r>
      <w:r w:rsidR="00E35A0F" w:rsidRPr="008011E9">
        <w:rPr>
          <w:rFonts w:ascii="Times New Roman" w:eastAsia="Times New Roman" w:hAnsi="Times New Roman" w:cs="Times New Roman"/>
          <w:sz w:val="24"/>
          <w:szCs w:val="24"/>
          <w:lang w:eastAsia="tr-TR"/>
        </w:rPr>
        <w:t xml:space="preserve">Sahanın işletilmesi, rehabilitasyonu ve kapatılması süreçlerinde </w:t>
      </w:r>
      <w:r w:rsidR="00816CAB">
        <w:rPr>
          <w:rFonts w:ascii="Times New Roman" w:eastAsia="Times New Roman" w:hAnsi="Times New Roman" w:cs="Times New Roman"/>
          <w:sz w:val="24"/>
          <w:szCs w:val="24"/>
          <w:lang w:eastAsia="tr-TR"/>
        </w:rPr>
        <w:t xml:space="preserve">çevre ve </w:t>
      </w:r>
      <w:r w:rsidR="00E35A0F" w:rsidRPr="008011E9">
        <w:rPr>
          <w:rFonts w:ascii="Times New Roman" w:eastAsia="Times New Roman" w:hAnsi="Times New Roman" w:cs="Times New Roman"/>
          <w:sz w:val="24"/>
          <w:szCs w:val="24"/>
          <w:lang w:eastAsia="tr-TR"/>
        </w:rPr>
        <w:t>insan sağlığı ve güvenliği ile çevrenin korunması için gerekli olan tedbirleri</w:t>
      </w:r>
      <w:r w:rsidR="00996A36" w:rsidRPr="008011E9">
        <w:rPr>
          <w:rFonts w:ascii="Times New Roman" w:eastAsia="Times New Roman" w:hAnsi="Times New Roman" w:cs="Times New Roman"/>
          <w:sz w:val="24"/>
          <w:szCs w:val="24"/>
          <w:lang w:eastAsia="tr-TR"/>
        </w:rPr>
        <w:t>n alınması ilgili kurum/kamu idaresi</w:t>
      </w:r>
      <w:r w:rsidR="000E1085" w:rsidRPr="008011E9">
        <w:rPr>
          <w:rFonts w:ascii="Times New Roman" w:eastAsia="Times New Roman" w:hAnsi="Times New Roman" w:cs="Times New Roman"/>
          <w:sz w:val="24"/>
          <w:szCs w:val="24"/>
          <w:lang w:eastAsia="tr-TR"/>
        </w:rPr>
        <w:t>nin</w:t>
      </w:r>
      <w:r w:rsidR="00996A36" w:rsidRPr="008011E9">
        <w:rPr>
          <w:rFonts w:ascii="Times New Roman" w:eastAsia="Times New Roman" w:hAnsi="Times New Roman" w:cs="Times New Roman"/>
          <w:sz w:val="24"/>
          <w:szCs w:val="24"/>
          <w:lang w:eastAsia="tr-TR"/>
        </w:rPr>
        <w:t xml:space="preserve"> sorumlu</w:t>
      </w:r>
      <w:r w:rsidR="000E1085" w:rsidRPr="008011E9">
        <w:rPr>
          <w:rFonts w:ascii="Times New Roman" w:eastAsia="Times New Roman" w:hAnsi="Times New Roman" w:cs="Times New Roman"/>
          <w:sz w:val="24"/>
          <w:szCs w:val="24"/>
          <w:lang w:eastAsia="tr-TR"/>
        </w:rPr>
        <w:t>luğundadır</w:t>
      </w:r>
      <w:r w:rsidR="00996A36" w:rsidRPr="008011E9">
        <w:rPr>
          <w:rFonts w:ascii="Times New Roman" w:eastAsia="Times New Roman" w:hAnsi="Times New Roman" w:cs="Times New Roman"/>
          <w:sz w:val="24"/>
          <w:szCs w:val="24"/>
          <w:lang w:eastAsia="tr-TR"/>
        </w:rPr>
        <w:t>.</w:t>
      </w:r>
      <w:r w:rsidR="00E35A0F" w:rsidRPr="008011E9">
        <w:rPr>
          <w:rFonts w:ascii="Times New Roman" w:eastAsia="Times New Roman" w:hAnsi="Times New Roman" w:cs="Times New Roman"/>
          <w:sz w:val="24"/>
          <w:szCs w:val="24"/>
          <w:lang w:eastAsia="tr-TR"/>
        </w:rPr>
        <w:t xml:space="preserve"> </w:t>
      </w:r>
      <w:r w:rsidR="002039C8" w:rsidRPr="008011E9">
        <w:rPr>
          <w:rFonts w:ascii="Times New Roman" w:eastAsia="Times New Roman" w:hAnsi="Times New Roman" w:cs="Times New Roman"/>
          <w:sz w:val="24"/>
          <w:szCs w:val="24"/>
          <w:lang w:eastAsia="tr-TR"/>
        </w:rPr>
        <w:t xml:space="preserve">Bu alanlarda gerçekleştirilen faaliyetler sonrasında alan rehabilite edilerek eski hâline getirilir, rehabilitasyona ilişkin iş ve işlemler ilgili kurum/kamu idaresi tarafından yürütülür ve bu işlemlerden ilgili </w:t>
      </w:r>
      <w:r w:rsidR="00381F83" w:rsidRPr="008011E9">
        <w:rPr>
          <w:rFonts w:ascii="Times New Roman" w:eastAsia="Times New Roman" w:hAnsi="Times New Roman" w:cs="Times New Roman"/>
          <w:sz w:val="24"/>
          <w:szCs w:val="24"/>
          <w:lang w:eastAsia="tr-TR"/>
        </w:rPr>
        <w:t>kurum/</w:t>
      </w:r>
      <w:r w:rsidR="002039C8" w:rsidRPr="008011E9">
        <w:rPr>
          <w:rFonts w:ascii="Times New Roman" w:eastAsia="Times New Roman" w:hAnsi="Times New Roman" w:cs="Times New Roman"/>
          <w:sz w:val="24"/>
          <w:szCs w:val="24"/>
          <w:lang w:eastAsia="tr-TR"/>
        </w:rPr>
        <w:t>kamu idaresi sorumludur.</w:t>
      </w:r>
      <w:r w:rsidR="00E35A0F">
        <w:rPr>
          <w:rFonts w:ascii="Times New Roman" w:eastAsia="Times New Roman" w:hAnsi="Times New Roman" w:cs="Times New Roman"/>
          <w:sz w:val="24"/>
          <w:szCs w:val="24"/>
          <w:lang w:eastAsia="tr-TR"/>
        </w:rPr>
        <w:t xml:space="preserve"> </w:t>
      </w:r>
    </w:p>
    <w:p w14:paraId="4E2EF89F" w14:textId="50E527D8" w:rsidR="00013325" w:rsidRPr="002D415F" w:rsidRDefault="000F28C3" w:rsidP="002270AF">
      <w:pPr>
        <w:spacing w:after="0"/>
        <w:ind w:firstLine="709"/>
        <w:jc w:val="both"/>
        <w:rPr>
          <w:rFonts w:ascii="Times New Roman" w:eastAsia="Times New Roman" w:hAnsi="Times New Roman" w:cs="Times New Roman"/>
          <w:b/>
          <w:bCs/>
          <w:sz w:val="24"/>
          <w:szCs w:val="24"/>
          <w:lang w:eastAsia="tr-TR"/>
        </w:rPr>
      </w:pPr>
      <w:r w:rsidRPr="009B37F5">
        <w:rPr>
          <w:rFonts w:ascii="Times New Roman" w:eastAsia="Times New Roman" w:hAnsi="Times New Roman" w:cs="Times New Roman"/>
          <w:b/>
          <w:bCs/>
          <w:sz w:val="24"/>
          <w:szCs w:val="24"/>
          <w:lang w:eastAsia="tr-TR"/>
        </w:rPr>
        <w:t>Hafriyat toprağı</w:t>
      </w:r>
      <w:r w:rsidR="00013325" w:rsidRPr="009B37F5">
        <w:rPr>
          <w:rFonts w:ascii="Times New Roman" w:eastAsia="Times New Roman" w:hAnsi="Times New Roman" w:cs="Times New Roman"/>
          <w:b/>
          <w:bCs/>
          <w:sz w:val="24"/>
          <w:szCs w:val="24"/>
          <w:lang w:eastAsia="tr-TR"/>
        </w:rPr>
        <w:t xml:space="preserve"> üreticilerinin yükümlülükleri</w:t>
      </w:r>
    </w:p>
    <w:p w14:paraId="5A2DC812" w14:textId="4E3ABD1A" w:rsidR="000F28C3" w:rsidRDefault="00CE4487" w:rsidP="002270AF">
      <w:pPr>
        <w:spacing w:after="0"/>
        <w:ind w:firstLine="709"/>
        <w:jc w:val="both"/>
        <w:rPr>
          <w:rFonts w:ascii="Times New Roman" w:eastAsia="Times New Roman" w:hAnsi="Times New Roman" w:cs="Times New Roman"/>
          <w:sz w:val="24"/>
          <w:szCs w:val="24"/>
          <w:lang w:eastAsia="tr-TR"/>
        </w:rPr>
      </w:pPr>
      <w:r w:rsidRPr="00372A64">
        <w:rPr>
          <w:rFonts w:ascii="Times New Roman" w:eastAsia="Times New Roman" w:hAnsi="Times New Roman" w:cs="Times New Roman"/>
          <w:b/>
          <w:bCs/>
          <w:sz w:val="24"/>
          <w:szCs w:val="24"/>
          <w:lang w:eastAsia="tr-TR"/>
        </w:rPr>
        <w:t>MADDE</w:t>
      </w:r>
      <w:r>
        <w:rPr>
          <w:rFonts w:ascii="Times New Roman" w:eastAsia="Times New Roman" w:hAnsi="Times New Roman" w:cs="Times New Roman"/>
          <w:b/>
          <w:sz w:val="24"/>
          <w:szCs w:val="24"/>
          <w:lang w:eastAsia="tr-TR"/>
        </w:rPr>
        <w:t xml:space="preserve"> 1</w:t>
      </w:r>
      <w:r w:rsidR="00FC3BC2">
        <w:rPr>
          <w:rFonts w:ascii="Times New Roman" w:eastAsia="Times New Roman" w:hAnsi="Times New Roman" w:cs="Times New Roman"/>
          <w:b/>
          <w:sz w:val="24"/>
          <w:szCs w:val="24"/>
          <w:lang w:eastAsia="tr-TR"/>
        </w:rPr>
        <w:t>0</w:t>
      </w:r>
      <w:r w:rsidR="00013325" w:rsidRPr="00BA346D">
        <w:rPr>
          <w:rFonts w:ascii="Times New Roman" w:eastAsia="Times New Roman" w:hAnsi="Times New Roman" w:cs="Times New Roman"/>
          <w:sz w:val="24"/>
          <w:szCs w:val="24"/>
          <w:lang w:eastAsia="tr-TR"/>
        </w:rPr>
        <w:t xml:space="preserve">- </w:t>
      </w:r>
      <w:r w:rsidR="00BB1CDB">
        <w:rPr>
          <w:rFonts w:ascii="Times New Roman" w:eastAsia="Times New Roman" w:hAnsi="Times New Roman" w:cs="Times New Roman"/>
          <w:sz w:val="24"/>
          <w:szCs w:val="24"/>
          <w:lang w:eastAsia="tr-TR"/>
        </w:rPr>
        <w:t xml:space="preserve">(1) </w:t>
      </w:r>
      <w:r w:rsidR="000F28C3">
        <w:rPr>
          <w:rFonts w:ascii="Times New Roman" w:eastAsia="Times New Roman" w:hAnsi="Times New Roman" w:cs="Times New Roman"/>
          <w:sz w:val="24"/>
          <w:szCs w:val="24"/>
          <w:lang w:eastAsia="tr-TR"/>
        </w:rPr>
        <w:t xml:space="preserve">Hafriyat toprağı üreticileri faaliyete başlamadan önce hafriyat toprağının </w:t>
      </w:r>
      <w:r w:rsidR="000F28C3" w:rsidRPr="00BA346D">
        <w:rPr>
          <w:rFonts w:ascii="Times New Roman" w:eastAsia="Times New Roman" w:hAnsi="Times New Roman" w:cs="Times New Roman"/>
          <w:sz w:val="24"/>
          <w:szCs w:val="24"/>
          <w:lang w:eastAsia="tr-TR"/>
        </w:rPr>
        <w:t xml:space="preserve">taşınması ve </w:t>
      </w:r>
      <w:r w:rsidR="000454F8">
        <w:rPr>
          <w:rFonts w:ascii="Times New Roman" w:eastAsia="Times New Roman" w:hAnsi="Times New Roman" w:cs="Times New Roman"/>
          <w:sz w:val="24"/>
          <w:szCs w:val="24"/>
          <w:lang w:eastAsia="tr-TR"/>
        </w:rPr>
        <w:t>yönetimi</w:t>
      </w:r>
      <w:r w:rsidR="000F28C3" w:rsidRPr="00BA346D">
        <w:rPr>
          <w:rFonts w:ascii="Times New Roman" w:eastAsia="Times New Roman" w:hAnsi="Times New Roman" w:cs="Times New Roman"/>
          <w:sz w:val="24"/>
          <w:szCs w:val="24"/>
          <w:lang w:eastAsia="tr-TR"/>
        </w:rPr>
        <w:t xml:space="preserve"> ile ilgili olarak </w:t>
      </w:r>
      <w:r w:rsidR="00240247">
        <w:rPr>
          <w:rFonts w:ascii="Times New Roman" w:eastAsia="Times New Roman" w:hAnsi="Times New Roman" w:cs="Times New Roman"/>
          <w:sz w:val="24"/>
          <w:szCs w:val="24"/>
          <w:lang w:eastAsia="tr-TR"/>
        </w:rPr>
        <w:t xml:space="preserve">Ek-1’de yer alan </w:t>
      </w:r>
      <w:r w:rsidR="00240247" w:rsidRPr="00BA346D">
        <w:rPr>
          <w:rFonts w:ascii="Times New Roman" w:eastAsia="Times New Roman" w:hAnsi="Times New Roman" w:cs="Times New Roman"/>
          <w:sz w:val="24"/>
          <w:szCs w:val="24"/>
          <w:lang w:eastAsia="tr-TR"/>
        </w:rPr>
        <w:t xml:space="preserve">kabul formu </w:t>
      </w:r>
      <w:r w:rsidR="00240247">
        <w:rPr>
          <w:rFonts w:ascii="Times New Roman" w:eastAsia="Times New Roman" w:hAnsi="Times New Roman" w:cs="Times New Roman"/>
          <w:sz w:val="24"/>
          <w:szCs w:val="24"/>
          <w:lang w:eastAsia="tr-TR"/>
        </w:rPr>
        <w:t>düzenlemekle</w:t>
      </w:r>
      <w:r w:rsidR="00240247" w:rsidRPr="00BA346D">
        <w:rPr>
          <w:rFonts w:ascii="Times New Roman" w:eastAsia="Times New Roman" w:hAnsi="Times New Roman" w:cs="Times New Roman"/>
          <w:sz w:val="24"/>
          <w:szCs w:val="24"/>
          <w:lang w:eastAsia="tr-TR"/>
        </w:rPr>
        <w:t xml:space="preserve"> ve</w:t>
      </w:r>
      <w:r w:rsidR="00240247">
        <w:rPr>
          <w:rFonts w:ascii="Times New Roman" w:eastAsia="Times New Roman" w:hAnsi="Times New Roman" w:cs="Times New Roman"/>
          <w:sz w:val="24"/>
          <w:szCs w:val="24"/>
          <w:lang w:eastAsia="tr-TR"/>
        </w:rPr>
        <w:t>/ve</w:t>
      </w:r>
      <w:r w:rsidR="00240247" w:rsidRPr="00BA346D">
        <w:rPr>
          <w:rFonts w:ascii="Times New Roman" w:eastAsia="Times New Roman" w:hAnsi="Times New Roman" w:cs="Times New Roman"/>
          <w:sz w:val="24"/>
          <w:szCs w:val="24"/>
          <w:lang w:eastAsia="tr-TR"/>
        </w:rPr>
        <w:t xml:space="preserve">ya </w:t>
      </w:r>
      <w:r w:rsidR="00240247">
        <w:rPr>
          <w:rFonts w:ascii="Times New Roman" w:eastAsia="Times New Roman" w:hAnsi="Times New Roman" w:cs="Times New Roman"/>
          <w:sz w:val="24"/>
          <w:szCs w:val="24"/>
          <w:lang w:eastAsia="tr-TR"/>
        </w:rPr>
        <w:t xml:space="preserve">Ek-4’te yer alan taşıma belgesi düzenleyerek </w:t>
      </w:r>
      <w:r w:rsidR="000F28C3" w:rsidRPr="00BA346D">
        <w:rPr>
          <w:rFonts w:ascii="Times New Roman" w:eastAsia="Times New Roman" w:hAnsi="Times New Roman" w:cs="Times New Roman"/>
          <w:sz w:val="24"/>
          <w:szCs w:val="24"/>
          <w:lang w:eastAsia="tr-TR"/>
        </w:rPr>
        <w:t>bu konuda ilgili kişilere yetki vermekle</w:t>
      </w:r>
      <w:r w:rsidR="002109C6">
        <w:rPr>
          <w:rFonts w:ascii="Times New Roman" w:eastAsia="Times New Roman" w:hAnsi="Times New Roman" w:cs="Times New Roman"/>
          <w:sz w:val="24"/>
          <w:szCs w:val="24"/>
          <w:lang w:eastAsia="tr-TR"/>
        </w:rPr>
        <w:t xml:space="preserve"> yükümlüdür.</w:t>
      </w:r>
    </w:p>
    <w:p w14:paraId="1DE3EBB4" w14:textId="5BDB0A00" w:rsidR="000F28C3" w:rsidRPr="00D60CC1" w:rsidRDefault="000F28C3" w:rsidP="00D60CC1">
      <w:pPr>
        <w:spacing w:after="0"/>
        <w:ind w:firstLine="708"/>
        <w:jc w:val="both"/>
        <w:rPr>
          <w:rFonts w:ascii="Times New Roman" w:eastAsia="Calibri" w:hAnsi="Times New Roman" w:cs="Times New Roman"/>
          <w:b/>
          <w:bCs/>
          <w:sz w:val="24"/>
          <w:szCs w:val="24"/>
          <w:lang w:eastAsia="tr-TR"/>
        </w:rPr>
      </w:pPr>
      <w:r w:rsidRPr="00D60CC1">
        <w:rPr>
          <w:rFonts w:ascii="Times New Roman" w:eastAsia="Calibri" w:hAnsi="Times New Roman" w:cs="Times New Roman"/>
          <w:b/>
          <w:bCs/>
          <w:sz w:val="24"/>
          <w:szCs w:val="24"/>
          <w:lang w:eastAsia="tr-TR"/>
        </w:rPr>
        <w:t>Atık üreticilerinin yükümlülükleri</w:t>
      </w:r>
    </w:p>
    <w:p w14:paraId="7B04D2EF" w14:textId="57CC5E69" w:rsidR="00013325" w:rsidRPr="00BA346D" w:rsidRDefault="000F28C3" w:rsidP="00D60CC1">
      <w:pPr>
        <w:spacing w:after="0"/>
        <w:ind w:firstLine="708"/>
        <w:jc w:val="both"/>
        <w:rPr>
          <w:rFonts w:ascii="Times New Roman" w:eastAsia="Times New Roman" w:hAnsi="Times New Roman" w:cs="Times New Roman"/>
          <w:sz w:val="24"/>
          <w:szCs w:val="24"/>
          <w:lang w:eastAsia="tr-TR"/>
        </w:rPr>
      </w:pPr>
      <w:r w:rsidRPr="00D60CC1">
        <w:rPr>
          <w:rFonts w:ascii="Times New Roman" w:eastAsia="Calibri" w:hAnsi="Times New Roman" w:cs="Times New Roman"/>
          <w:b/>
          <w:bCs/>
          <w:sz w:val="24"/>
          <w:szCs w:val="24"/>
          <w:lang w:eastAsia="tr-TR"/>
        </w:rPr>
        <w:t>MADDE</w:t>
      </w:r>
      <w:r>
        <w:rPr>
          <w:rFonts w:ascii="Times New Roman" w:eastAsia="Times New Roman" w:hAnsi="Times New Roman" w:cs="Times New Roman"/>
          <w:b/>
          <w:sz w:val="24"/>
          <w:szCs w:val="24"/>
          <w:lang w:eastAsia="tr-TR"/>
        </w:rPr>
        <w:t xml:space="preserve"> 11</w:t>
      </w:r>
      <w:r w:rsidRPr="00BA346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 İnşaat ve yıkıntı atıkları üreticileri;</w:t>
      </w:r>
    </w:p>
    <w:p w14:paraId="4CDEF065" w14:textId="77777777" w:rsidR="00DF64B9" w:rsidRDefault="00FD1FC1" w:rsidP="002270AF">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FC3BC2">
        <w:rPr>
          <w:rFonts w:ascii="Times New Roman" w:eastAsia="Times New Roman" w:hAnsi="Times New Roman" w:cs="Times New Roman"/>
          <w:sz w:val="24"/>
          <w:szCs w:val="24"/>
          <w:lang w:eastAsia="tr-TR"/>
        </w:rPr>
        <w:t xml:space="preserve"> </w:t>
      </w:r>
      <w:r w:rsidR="00DF64B9" w:rsidRPr="00FC3BC2">
        <w:rPr>
          <w:rFonts w:ascii="Times New Roman" w:eastAsia="Times New Roman" w:hAnsi="Times New Roman" w:cs="Times New Roman"/>
          <w:sz w:val="24"/>
          <w:szCs w:val="24"/>
          <w:lang w:eastAsia="tr-TR"/>
        </w:rPr>
        <w:t xml:space="preserve">Faaliyete başlamadan önce, atıkların </w:t>
      </w:r>
      <w:r w:rsidR="00DF64B9">
        <w:rPr>
          <w:rFonts w:ascii="Times New Roman" w:eastAsia="Times New Roman" w:hAnsi="Times New Roman" w:cs="Times New Roman"/>
          <w:sz w:val="24"/>
          <w:szCs w:val="24"/>
          <w:lang w:eastAsia="tr-TR"/>
        </w:rPr>
        <w:t>yönetimi</w:t>
      </w:r>
      <w:r w:rsidR="00DF64B9" w:rsidRPr="00FC3BC2">
        <w:rPr>
          <w:rFonts w:ascii="Times New Roman" w:eastAsia="Times New Roman" w:hAnsi="Times New Roman" w:cs="Times New Roman"/>
          <w:sz w:val="24"/>
          <w:szCs w:val="24"/>
          <w:lang w:eastAsia="tr-TR"/>
        </w:rPr>
        <w:t xml:space="preserve"> ile ilgili </w:t>
      </w:r>
      <w:r w:rsidR="00DF64B9" w:rsidRPr="006C6310">
        <w:rPr>
          <w:rFonts w:ascii="Times New Roman" w:eastAsia="Times New Roman" w:hAnsi="Times New Roman" w:cs="Times New Roman"/>
          <w:sz w:val="24"/>
          <w:szCs w:val="24"/>
          <w:lang w:eastAsia="tr-TR"/>
        </w:rPr>
        <w:t>olarak Ek-1’de</w:t>
      </w:r>
      <w:r w:rsidR="00DF64B9" w:rsidRPr="00FC3BC2">
        <w:rPr>
          <w:rFonts w:ascii="Times New Roman" w:eastAsia="Times New Roman" w:hAnsi="Times New Roman" w:cs="Times New Roman"/>
          <w:sz w:val="24"/>
          <w:szCs w:val="24"/>
          <w:lang w:eastAsia="tr-TR"/>
        </w:rPr>
        <w:t xml:space="preserve"> verilen Atık </w:t>
      </w:r>
      <w:r w:rsidR="00DF64B9">
        <w:rPr>
          <w:rFonts w:ascii="Times New Roman" w:eastAsia="Times New Roman" w:hAnsi="Times New Roman" w:cs="Times New Roman"/>
          <w:sz w:val="24"/>
          <w:szCs w:val="24"/>
          <w:lang w:eastAsia="tr-TR"/>
        </w:rPr>
        <w:t>Kabul</w:t>
      </w:r>
      <w:r w:rsidR="00DF64B9" w:rsidRPr="00FC3BC2">
        <w:rPr>
          <w:rFonts w:ascii="Times New Roman" w:eastAsia="Times New Roman" w:hAnsi="Times New Roman" w:cs="Times New Roman"/>
          <w:sz w:val="24"/>
          <w:szCs w:val="24"/>
          <w:lang w:eastAsia="tr-TR"/>
        </w:rPr>
        <w:t xml:space="preserve"> </w:t>
      </w:r>
      <w:r w:rsidR="00DF64B9">
        <w:rPr>
          <w:rFonts w:ascii="Times New Roman" w:eastAsia="Times New Roman" w:hAnsi="Times New Roman" w:cs="Times New Roman"/>
          <w:sz w:val="24"/>
          <w:szCs w:val="24"/>
          <w:lang w:eastAsia="tr-TR"/>
        </w:rPr>
        <w:t>Formu’nu</w:t>
      </w:r>
      <w:r w:rsidR="00DF64B9" w:rsidRPr="00FC3BC2">
        <w:rPr>
          <w:rFonts w:ascii="Times New Roman" w:eastAsia="Times New Roman" w:hAnsi="Times New Roman" w:cs="Times New Roman"/>
          <w:sz w:val="24"/>
          <w:szCs w:val="24"/>
          <w:lang w:eastAsia="tr-TR"/>
        </w:rPr>
        <w:t xml:space="preserve"> almakla,</w:t>
      </w:r>
    </w:p>
    <w:p w14:paraId="03E7B065" w14:textId="3EB9745D" w:rsidR="002109C6" w:rsidRDefault="00DF64B9" w:rsidP="002109C6">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2109C6" w:rsidRPr="006B781B">
        <w:rPr>
          <w:rFonts w:ascii="Times New Roman" w:eastAsia="Times New Roman" w:hAnsi="Times New Roman" w:cs="Times New Roman"/>
          <w:sz w:val="24"/>
          <w:szCs w:val="24"/>
          <w:lang w:eastAsia="tr-TR"/>
        </w:rPr>
        <w:t>İki tona kadar inşaat ve yıkıntı atığı</w:t>
      </w:r>
      <w:r w:rsidR="002109C6">
        <w:rPr>
          <w:rFonts w:ascii="Times New Roman" w:eastAsia="Times New Roman" w:hAnsi="Times New Roman" w:cs="Times New Roman"/>
          <w:sz w:val="24"/>
          <w:szCs w:val="24"/>
          <w:lang w:eastAsia="tr-TR"/>
        </w:rPr>
        <w:t xml:space="preserve"> olan üreticiler</w:t>
      </w:r>
      <w:r w:rsidR="002109C6" w:rsidRPr="006B781B">
        <w:rPr>
          <w:rFonts w:ascii="Times New Roman" w:eastAsia="Times New Roman" w:hAnsi="Times New Roman" w:cs="Times New Roman"/>
          <w:sz w:val="24"/>
          <w:szCs w:val="24"/>
          <w:lang w:eastAsia="tr-TR"/>
        </w:rPr>
        <w:t xml:space="preserve"> İlgili İdareye</w:t>
      </w:r>
      <w:r w:rsidR="002109C6">
        <w:rPr>
          <w:rFonts w:ascii="Times New Roman" w:eastAsia="Times New Roman" w:hAnsi="Times New Roman" w:cs="Times New Roman"/>
          <w:sz w:val="24"/>
          <w:szCs w:val="24"/>
          <w:lang w:eastAsia="tr-TR"/>
        </w:rPr>
        <w:t>, ik</w:t>
      </w:r>
      <w:r w:rsidR="002109C6" w:rsidRPr="006B781B">
        <w:rPr>
          <w:rFonts w:ascii="Times New Roman" w:eastAsia="Times New Roman" w:hAnsi="Times New Roman" w:cs="Times New Roman"/>
          <w:sz w:val="24"/>
          <w:szCs w:val="24"/>
          <w:lang w:eastAsia="tr-TR"/>
        </w:rPr>
        <w:t>i tondan fazla inşaat ve yıkıntı atığı</w:t>
      </w:r>
      <w:r w:rsidR="002109C6">
        <w:rPr>
          <w:rFonts w:ascii="Times New Roman" w:eastAsia="Times New Roman" w:hAnsi="Times New Roman" w:cs="Times New Roman"/>
          <w:sz w:val="24"/>
          <w:szCs w:val="24"/>
          <w:lang w:eastAsia="tr-TR"/>
        </w:rPr>
        <w:t xml:space="preserve"> olan üreticiler</w:t>
      </w:r>
      <w:r w:rsidR="002109C6" w:rsidRPr="006B781B">
        <w:rPr>
          <w:rFonts w:ascii="Times New Roman" w:eastAsia="Times New Roman" w:hAnsi="Times New Roman" w:cs="Times New Roman"/>
          <w:sz w:val="24"/>
          <w:szCs w:val="24"/>
          <w:lang w:eastAsia="tr-TR"/>
        </w:rPr>
        <w:t xml:space="preserve">, </w:t>
      </w:r>
      <w:r w:rsidR="002109C6">
        <w:rPr>
          <w:rFonts w:ascii="Times New Roman" w:eastAsia="Times New Roman" w:hAnsi="Times New Roman" w:cs="Times New Roman"/>
          <w:sz w:val="24"/>
          <w:szCs w:val="24"/>
          <w:lang w:eastAsia="tr-TR"/>
        </w:rPr>
        <w:t xml:space="preserve">Ek-4’te yer alan </w:t>
      </w:r>
      <w:r w:rsidR="002109C6" w:rsidRPr="006B781B">
        <w:rPr>
          <w:rFonts w:ascii="Times New Roman" w:eastAsia="Times New Roman" w:hAnsi="Times New Roman" w:cs="Times New Roman"/>
          <w:sz w:val="24"/>
          <w:szCs w:val="24"/>
          <w:lang w:eastAsia="tr-TR"/>
        </w:rPr>
        <w:t>taşıma belgesi almış firmalara başvurarak</w:t>
      </w:r>
      <w:r w:rsidR="002109C6">
        <w:rPr>
          <w:rFonts w:ascii="Times New Roman" w:eastAsia="Times New Roman" w:hAnsi="Times New Roman" w:cs="Times New Roman"/>
          <w:sz w:val="24"/>
          <w:szCs w:val="24"/>
          <w:lang w:eastAsia="tr-TR"/>
        </w:rPr>
        <w:t xml:space="preserve"> atıklarını </w:t>
      </w:r>
      <w:r w:rsidR="002109C6" w:rsidRPr="006B781B">
        <w:rPr>
          <w:rFonts w:ascii="Times New Roman" w:eastAsia="Times New Roman" w:hAnsi="Times New Roman" w:cs="Times New Roman"/>
          <w:sz w:val="24"/>
          <w:szCs w:val="24"/>
          <w:lang w:eastAsia="tr-TR"/>
        </w:rPr>
        <w:t xml:space="preserve">uygun şekilde toplatmak, taşıtmak ve </w:t>
      </w:r>
      <w:r w:rsidR="002109C6">
        <w:rPr>
          <w:rFonts w:ascii="Times New Roman" w:eastAsia="Times New Roman" w:hAnsi="Times New Roman" w:cs="Times New Roman"/>
          <w:sz w:val="24"/>
          <w:szCs w:val="24"/>
          <w:lang w:eastAsia="tr-TR"/>
        </w:rPr>
        <w:t>çevre lisanslı tesislerde</w:t>
      </w:r>
      <w:r w:rsidR="002109C6" w:rsidRPr="006B781B">
        <w:rPr>
          <w:rFonts w:ascii="Times New Roman" w:eastAsia="Times New Roman" w:hAnsi="Times New Roman" w:cs="Times New Roman"/>
          <w:sz w:val="24"/>
          <w:szCs w:val="24"/>
          <w:lang w:eastAsia="tr-TR"/>
        </w:rPr>
        <w:t xml:space="preserve"> </w:t>
      </w:r>
      <w:r w:rsidR="002109C6">
        <w:rPr>
          <w:rFonts w:ascii="Times New Roman" w:eastAsia="Times New Roman" w:hAnsi="Times New Roman" w:cs="Times New Roman"/>
          <w:sz w:val="24"/>
          <w:szCs w:val="24"/>
          <w:lang w:eastAsia="tr-TR"/>
        </w:rPr>
        <w:t>yönetimini</w:t>
      </w:r>
      <w:r w:rsidR="002109C6" w:rsidRPr="006B781B">
        <w:rPr>
          <w:rFonts w:ascii="Times New Roman" w:eastAsia="Times New Roman" w:hAnsi="Times New Roman" w:cs="Times New Roman"/>
          <w:sz w:val="24"/>
          <w:szCs w:val="24"/>
          <w:lang w:eastAsia="tr-TR"/>
        </w:rPr>
        <w:t xml:space="preserve"> sağlamakla</w:t>
      </w:r>
      <w:r w:rsidR="002109C6">
        <w:rPr>
          <w:rFonts w:ascii="Times New Roman" w:eastAsia="Times New Roman" w:hAnsi="Times New Roman" w:cs="Times New Roman"/>
          <w:sz w:val="24"/>
          <w:szCs w:val="24"/>
          <w:lang w:eastAsia="tr-TR"/>
        </w:rPr>
        <w:t>,</w:t>
      </w:r>
    </w:p>
    <w:p w14:paraId="0F520554" w14:textId="2212FA87" w:rsidR="00FC3BC2" w:rsidRPr="00FC3BC2" w:rsidRDefault="00DF64B9"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w:t>
      </w:r>
      <w:r w:rsidR="00FC3BC2">
        <w:rPr>
          <w:rFonts w:ascii="Times New Roman" w:eastAsia="Times New Roman" w:hAnsi="Times New Roman" w:cs="Times New Roman"/>
          <w:sz w:val="24"/>
          <w:szCs w:val="24"/>
          <w:lang w:eastAsia="tr-TR"/>
        </w:rPr>
        <w:t xml:space="preserve">) </w:t>
      </w:r>
      <w:r w:rsidR="00FC3BC2" w:rsidRPr="00FC3BC2">
        <w:rPr>
          <w:rFonts w:ascii="Times New Roman" w:eastAsia="Times New Roman" w:hAnsi="Times New Roman" w:cs="Times New Roman"/>
          <w:sz w:val="24"/>
          <w:szCs w:val="24"/>
          <w:lang w:eastAsia="tr-TR"/>
        </w:rPr>
        <w:t xml:space="preserve">Atıkların </w:t>
      </w:r>
      <w:r>
        <w:rPr>
          <w:rFonts w:ascii="Times New Roman" w:eastAsia="Times New Roman" w:hAnsi="Times New Roman" w:cs="Times New Roman"/>
          <w:sz w:val="24"/>
          <w:szCs w:val="24"/>
          <w:lang w:eastAsia="tr-TR"/>
        </w:rPr>
        <w:t>ön işlem ve geri kazanımına dair</w:t>
      </w:r>
      <w:r w:rsidR="000F28C3">
        <w:rPr>
          <w:rFonts w:ascii="Times New Roman" w:eastAsia="Times New Roman" w:hAnsi="Times New Roman" w:cs="Times New Roman"/>
          <w:sz w:val="24"/>
          <w:szCs w:val="24"/>
          <w:lang w:eastAsia="tr-TR"/>
        </w:rPr>
        <w:t xml:space="preserve"> </w:t>
      </w:r>
      <w:r w:rsidR="000F28C3" w:rsidRPr="00F35443">
        <w:rPr>
          <w:rFonts w:ascii="Times New Roman" w:eastAsia="Times New Roman" w:hAnsi="Times New Roman" w:cs="Times New Roman"/>
          <w:sz w:val="24"/>
          <w:szCs w:val="24"/>
          <w:lang w:eastAsia="tr-TR"/>
        </w:rPr>
        <w:t xml:space="preserve">Atık Ön İşlem </w:t>
      </w:r>
      <w:r w:rsidR="00C37B78">
        <w:rPr>
          <w:rFonts w:ascii="Times New Roman" w:eastAsia="Times New Roman" w:hAnsi="Times New Roman" w:cs="Times New Roman"/>
          <w:sz w:val="24"/>
          <w:szCs w:val="24"/>
          <w:lang w:eastAsia="tr-TR"/>
        </w:rPr>
        <w:t>v</w:t>
      </w:r>
      <w:r w:rsidR="000F28C3" w:rsidRPr="00F35443">
        <w:rPr>
          <w:rFonts w:ascii="Times New Roman" w:eastAsia="Times New Roman" w:hAnsi="Times New Roman" w:cs="Times New Roman"/>
          <w:sz w:val="24"/>
          <w:szCs w:val="24"/>
          <w:lang w:eastAsia="tr-TR"/>
        </w:rPr>
        <w:t>e Geri Kazanım Tesislerinin</w:t>
      </w:r>
      <w:r w:rsidR="000F28C3">
        <w:rPr>
          <w:rFonts w:ascii="Times New Roman" w:eastAsia="Times New Roman" w:hAnsi="Times New Roman" w:cs="Times New Roman"/>
          <w:sz w:val="24"/>
          <w:szCs w:val="24"/>
          <w:lang w:eastAsia="tr-TR"/>
        </w:rPr>
        <w:t xml:space="preserve"> </w:t>
      </w:r>
      <w:r w:rsidR="000F28C3" w:rsidRPr="00F35443">
        <w:rPr>
          <w:rFonts w:ascii="Times New Roman" w:eastAsia="Times New Roman" w:hAnsi="Times New Roman" w:cs="Times New Roman"/>
          <w:sz w:val="24"/>
          <w:szCs w:val="24"/>
          <w:lang w:eastAsia="tr-TR"/>
        </w:rPr>
        <w:t>Gen</w:t>
      </w:r>
      <w:r w:rsidR="000F28C3">
        <w:rPr>
          <w:rFonts w:ascii="Times New Roman" w:eastAsia="Times New Roman" w:hAnsi="Times New Roman" w:cs="Times New Roman"/>
          <w:sz w:val="24"/>
          <w:szCs w:val="24"/>
          <w:lang w:eastAsia="tr-TR"/>
        </w:rPr>
        <w:t>el Esaslarına İlişkin Yönetmelik</w:t>
      </w:r>
      <w:r w:rsidR="00FC3BC2" w:rsidRPr="00FC3BC2">
        <w:rPr>
          <w:rFonts w:ascii="Times New Roman" w:eastAsia="Times New Roman" w:hAnsi="Times New Roman" w:cs="Times New Roman"/>
          <w:sz w:val="24"/>
          <w:szCs w:val="24"/>
          <w:lang w:eastAsia="tr-TR"/>
        </w:rPr>
        <w:t xml:space="preserve"> hükümlerine uygun olarak </w:t>
      </w:r>
      <w:r>
        <w:rPr>
          <w:rFonts w:ascii="Times New Roman" w:eastAsia="Times New Roman" w:hAnsi="Times New Roman" w:cs="Times New Roman"/>
          <w:sz w:val="24"/>
          <w:szCs w:val="24"/>
          <w:lang w:eastAsia="tr-TR"/>
        </w:rPr>
        <w:t xml:space="preserve">atıkların </w:t>
      </w:r>
      <w:r w:rsidR="00FC3BC2" w:rsidRPr="00FC3BC2">
        <w:rPr>
          <w:rFonts w:ascii="Times New Roman" w:eastAsia="Times New Roman" w:hAnsi="Times New Roman" w:cs="Times New Roman"/>
          <w:sz w:val="24"/>
          <w:szCs w:val="24"/>
          <w:lang w:eastAsia="tr-TR"/>
        </w:rPr>
        <w:t>çevreye o</w:t>
      </w:r>
      <w:r w:rsidR="00FC3BC2">
        <w:rPr>
          <w:rFonts w:ascii="Times New Roman" w:eastAsia="Times New Roman" w:hAnsi="Times New Roman" w:cs="Times New Roman"/>
          <w:sz w:val="24"/>
          <w:szCs w:val="24"/>
          <w:lang w:eastAsia="tr-TR"/>
        </w:rPr>
        <w:t>lumsuz etkilerini</w:t>
      </w:r>
      <w:r w:rsidR="00FC3BC2" w:rsidRPr="00FC3BC2">
        <w:rPr>
          <w:rFonts w:ascii="Times New Roman" w:eastAsia="Times New Roman" w:hAnsi="Times New Roman" w:cs="Times New Roman"/>
          <w:sz w:val="24"/>
          <w:szCs w:val="24"/>
          <w:lang w:eastAsia="tr-TR"/>
        </w:rPr>
        <w:t xml:space="preserve"> en aza düşürecek şekilde sağlamakla,</w:t>
      </w:r>
    </w:p>
    <w:p w14:paraId="58A32BB4" w14:textId="231CFD67" w:rsidR="00FC3BC2" w:rsidRPr="00FC3BC2" w:rsidRDefault="00DF64B9"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FC3BC2" w:rsidRPr="00FC3BC2">
        <w:rPr>
          <w:rFonts w:ascii="Times New Roman" w:eastAsia="Times New Roman" w:hAnsi="Times New Roman" w:cs="Times New Roman"/>
          <w:sz w:val="24"/>
          <w:szCs w:val="24"/>
          <w:lang w:eastAsia="tr-TR"/>
        </w:rPr>
        <w:t>) Atıkların oluşumu, t</w:t>
      </w:r>
      <w:r w:rsidR="00FC3BC2">
        <w:rPr>
          <w:rFonts w:ascii="Times New Roman" w:eastAsia="Times New Roman" w:hAnsi="Times New Roman" w:cs="Times New Roman"/>
          <w:sz w:val="24"/>
          <w:szCs w:val="24"/>
          <w:lang w:eastAsia="tr-TR"/>
        </w:rPr>
        <w:t>oplanması, t</w:t>
      </w:r>
      <w:r w:rsidR="00FC3BC2" w:rsidRPr="00FC3BC2">
        <w:rPr>
          <w:rFonts w:ascii="Times New Roman" w:eastAsia="Times New Roman" w:hAnsi="Times New Roman" w:cs="Times New Roman"/>
          <w:sz w:val="24"/>
          <w:szCs w:val="24"/>
          <w:lang w:eastAsia="tr-TR"/>
        </w:rPr>
        <w:t xml:space="preserve">aşınması ve </w:t>
      </w:r>
      <w:r w:rsidR="00FC3BC2">
        <w:rPr>
          <w:rFonts w:ascii="Times New Roman" w:eastAsia="Times New Roman" w:hAnsi="Times New Roman" w:cs="Times New Roman"/>
          <w:sz w:val="24"/>
          <w:szCs w:val="24"/>
          <w:lang w:eastAsia="tr-TR"/>
        </w:rPr>
        <w:t>işlenmesi</w:t>
      </w:r>
      <w:r w:rsidR="00FC3BC2" w:rsidRPr="00FC3BC2">
        <w:rPr>
          <w:rFonts w:ascii="Times New Roman" w:eastAsia="Times New Roman" w:hAnsi="Times New Roman" w:cs="Times New Roman"/>
          <w:sz w:val="24"/>
          <w:szCs w:val="24"/>
          <w:lang w:eastAsia="tr-TR"/>
        </w:rPr>
        <w:t xml:space="preserve"> aşamalarında gerekli izinleri ve onayları almakla,</w:t>
      </w:r>
    </w:p>
    <w:p w14:paraId="06D06E1D" w14:textId="61D32A40" w:rsidR="00FC3BC2" w:rsidRPr="00FC3BC2" w:rsidRDefault="00DF64B9" w:rsidP="00E3347F">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FC3BC2" w:rsidRPr="00FC3BC2">
        <w:rPr>
          <w:rFonts w:ascii="Times New Roman" w:eastAsia="Times New Roman" w:hAnsi="Times New Roman" w:cs="Times New Roman"/>
          <w:sz w:val="24"/>
          <w:szCs w:val="24"/>
          <w:lang w:eastAsia="tr-TR"/>
        </w:rPr>
        <w:t>)</w:t>
      </w:r>
      <w:r w:rsidR="00E3347F">
        <w:rPr>
          <w:rFonts w:ascii="Times New Roman" w:eastAsia="Times New Roman" w:hAnsi="Times New Roman" w:cs="Times New Roman"/>
          <w:sz w:val="24"/>
          <w:szCs w:val="24"/>
          <w:lang w:eastAsia="tr-TR"/>
        </w:rPr>
        <w:t xml:space="preserve"> </w:t>
      </w:r>
      <w:r w:rsidR="00FC3BC2" w:rsidRPr="00FC3BC2">
        <w:rPr>
          <w:rFonts w:ascii="Times New Roman" w:eastAsia="Times New Roman" w:hAnsi="Times New Roman" w:cs="Times New Roman"/>
          <w:sz w:val="24"/>
          <w:szCs w:val="24"/>
          <w:lang w:eastAsia="tr-TR"/>
        </w:rPr>
        <w:t xml:space="preserve">Faaliyetleri sırasında </w:t>
      </w:r>
      <w:r w:rsidR="00B35E32">
        <w:rPr>
          <w:rFonts w:ascii="Times New Roman" w:eastAsia="Times New Roman" w:hAnsi="Times New Roman" w:cs="Times New Roman"/>
          <w:sz w:val="24"/>
          <w:szCs w:val="24"/>
          <w:lang w:eastAsia="tr-TR"/>
        </w:rPr>
        <w:t xml:space="preserve">öncelikle atık oluşumunun önlenmesini sağlamak, </w:t>
      </w:r>
      <w:r w:rsidR="00FC3BC2" w:rsidRPr="00FC3BC2">
        <w:rPr>
          <w:rFonts w:ascii="Times New Roman" w:eastAsia="Times New Roman" w:hAnsi="Times New Roman" w:cs="Times New Roman"/>
          <w:sz w:val="24"/>
          <w:szCs w:val="24"/>
          <w:lang w:eastAsia="tr-TR"/>
        </w:rPr>
        <w:t>atıkları bileşenlerine göre ayrı toplamak, biriktirmek</w:t>
      </w:r>
      <w:r>
        <w:rPr>
          <w:rFonts w:ascii="Times New Roman" w:eastAsia="Times New Roman" w:hAnsi="Times New Roman" w:cs="Times New Roman"/>
          <w:sz w:val="24"/>
          <w:szCs w:val="24"/>
          <w:lang w:eastAsia="tr-TR"/>
        </w:rPr>
        <w:t>,</w:t>
      </w:r>
      <w:r w:rsidR="00FC3BC2" w:rsidRPr="00FC3BC2">
        <w:rPr>
          <w:rFonts w:ascii="Times New Roman" w:eastAsia="Times New Roman" w:hAnsi="Times New Roman" w:cs="Times New Roman"/>
          <w:sz w:val="24"/>
          <w:szCs w:val="24"/>
          <w:lang w:eastAsia="tr-TR"/>
        </w:rPr>
        <w:t xml:space="preserve"> </w:t>
      </w:r>
      <w:r w:rsidRPr="00FC3BC2">
        <w:rPr>
          <w:rFonts w:ascii="Times New Roman" w:eastAsia="Times New Roman" w:hAnsi="Times New Roman" w:cs="Times New Roman"/>
          <w:sz w:val="24"/>
          <w:szCs w:val="24"/>
          <w:lang w:eastAsia="tr-TR"/>
        </w:rPr>
        <w:t>geri kazanmak</w:t>
      </w:r>
      <w:r>
        <w:rPr>
          <w:rFonts w:ascii="Times New Roman" w:eastAsia="Times New Roman" w:hAnsi="Times New Roman" w:cs="Times New Roman"/>
          <w:sz w:val="24"/>
          <w:szCs w:val="24"/>
          <w:lang w:eastAsia="tr-TR"/>
        </w:rPr>
        <w:t>,</w:t>
      </w:r>
      <w:r w:rsidR="00FC3BC2" w:rsidRPr="00FC3BC2">
        <w:rPr>
          <w:rFonts w:ascii="Times New Roman" w:eastAsia="Times New Roman" w:hAnsi="Times New Roman" w:cs="Times New Roman"/>
          <w:sz w:val="24"/>
          <w:szCs w:val="24"/>
          <w:lang w:eastAsia="tr-TR"/>
        </w:rPr>
        <w:t xml:space="preserve"> atığın içinde tehlikeli ve yabancı madde bulundurmamak</w:t>
      </w:r>
      <w:r>
        <w:rPr>
          <w:rFonts w:ascii="Times New Roman" w:eastAsia="Times New Roman" w:hAnsi="Times New Roman" w:cs="Times New Roman"/>
          <w:sz w:val="24"/>
          <w:szCs w:val="24"/>
          <w:lang w:eastAsia="tr-TR"/>
        </w:rPr>
        <w:t xml:space="preserve"> ve geri kazanımının mümkün olmaması durumunda bertaraf etmekle</w:t>
      </w:r>
      <w:r w:rsidR="00FC3BC2" w:rsidRPr="00FC3BC2">
        <w:rPr>
          <w:rFonts w:ascii="Times New Roman" w:eastAsia="Times New Roman" w:hAnsi="Times New Roman" w:cs="Times New Roman"/>
          <w:sz w:val="24"/>
          <w:szCs w:val="24"/>
          <w:lang w:eastAsia="tr-TR"/>
        </w:rPr>
        <w:t>,</w:t>
      </w:r>
    </w:p>
    <w:p w14:paraId="43B80C36" w14:textId="7163BBC5" w:rsidR="00FC3BC2" w:rsidRPr="00FC3BC2" w:rsidRDefault="00720D62" w:rsidP="00C37B78">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FC3BC2" w:rsidRPr="00FC3BC2">
        <w:rPr>
          <w:rFonts w:ascii="Times New Roman" w:eastAsia="Times New Roman" w:hAnsi="Times New Roman" w:cs="Times New Roman"/>
          <w:sz w:val="24"/>
          <w:szCs w:val="24"/>
          <w:lang w:eastAsia="tr-TR"/>
        </w:rPr>
        <w:t xml:space="preserve">) Atıklarını belediyenin </w:t>
      </w:r>
      <w:r w:rsidR="00FC3BC2" w:rsidRPr="00AE792E">
        <w:rPr>
          <w:rFonts w:ascii="Times New Roman" w:eastAsia="Times New Roman" w:hAnsi="Times New Roman" w:cs="Times New Roman"/>
          <w:sz w:val="24"/>
          <w:szCs w:val="24"/>
          <w:lang w:eastAsia="tr-TR"/>
        </w:rPr>
        <w:t xml:space="preserve">veya </w:t>
      </w:r>
      <w:r w:rsidR="00AE792E" w:rsidRPr="00AE792E">
        <w:rPr>
          <w:rFonts w:ascii="Times New Roman" w:eastAsia="Times New Roman" w:hAnsi="Times New Roman" w:cs="Times New Roman"/>
          <w:sz w:val="24"/>
          <w:szCs w:val="24"/>
          <w:lang w:eastAsia="tr-TR"/>
        </w:rPr>
        <w:t>İl Özel İdarenin</w:t>
      </w:r>
      <w:r w:rsidR="00FC3BC2" w:rsidRPr="00AE792E">
        <w:rPr>
          <w:rFonts w:ascii="Times New Roman" w:eastAsia="Times New Roman" w:hAnsi="Times New Roman" w:cs="Times New Roman"/>
          <w:sz w:val="24"/>
          <w:szCs w:val="24"/>
          <w:lang w:eastAsia="tr-TR"/>
        </w:rPr>
        <w:t xml:space="preserve"> izin verdiği</w:t>
      </w:r>
      <w:r w:rsidR="00FC3BC2" w:rsidRPr="00FC3BC2">
        <w:rPr>
          <w:rFonts w:ascii="Times New Roman" w:eastAsia="Times New Roman" w:hAnsi="Times New Roman" w:cs="Times New Roman"/>
          <w:sz w:val="24"/>
          <w:szCs w:val="24"/>
          <w:lang w:eastAsia="tr-TR"/>
        </w:rPr>
        <w:t xml:space="preserve"> </w:t>
      </w:r>
      <w:r w:rsidR="00FC3BC2">
        <w:rPr>
          <w:rFonts w:ascii="Times New Roman" w:eastAsia="Times New Roman" w:hAnsi="Times New Roman" w:cs="Times New Roman"/>
          <w:sz w:val="24"/>
          <w:szCs w:val="24"/>
          <w:lang w:eastAsia="tr-TR"/>
        </w:rPr>
        <w:t>atık işleme tesisleri</w:t>
      </w:r>
      <w:r w:rsidR="00FC3BC2" w:rsidRPr="00FC3BC2">
        <w:rPr>
          <w:rFonts w:ascii="Times New Roman" w:eastAsia="Times New Roman" w:hAnsi="Times New Roman" w:cs="Times New Roman"/>
          <w:sz w:val="24"/>
          <w:szCs w:val="24"/>
          <w:lang w:eastAsia="tr-TR"/>
        </w:rPr>
        <w:t xml:space="preserve"> dışında</w:t>
      </w:r>
      <w:r w:rsidR="00DF64B9">
        <w:rPr>
          <w:rFonts w:ascii="Times New Roman" w:eastAsia="Times New Roman" w:hAnsi="Times New Roman" w:cs="Times New Roman"/>
          <w:sz w:val="24"/>
          <w:szCs w:val="24"/>
          <w:lang w:eastAsia="tr-TR"/>
        </w:rPr>
        <w:t xml:space="preserve"> herhangi bir</w:t>
      </w:r>
      <w:r w:rsidR="00FC3BC2" w:rsidRPr="00FC3BC2">
        <w:rPr>
          <w:rFonts w:ascii="Times New Roman" w:eastAsia="Times New Roman" w:hAnsi="Times New Roman" w:cs="Times New Roman"/>
          <w:sz w:val="24"/>
          <w:szCs w:val="24"/>
          <w:lang w:eastAsia="tr-TR"/>
        </w:rPr>
        <w:t xml:space="preserve"> </w:t>
      </w:r>
      <w:r w:rsidR="00FC3BC2">
        <w:rPr>
          <w:rFonts w:ascii="Times New Roman" w:eastAsia="Times New Roman" w:hAnsi="Times New Roman" w:cs="Times New Roman"/>
          <w:sz w:val="24"/>
          <w:szCs w:val="24"/>
          <w:lang w:eastAsia="tr-TR"/>
        </w:rPr>
        <w:t>alıcı ortama</w:t>
      </w:r>
      <w:r w:rsidR="00FC3BC2" w:rsidRPr="00FC3BC2">
        <w:rPr>
          <w:rFonts w:ascii="Times New Roman" w:eastAsia="Times New Roman" w:hAnsi="Times New Roman" w:cs="Times New Roman"/>
          <w:sz w:val="24"/>
          <w:szCs w:val="24"/>
          <w:lang w:eastAsia="tr-TR"/>
        </w:rPr>
        <w:t xml:space="preserve"> dökmemekle,</w:t>
      </w:r>
    </w:p>
    <w:p w14:paraId="06B9539B" w14:textId="24161005" w:rsidR="00FC3BC2" w:rsidRPr="00FC3BC2" w:rsidRDefault="00720D62"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FC3BC2" w:rsidRPr="00FC3BC2">
        <w:rPr>
          <w:rFonts w:ascii="Times New Roman" w:eastAsia="Times New Roman" w:hAnsi="Times New Roman" w:cs="Times New Roman"/>
          <w:sz w:val="24"/>
          <w:szCs w:val="24"/>
          <w:lang w:eastAsia="tr-TR"/>
        </w:rPr>
        <w:t>) Atıklarının yönetimi amacıyla yapılacak harcamaları karşılamakla,</w:t>
      </w:r>
    </w:p>
    <w:p w14:paraId="0EC90893" w14:textId="58CABBED" w:rsidR="00FC3BC2" w:rsidRDefault="00720D62"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FC3BC2" w:rsidRPr="00FC3BC2">
        <w:rPr>
          <w:rFonts w:ascii="Times New Roman" w:eastAsia="Times New Roman" w:hAnsi="Times New Roman" w:cs="Times New Roman"/>
          <w:sz w:val="24"/>
          <w:szCs w:val="24"/>
          <w:lang w:eastAsia="tr-TR"/>
        </w:rPr>
        <w:t>) Atıkların oluşumu, t</w:t>
      </w:r>
      <w:r w:rsidR="00FC3BC2">
        <w:rPr>
          <w:rFonts w:ascii="Times New Roman" w:eastAsia="Times New Roman" w:hAnsi="Times New Roman" w:cs="Times New Roman"/>
          <w:sz w:val="24"/>
          <w:szCs w:val="24"/>
          <w:lang w:eastAsia="tr-TR"/>
        </w:rPr>
        <w:t xml:space="preserve">oplanması, taşınması ve işlenmesi </w:t>
      </w:r>
      <w:r w:rsidR="00FC3BC2" w:rsidRPr="00FC3BC2">
        <w:rPr>
          <w:rFonts w:ascii="Times New Roman" w:eastAsia="Times New Roman" w:hAnsi="Times New Roman" w:cs="Times New Roman"/>
          <w:sz w:val="24"/>
          <w:szCs w:val="24"/>
          <w:lang w:eastAsia="tr-TR"/>
        </w:rPr>
        <w:t>aşamalarında meydana gelebilecek kazalarda oluşacak zararı tazmin etmek ve kaza sonucu oluşacak kirliliği gidermekle</w:t>
      </w:r>
      <w:r>
        <w:rPr>
          <w:rFonts w:ascii="Times New Roman" w:eastAsia="Times New Roman" w:hAnsi="Times New Roman" w:cs="Times New Roman"/>
          <w:sz w:val="24"/>
          <w:szCs w:val="24"/>
          <w:lang w:eastAsia="tr-TR"/>
        </w:rPr>
        <w:t>,</w:t>
      </w:r>
    </w:p>
    <w:p w14:paraId="01AD5274" w14:textId="1019F1F4" w:rsidR="00342604" w:rsidRPr="00FC3BC2" w:rsidRDefault="00342604" w:rsidP="009C16CA">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w:t>
      </w:r>
      <w:r w:rsidR="004A0C08">
        <w:rPr>
          <w:rFonts w:ascii="Times New Roman" w:eastAsia="Times New Roman" w:hAnsi="Times New Roman" w:cs="Times New Roman"/>
          <w:sz w:val="24"/>
          <w:szCs w:val="24"/>
          <w:lang w:eastAsia="tr-TR"/>
        </w:rPr>
        <w:t>B</w:t>
      </w:r>
      <w:r w:rsidR="004A0C08" w:rsidRPr="004A0C08">
        <w:rPr>
          <w:rFonts w:ascii="Times New Roman" w:eastAsia="Times New Roman" w:hAnsi="Times New Roman" w:cs="Times New Roman"/>
          <w:sz w:val="24"/>
          <w:szCs w:val="24"/>
          <w:lang w:eastAsia="tr-TR"/>
        </w:rPr>
        <w:t>ina türü yapılar ile bunların yapısal güvenliğini etkileyen istinat benzeri diğer yapıların yıkımına dair iş ve işlemler</w:t>
      </w:r>
      <w:r w:rsidR="004A0C08">
        <w:rPr>
          <w:rFonts w:ascii="Times New Roman" w:eastAsia="Times New Roman" w:hAnsi="Times New Roman" w:cs="Times New Roman"/>
          <w:sz w:val="24"/>
          <w:szCs w:val="24"/>
          <w:lang w:eastAsia="tr-TR"/>
        </w:rPr>
        <w:t xml:space="preserve"> ile ilgili </w:t>
      </w:r>
      <w:r w:rsidR="004A0C08" w:rsidRPr="004A0C08">
        <w:rPr>
          <w:rFonts w:ascii="Times New Roman" w:eastAsia="Times New Roman" w:hAnsi="Times New Roman" w:cs="Times New Roman"/>
          <w:sz w:val="24"/>
          <w:szCs w:val="24"/>
          <w:lang w:eastAsia="tr-TR"/>
        </w:rPr>
        <w:t>13.10.2021</w:t>
      </w:r>
      <w:r w:rsidR="004A0C08">
        <w:rPr>
          <w:rFonts w:ascii="Times New Roman" w:eastAsia="Times New Roman" w:hAnsi="Times New Roman" w:cs="Times New Roman"/>
          <w:sz w:val="24"/>
          <w:szCs w:val="24"/>
          <w:lang w:eastAsia="tr-TR"/>
        </w:rPr>
        <w:t xml:space="preserve"> tarihli ve 31627 sayılı </w:t>
      </w:r>
      <w:r w:rsidR="004A0C08" w:rsidRPr="004A0C08">
        <w:rPr>
          <w:rFonts w:ascii="Times New Roman" w:eastAsia="Times New Roman" w:hAnsi="Times New Roman" w:cs="Times New Roman"/>
          <w:sz w:val="24"/>
          <w:szCs w:val="24"/>
          <w:lang w:eastAsia="tr-TR"/>
        </w:rPr>
        <w:t>Resmî Gazete</w:t>
      </w:r>
      <w:r w:rsidR="004A0C08">
        <w:rPr>
          <w:rFonts w:ascii="Times New Roman" w:eastAsia="Times New Roman" w:hAnsi="Times New Roman" w:cs="Times New Roman"/>
          <w:sz w:val="24"/>
          <w:szCs w:val="24"/>
          <w:lang w:eastAsia="tr-TR"/>
        </w:rPr>
        <w:t xml:space="preserve">’de yayımlanan Binaların Yıkılması Hakkında Yönetmelik hükümlerine uygun olarak </w:t>
      </w:r>
      <w:r w:rsidR="004A0C08" w:rsidRPr="004A0C08">
        <w:rPr>
          <w:rFonts w:ascii="Times New Roman" w:eastAsia="Times New Roman" w:hAnsi="Times New Roman" w:cs="Times New Roman"/>
          <w:sz w:val="24"/>
          <w:szCs w:val="24"/>
          <w:lang w:eastAsia="tr-TR"/>
        </w:rPr>
        <w:t xml:space="preserve"> </w:t>
      </w:r>
      <w:r w:rsidR="004A0C08">
        <w:rPr>
          <w:rFonts w:ascii="Times New Roman" w:eastAsia="Times New Roman" w:hAnsi="Times New Roman" w:cs="Times New Roman"/>
          <w:sz w:val="24"/>
          <w:szCs w:val="24"/>
          <w:lang w:eastAsia="tr-TR"/>
        </w:rPr>
        <w:t>oluşacak atıkların yönetimini sağlamakla</w:t>
      </w:r>
    </w:p>
    <w:p w14:paraId="515AA9C5" w14:textId="4F3A5526" w:rsidR="00013325" w:rsidRDefault="00013325" w:rsidP="009C16CA">
      <w:pPr>
        <w:spacing w:after="12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yükümlüdür.</w:t>
      </w:r>
    </w:p>
    <w:p w14:paraId="6F3F3D9F" w14:textId="77777777" w:rsidR="002109C6" w:rsidRPr="006B781B" w:rsidRDefault="002109C6" w:rsidP="002109C6">
      <w:pPr>
        <w:spacing w:after="0"/>
        <w:ind w:firstLine="709"/>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(2) Cadde, sokak, yol ve yaya kaldırımlarında yapılacak hafriyat, bakım, onarım ve inşaat işlerinde ortaya çıkacak ve tekrar kullanılacak hafriyat toprağı ile inşaat ve yıkıntı atıkları taşınabilir konteynerlerde biriktirilir, cadde ve sokak kirliliği ile görüntü ve toz kirliliğine sebep olmaması sağlanır.</w:t>
      </w:r>
    </w:p>
    <w:p w14:paraId="1B67A9BE" w14:textId="77777777" w:rsidR="00190725" w:rsidRDefault="00190725" w:rsidP="00D60CC1">
      <w:pPr>
        <w:spacing w:after="0"/>
        <w:ind w:firstLine="709"/>
        <w:jc w:val="both"/>
        <w:rPr>
          <w:rFonts w:ascii="Times New Roman" w:eastAsia="Times New Roman" w:hAnsi="Times New Roman" w:cs="Times New Roman"/>
          <w:b/>
          <w:bCs/>
          <w:sz w:val="24"/>
          <w:szCs w:val="24"/>
          <w:lang w:eastAsia="tr-TR"/>
        </w:rPr>
      </w:pPr>
    </w:p>
    <w:p w14:paraId="1E2FD784" w14:textId="21ECFB0B" w:rsidR="00BA346D" w:rsidRPr="00D60CC1" w:rsidRDefault="00BA346D" w:rsidP="00D60CC1">
      <w:pPr>
        <w:spacing w:after="0"/>
        <w:ind w:firstLine="709"/>
        <w:jc w:val="both"/>
        <w:rPr>
          <w:rFonts w:ascii="Times New Roman" w:eastAsia="Times New Roman" w:hAnsi="Times New Roman" w:cs="Times New Roman"/>
          <w:b/>
          <w:bCs/>
          <w:sz w:val="24"/>
          <w:szCs w:val="24"/>
          <w:lang w:eastAsia="tr-TR"/>
        </w:rPr>
      </w:pPr>
      <w:r w:rsidRPr="009B37F5">
        <w:rPr>
          <w:rFonts w:ascii="Times New Roman" w:eastAsia="Times New Roman" w:hAnsi="Times New Roman" w:cs="Times New Roman"/>
          <w:b/>
          <w:bCs/>
          <w:sz w:val="24"/>
          <w:szCs w:val="24"/>
          <w:lang w:eastAsia="tr-TR"/>
        </w:rPr>
        <w:lastRenderedPageBreak/>
        <w:t xml:space="preserve">Hafriyat toprağı ile </w:t>
      </w:r>
      <w:r w:rsidR="000F28C3" w:rsidRPr="009975F7">
        <w:rPr>
          <w:rFonts w:ascii="Times New Roman" w:eastAsia="Times New Roman" w:hAnsi="Times New Roman" w:cs="Times New Roman"/>
          <w:b/>
          <w:bCs/>
          <w:sz w:val="24"/>
          <w:szCs w:val="24"/>
          <w:lang w:eastAsia="tr-TR"/>
        </w:rPr>
        <w:t>i</w:t>
      </w:r>
      <w:r w:rsidRPr="009975F7">
        <w:rPr>
          <w:rFonts w:ascii="Times New Roman" w:eastAsia="Times New Roman" w:hAnsi="Times New Roman" w:cs="Times New Roman"/>
          <w:b/>
          <w:bCs/>
          <w:sz w:val="24"/>
          <w:szCs w:val="24"/>
          <w:lang w:eastAsia="tr-TR"/>
        </w:rPr>
        <w:t>nşaat ve yıkıntı atıkları taşıyıcılarının yükümlülükleri</w:t>
      </w:r>
    </w:p>
    <w:p w14:paraId="2C6B9A7A" w14:textId="11DC5C64" w:rsidR="00BA346D" w:rsidRPr="00BA346D" w:rsidRDefault="00CE4487" w:rsidP="00D60CC1">
      <w:pPr>
        <w:spacing w:after="0"/>
        <w:ind w:firstLine="709"/>
        <w:jc w:val="both"/>
        <w:rPr>
          <w:rFonts w:ascii="Times New Roman" w:eastAsia="Times New Roman" w:hAnsi="Times New Roman" w:cs="Times New Roman"/>
          <w:sz w:val="24"/>
          <w:szCs w:val="24"/>
          <w:lang w:eastAsia="tr-TR"/>
        </w:rPr>
      </w:pPr>
      <w:r w:rsidRPr="009B37F5">
        <w:rPr>
          <w:rFonts w:ascii="Times New Roman" w:eastAsia="Times New Roman" w:hAnsi="Times New Roman" w:cs="Times New Roman"/>
          <w:b/>
          <w:bCs/>
          <w:sz w:val="24"/>
          <w:szCs w:val="24"/>
          <w:lang w:eastAsia="tr-TR"/>
        </w:rPr>
        <w:t>MADDE</w:t>
      </w:r>
      <w:r>
        <w:rPr>
          <w:rFonts w:ascii="Times New Roman" w:eastAsia="Times New Roman" w:hAnsi="Times New Roman" w:cs="Times New Roman"/>
          <w:b/>
          <w:sz w:val="24"/>
          <w:szCs w:val="24"/>
          <w:lang w:eastAsia="tr-TR"/>
        </w:rPr>
        <w:t xml:space="preserve"> 1</w:t>
      </w:r>
      <w:r w:rsidR="00844536">
        <w:rPr>
          <w:rFonts w:ascii="Times New Roman" w:eastAsia="Times New Roman" w:hAnsi="Times New Roman" w:cs="Times New Roman"/>
          <w:b/>
          <w:sz w:val="24"/>
          <w:szCs w:val="24"/>
          <w:lang w:eastAsia="tr-TR"/>
        </w:rPr>
        <w:t>2</w:t>
      </w:r>
      <w:r w:rsidR="00BA346D" w:rsidRPr="00CE4487">
        <w:rPr>
          <w:rFonts w:ascii="Times New Roman" w:eastAsia="Times New Roman" w:hAnsi="Times New Roman" w:cs="Times New Roman"/>
          <w:sz w:val="24"/>
          <w:szCs w:val="24"/>
          <w:lang w:eastAsia="tr-TR"/>
        </w:rPr>
        <w:t>-</w:t>
      </w:r>
      <w:r w:rsidR="00BB1CDB">
        <w:rPr>
          <w:rFonts w:ascii="Times New Roman" w:eastAsia="Times New Roman" w:hAnsi="Times New Roman" w:cs="Times New Roman"/>
          <w:sz w:val="24"/>
          <w:szCs w:val="24"/>
          <w:lang w:eastAsia="tr-TR"/>
        </w:rPr>
        <w:t xml:space="preserve"> (1) </w:t>
      </w:r>
      <w:r w:rsidR="00BA346D" w:rsidRPr="00CE4487">
        <w:rPr>
          <w:rFonts w:ascii="Times New Roman" w:eastAsia="Times New Roman" w:hAnsi="Times New Roman" w:cs="Times New Roman"/>
          <w:sz w:val="24"/>
          <w:szCs w:val="24"/>
          <w:lang w:eastAsia="tr-TR"/>
        </w:rPr>
        <w:t xml:space="preserve">Hafriyat toprağı ile </w:t>
      </w:r>
      <w:r w:rsidR="00D670CE">
        <w:rPr>
          <w:rFonts w:ascii="Times New Roman" w:eastAsia="Times New Roman" w:hAnsi="Times New Roman" w:cs="Times New Roman"/>
          <w:sz w:val="24"/>
          <w:szCs w:val="24"/>
          <w:lang w:eastAsia="tr-TR"/>
        </w:rPr>
        <w:t>i</w:t>
      </w:r>
      <w:r w:rsidR="00BA346D" w:rsidRPr="00BA346D">
        <w:rPr>
          <w:rFonts w:ascii="Times New Roman" w:eastAsia="Times New Roman" w:hAnsi="Times New Roman" w:cs="Times New Roman"/>
          <w:sz w:val="24"/>
          <w:szCs w:val="24"/>
          <w:lang w:eastAsia="tr-TR"/>
        </w:rPr>
        <w:t xml:space="preserve">nşaat ve yıkıntı atıkları </w:t>
      </w:r>
      <w:r w:rsidR="000F28C3">
        <w:rPr>
          <w:rFonts w:ascii="Times New Roman" w:eastAsia="Times New Roman" w:hAnsi="Times New Roman" w:cs="Times New Roman"/>
          <w:sz w:val="24"/>
          <w:szCs w:val="24"/>
          <w:lang w:eastAsia="tr-TR"/>
        </w:rPr>
        <w:t>ayrı ayrı taşınır</w:t>
      </w:r>
      <w:r w:rsidR="00844536">
        <w:rPr>
          <w:rFonts w:ascii="Times New Roman" w:eastAsia="Times New Roman" w:hAnsi="Times New Roman" w:cs="Times New Roman"/>
          <w:sz w:val="24"/>
          <w:szCs w:val="24"/>
          <w:lang w:eastAsia="tr-TR"/>
        </w:rPr>
        <w:t>;</w:t>
      </w:r>
      <w:r w:rsidR="000F28C3">
        <w:rPr>
          <w:rFonts w:ascii="Times New Roman" w:eastAsia="Times New Roman" w:hAnsi="Times New Roman" w:cs="Times New Roman"/>
          <w:sz w:val="24"/>
          <w:szCs w:val="24"/>
          <w:lang w:eastAsia="tr-TR"/>
        </w:rPr>
        <w:t xml:space="preserve"> ancak, </w:t>
      </w:r>
      <w:r w:rsidR="00E3347F">
        <w:rPr>
          <w:rFonts w:ascii="Times New Roman" w:eastAsia="Times New Roman" w:hAnsi="Times New Roman" w:cs="Times New Roman"/>
          <w:sz w:val="24"/>
          <w:szCs w:val="24"/>
          <w:lang w:eastAsia="tr-TR"/>
        </w:rPr>
        <w:t xml:space="preserve">aynı özellikteki araçlarla </w:t>
      </w:r>
      <w:r w:rsidR="00844536">
        <w:rPr>
          <w:rFonts w:ascii="Times New Roman" w:eastAsia="Times New Roman" w:hAnsi="Times New Roman" w:cs="Times New Roman"/>
          <w:sz w:val="24"/>
          <w:szCs w:val="24"/>
          <w:lang w:eastAsia="tr-TR"/>
        </w:rPr>
        <w:t xml:space="preserve">hafriyat toprağı ile inşaat ve yıkıntı atıkları birbiri ile karıştırılmadan </w:t>
      </w:r>
      <w:r w:rsidR="000F28C3">
        <w:rPr>
          <w:rFonts w:ascii="Times New Roman" w:eastAsia="Times New Roman" w:hAnsi="Times New Roman" w:cs="Times New Roman"/>
          <w:sz w:val="24"/>
          <w:szCs w:val="24"/>
          <w:lang w:eastAsia="tr-TR"/>
        </w:rPr>
        <w:t>taşı</w:t>
      </w:r>
      <w:r w:rsidR="00844536">
        <w:rPr>
          <w:rFonts w:ascii="Times New Roman" w:eastAsia="Times New Roman" w:hAnsi="Times New Roman" w:cs="Times New Roman"/>
          <w:sz w:val="24"/>
          <w:szCs w:val="24"/>
          <w:lang w:eastAsia="tr-TR"/>
        </w:rPr>
        <w:t>nabilir.</w:t>
      </w:r>
      <w:r w:rsidR="000F28C3">
        <w:rPr>
          <w:rFonts w:ascii="Times New Roman" w:eastAsia="Times New Roman" w:hAnsi="Times New Roman" w:cs="Times New Roman"/>
          <w:sz w:val="24"/>
          <w:szCs w:val="24"/>
          <w:lang w:eastAsia="tr-TR"/>
        </w:rPr>
        <w:t xml:space="preserve"> T</w:t>
      </w:r>
      <w:r w:rsidR="00BA346D" w:rsidRPr="00BA346D">
        <w:rPr>
          <w:rFonts w:ascii="Times New Roman" w:eastAsia="Times New Roman" w:hAnsi="Times New Roman" w:cs="Times New Roman"/>
          <w:sz w:val="24"/>
          <w:szCs w:val="24"/>
          <w:lang w:eastAsia="tr-TR"/>
        </w:rPr>
        <w:t>aşıma firmaları;</w:t>
      </w:r>
    </w:p>
    <w:p w14:paraId="371204A6" w14:textId="44499A4C" w:rsidR="00BA346D" w:rsidRPr="00BA346D" w:rsidRDefault="00AA141A"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B17E9C">
        <w:rPr>
          <w:rFonts w:ascii="Times New Roman" w:eastAsia="Times New Roman" w:hAnsi="Times New Roman" w:cs="Times New Roman"/>
          <w:sz w:val="24"/>
          <w:szCs w:val="24"/>
          <w:lang w:eastAsia="tr-TR"/>
        </w:rPr>
        <w:t xml:space="preserve"> </w:t>
      </w:r>
      <w:r w:rsidR="000F77E9">
        <w:rPr>
          <w:rFonts w:ascii="Times New Roman" w:eastAsia="Times New Roman" w:hAnsi="Times New Roman" w:cs="Times New Roman"/>
          <w:sz w:val="24"/>
          <w:szCs w:val="24"/>
          <w:lang w:eastAsia="tr-TR"/>
        </w:rPr>
        <w:t>Ek-4</w:t>
      </w:r>
      <w:r w:rsidR="00A318CD">
        <w:rPr>
          <w:rFonts w:ascii="Times New Roman" w:eastAsia="Times New Roman" w:hAnsi="Times New Roman" w:cs="Times New Roman"/>
          <w:sz w:val="24"/>
          <w:szCs w:val="24"/>
          <w:lang w:eastAsia="tr-TR"/>
        </w:rPr>
        <w:t>’</w:t>
      </w:r>
      <w:r w:rsidR="000F77E9">
        <w:rPr>
          <w:rFonts w:ascii="Times New Roman" w:eastAsia="Times New Roman" w:hAnsi="Times New Roman" w:cs="Times New Roman"/>
          <w:sz w:val="24"/>
          <w:szCs w:val="24"/>
          <w:lang w:eastAsia="tr-TR"/>
        </w:rPr>
        <w:t>te yer alan h</w:t>
      </w:r>
      <w:r w:rsidR="00BA346D" w:rsidRPr="00CE4487">
        <w:rPr>
          <w:rFonts w:ascii="Times New Roman" w:eastAsia="Times New Roman" w:hAnsi="Times New Roman" w:cs="Times New Roman"/>
          <w:sz w:val="24"/>
          <w:szCs w:val="24"/>
          <w:lang w:eastAsia="tr-TR"/>
        </w:rPr>
        <w:t xml:space="preserve">afriyat toprağı ile </w:t>
      </w:r>
      <w:r w:rsidR="00CE4487">
        <w:rPr>
          <w:rFonts w:ascii="Times New Roman" w:eastAsia="Times New Roman" w:hAnsi="Times New Roman" w:cs="Times New Roman"/>
          <w:sz w:val="24"/>
          <w:szCs w:val="24"/>
          <w:lang w:eastAsia="tr-TR"/>
        </w:rPr>
        <w:t>i</w:t>
      </w:r>
      <w:r w:rsidR="00BA346D" w:rsidRPr="00BA346D">
        <w:rPr>
          <w:rFonts w:ascii="Times New Roman" w:eastAsia="Times New Roman" w:hAnsi="Times New Roman" w:cs="Times New Roman"/>
          <w:sz w:val="24"/>
          <w:szCs w:val="24"/>
          <w:lang w:eastAsia="tr-TR"/>
        </w:rPr>
        <w:t>nşaat ve yıkıntı atıkları taşıma belgesini almakla,</w:t>
      </w:r>
    </w:p>
    <w:p w14:paraId="49493556" w14:textId="12BCAB0A" w:rsidR="00BA346D" w:rsidRPr="00BA346D" w:rsidRDefault="00AA141A"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B17E9C">
        <w:rPr>
          <w:rFonts w:ascii="Times New Roman" w:eastAsia="Times New Roman" w:hAnsi="Times New Roman" w:cs="Times New Roman"/>
          <w:sz w:val="24"/>
          <w:szCs w:val="24"/>
          <w:lang w:eastAsia="tr-TR"/>
        </w:rPr>
        <w:t xml:space="preserve"> </w:t>
      </w:r>
      <w:r w:rsidR="00BA346D" w:rsidRPr="00BA346D">
        <w:rPr>
          <w:rFonts w:ascii="Times New Roman" w:eastAsia="Times New Roman" w:hAnsi="Times New Roman" w:cs="Times New Roman"/>
          <w:sz w:val="24"/>
          <w:szCs w:val="24"/>
          <w:lang w:eastAsia="tr-TR"/>
        </w:rPr>
        <w:t>Araçlarını taşıma belgesini almış olduğu belediyenin oluşturduğu araç takip sistemine uygun hâle getirmekle,</w:t>
      </w:r>
    </w:p>
    <w:p w14:paraId="189006B3" w14:textId="3CAAADF1" w:rsidR="00BA346D" w:rsidRPr="00BA346D" w:rsidRDefault="00BA346D" w:rsidP="009C16CA">
      <w:pPr>
        <w:spacing w:after="0"/>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c)</w:t>
      </w:r>
      <w:r w:rsidR="00666445">
        <w:rPr>
          <w:rFonts w:ascii="Times New Roman" w:eastAsia="Times New Roman" w:hAnsi="Times New Roman" w:cs="Times New Roman"/>
          <w:sz w:val="24"/>
          <w:szCs w:val="24"/>
          <w:lang w:eastAsia="tr-TR"/>
        </w:rPr>
        <w:t xml:space="preserve"> </w:t>
      </w:r>
      <w:r w:rsidRPr="00BA346D">
        <w:rPr>
          <w:rFonts w:ascii="Times New Roman" w:eastAsia="Times New Roman" w:hAnsi="Times New Roman" w:cs="Times New Roman"/>
          <w:sz w:val="24"/>
          <w:szCs w:val="24"/>
          <w:lang w:eastAsia="tr-TR"/>
        </w:rPr>
        <w:t xml:space="preserve">Atık taşıma esnasında </w:t>
      </w:r>
      <w:r w:rsidR="00E3347F">
        <w:rPr>
          <w:rFonts w:ascii="Times New Roman" w:eastAsia="Times New Roman" w:hAnsi="Times New Roman" w:cs="Times New Roman"/>
          <w:sz w:val="24"/>
          <w:szCs w:val="24"/>
          <w:lang w:eastAsia="tr-TR"/>
        </w:rPr>
        <w:t xml:space="preserve">dijital veya basılı </w:t>
      </w:r>
      <w:r w:rsidRPr="00BA346D">
        <w:rPr>
          <w:rFonts w:ascii="Times New Roman" w:eastAsia="Times New Roman" w:hAnsi="Times New Roman" w:cs="Times New Roman"/>
          <w:sz w:val="24"/>
          <w:szCs w:val="24"/>
          <w:lang w:eastAsia="tr-TR"/>
        </w:rPr>
        <w:t xml:space="preserve">güncel ve onaylı </w:t>
      </w:r>
      <w:r w:rsidR="000F77E9">
        <w:rPr>
          <w:rFonts w:ascii="Times New Roman" w:eastAsia="Times New Roman" w:hAnsi="Times New Roman" w:cs="Times New Roman"/>
          <w:sz w:val="24"/>
          <w:szCs w:val="24"/>
          <w:lang w:eastAsia="tr-TR"/>
        </w:rPr>
        <w:t xml:space="preserve">Ek-1’de yer alan </w:t>
      </w:r>
      <w:r w:rsidRPr="00BA346D">
        <w:rPr>
          <w:rFonts w:ascii="Times New Roman" w:eastAsia="Times New Roman" w:hAnsi="Times New Roman" w:cs="Times New Roman"/>
          <w:sz w:val="24"/>
          <w:szCs w:val="24"/>
          <w:lang w:eastAsia="tr-TR"/>
        </w:rPr>
        <w:t>atık kabul formunu aracında bulundurmakla,</w:t>
      </w:r>
    </w:p>
    <w:p w14:paraId="685DCE6D" w14:textId="60976A2B" w:rsidR="00BA346D" w:rsidRPr="00BA346D" w:rsidRDefault="00BA346D" w:rsidP="009C16CA">
      <w:pPr>
        <w:spacing w:after="0"/>
        <w:ind w:firstLine="708"/>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sz w:val="24"/>
          <w:szCs w:val="24"/>
          <w:lang w:eastAsia="tr-TR"/>
        </w:rPr>
        <w:t>ç)</w:t>
      </w:r>
      <w:r w:rsidR="00666445">
        <w:rPr>
          <w:rFonts w:ascii="Times New Roman" w:eastAsia="Times New Roman" w:hAnsi="Times New Roman" w:cs="Times New Roman"/>
          <w:sz w:val="24"/>
          <w:szCs w:val="24"/>
          <w:lang w:eastAsia="tr-TR"/>
        </w:rPr>
        <w:t xml:space="preserve"> </w:t>
      </w:r>
      <w:r w:rsidRPr="00AE6406">
        <w:rPr>
          <w:rFonts w:ascii="Times New Roman" w:eastAsia="Times New Roman" w:hAnsi="Times New Roman" w:cs="Times New Roman"/>
          <w:sz w:val="24"/>
          <w:szCs w:val="24"/>
          <w:lang w:eastAsia="tr-TR"/>
        </w:rPr>
        <w:t xml:space="preserve">Hafriyat toprağı ile </w:t>
      </w:r>
      <w:r w:rsidR="00CE4487" w:rsidRPr="00AE6406">
        <w:rPr>
          <w:rFonts w:ascii="Times New Roman" w:eastAsia="Times New Roman" w:hAnsi="Times New Roman" w:cs="Times New Roman"/>
          <w:sz w:val="24"/>
          <w:szCs w:val="24"/>
          <w:lang w:eastAsia="tr-TR"/>
        </w:rPr>
        <w:t>i</w:t>
      </w:r>
      <w:r w:rsidRPr="00AE6406">
        <w:rPr>
          <w:rFonts w:ascii="Times New Roman" w:eastAsia="Times New Roman" w:hAnsi="Times New Roman" w:cs="Times New Roman"/>
          <w:sz w:val="24"/>
          <w:szCs w:val="24"/>
          <w:lang w:eastAsia="tr-TR"/>
        </w:rPr>
        <w:t>nşaat ve yıkıntı atıkları</w:t>
      </w:r>
      <w:r w:rsidR="00E3347F">
        <w:rPr>
          <w:rFonts w:ascii="Times New Roman" w:eastAsia="Times New Roman" w:hAnsi="Times New Roman" w:cs="Times New Roman"/>
          <w:sz w:val="24"/>
          <w:szCs w:val="24"/>
          <w:lang w:eastAsia="tr-TR"/>
        </w:rPr>
        <w:t>nı</w:t>
      </w:r>
      <w:r w:rsidRPr="00AE6406">
        <w:rPr>
          <w:rFonts w:ascii="Times New Roman" w:eastAsia="Times New Roman" w:hAnsi="Times New Roman" w:cs="Times New Roman"/>
          <w:sz w:val="24"/>
          <w:szCs w:val="24"/>
          <w:lang w:eastAsia="tr-TR"/>
        </w:rPr>
        <w:t xml:space="preserve">, izin verilen </w:t>
      </w:r>
      <w:r w:rsidR="00E3347F">
        <w:rPr>
          <w:rFonts w:ascii="Times New Roman" w:eastAsia="Times New Roman" w:hAnsi="Times New Roman" w:cs="Times New Roman"/>
          <w:sz w:val="24"/>
          <w:szCs w:val="24"/>
          <w:lang w:eastAsia="tr-TR"/>
        </w:rPr>
        <w:t>alan veya</w:t>
      </w:r>
      <w:r w:rsidR="000F77E9">
        <w:rPr>
          <w:rFonts w:ascii="Times New Roman" w:eastAsia="Times New Roman" w:hAnsi="Times New Roman" w:cs="Times New Roman"/>
          <w:sz w:val="24"/>
          <w:szCs w:val="24"/>
          <w:lang w:eastAsia="tr-TR"/>
        </w:rPr>
        <w:t xml:space="preserve"> çevre lisanslı</w:t>
      </w:r>
      <w:r w:rsidR="00E3347F">
        <w:rPr>
          <w:rFonts w:ascii="Times New Roman" w:eastAsia="Times New Roman" w:hAnsi="Times New Roman" w:cs="Times New Roman"/>
          <w:sz w:val="24"/>
          <w:szCs w:val="24"/>
          <w:lang w:eastAsia="tr-TR"/>
        </w:rPr>
        <w:t xml:space="preserve"> tesislere</w:t>
      </w:r>
      <w:r w:rsidRPr="00AE6406">
        <w:rPr>
          <w:rFonts w:ascii="Times New Roman" w:eastAsia="Times New Roman" w:hAnsi="Times New Roman" w:cs="Times New Roman"/>
          <w:sz w:val="24"/>
          <w:szCs w:val="24"/>
          <w:lang w:eastAsia="tr-TR"/>
        </w:rPr>
        <w:t xml:space="preserve"> taşımakla, izin verilen yerler dışında </w:t>
      </w:r>
      <w:r w:rsidR="00D670CE">
        <w:rPr>
          <w:rFonts w:ascii="Times New Roman" w:eastAsia="Times New Roman" w:hAnsi="Times New Roman" w:cs="Times New Roman"/>
          <w:sz w:val="24"/>
          <w:szCs w:val="24"/>
          <w:lang w:eastAsia="tr-TR"/>
        </w:rPr>
        <w:t xml:space="preserve">alıcı ortama </w:t>
      </w:r>
      <w:r w:rsidRPr="00AE6406">
        <w:rPr>
          <w:rFonts w:ascii="Times New Roman" w:eastAsia="Times New Roman" w:hAnsi="Times New Roman" w:cs="Times New Roman"/>
          <w:sz w:val="24"/>
          <w:szCs w:val="24"/>
          <w:lang w:eastAsia="tr-TR"/>
        </w:rPr>
        <w:t>dökmemekle,</w:t>
      </w:r>
    </w:p>
    <w:p w14:paraId="1FAD0334" w14:textId="2E1E5222" w:rsidR="003E1D14" w:rsidRDefault="00CE4487" w:rsidP="009C16CA">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DB32B0">
        <w:rPr>
          <w:rFonts w:ascii="Times New Roman" w:eastAsia="Times New Roman" w:hAnsi="Times New Roman" w:cs="Times New Roman"/>
          <w:sz w:val="24"/>
          <w:szCs w:val="24"/>
          <w:lang w:eastAsia="tr-TR"/>
        </w:rPr>
        <w:t>)</w:t>
      </w:r>
      <w:r w:rsidR="00666445">
        <w:rPr>
          <w:rFonts w:ascii="Times New Roman" w:eastAsia="Times New Roman" w:hAnsi="Times New Roman" w:cs="Times New Roman"/>
          <w:sz w:val="24"/>
          <w:szCs w:val="24"/>
          <w:lang w:eastAsia="tr-TR"/>
        </w:rPr>
        <w:t xml:space="preserve"> </w:t>
      </w:r>
      <w:r w:rsidR="00BA346D" w:rsidRPr="00CE4487">
        <w:rPr>
          <w:rFonts w:ascii="Times New Roman" w:eastAsia="Times New Roman" w:hAnsi="Times New Roman" w:cs="Times New Roman"/>
          <w:sz w:val="24"/>
          <w:szCs w:val="24"/>
          <w:lang w:eastAsia="tr-TR"/>
        </w:rPr>
        <w:t>Karayolu trafik güvenliğini tehlikeye düşürmemesi bakımından taşıma sırasında hafriyat toprağı ile inşaat ve yıkıntı atıklarının karayolu üzerine dökülmesini engelleyecek tedbirleri almakla</w:t>
      </w:r>
      <w:r w:rsidR="00D3417B">
        <w:rPr>
          <w:rFonts w:ascii="Times New Roman" w:eastAsia="Times New Roman" w:hAnsi="Times New Roman" w:cs="Times New Roman"/>
          <w:sz w:val="24"/>
          <w:szCs w:val="24"/>
          <w:lang w:eastAsia="tr-TR"/>
        </w:rPr>
        <w:t>,</w:t>
      </w:r>
    </w:p>
    <w:p w14:paraId="3214A154" w14:textId="77777777" w:rsidR="00BA346D" w:rsidRDefault="00BA346D" w:rsidP="009C16CA">
      <w:pPr>
        <w:spacing w:after="0"/>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yükümlüdür.</w:t>
      </w:r>
    </w:p>
    <w:p w14:paraId="5C7DF05A" w14:textId="19520AC0" w:rsidR="00BA346D" w:rsidRPr="00AE6406" w:rsidRDefault="00BA346D" w:rsidP="009C16CA">
      <w:pPr>
        <w:spacing w:after="0"/>
        <w:ind w:firstLine="709"/>
        <w:jc w:val="both"/>
        <w:rPr>
          <w:rFonts w:ascii="Times New Roman" w:eastAsia="Times New Roman" w:hAnsi="Times New Roman" w:cs="Times New Roman"/>
          <w:b/>
          <w:bCs/>
          <w:sz w:val="24"/>
          <w:szCs w:val="24"/>
          <w:lang w:eastAsia="tr-TR"/>
        </w:rPr>
      </w:pPr>
      <w:r w:rsidRPr="00AE6406">
        <w:rPr>
          <w:rFonts w:ascii="Times New Roman" w:eastAsia="Times New Roman" w:hAnsi="Times New Roman" w:cs="Times New Roman"/>
          <w:b/>
          <w:bCs/>
          <w:sz w:val="24"/>
          <w:szCs w:val="24"/>
          <w:lang w:eastAsia="tr-TR"/>
        </w:rPr>
        <w:t>Hafriyat toprağı</w:t>
      </w:r>
      <w:r w:rsidR="008D725A">
        <w:rPr>
          <w:rFonts w:ascii="Times New Roman" w:eastAsia="Times New Roman" w:hAnsi="Times New Roman" w:cs="Times New Roman"/>
          <w:b/>
          <w:bCs/>
          <w:sz w:val="24"/>
          <w:szCs w:val="24"/>
          <w:lang w:eastAsia="tr-TR"/>
        </w:rPr>
        <w:t xml:space="preserve"> döküm</w:t>
      </w:r>
      <w:r w:rsidRPr="00AE6406">
        <w:rPr>
          <w:rFonts w:ascii="Times New Roman" w:eastAsia="Times New Roman" w:hAnsi="Times New Roman" w:cs="Times New Roman"/>
          <w:b/>
          <w:bCs/>
          <w:sz w:val="24"/>
          <w:szCs w:val="24"/>
          <w:lang w:eastAsia="tr-TR"/>
        </w:rPr>
        <w:t xml:space="preserve"> sahası işletenlerin </w:t>
      </w:r>
      <w:r w:rsidRPr="009B37F5">
        <w:rPr>
          <w:rFonts w:ascii="Times New Roman" w:eastAsia="Times New Roman" w:hAnsi="Times New Roman" w:cs="Times New Roman"/>
          <w:b/>
          <w:bCs/>
          <w:sz w:val="24"/>
          <w:szCs w:val="24"/>
          <w:lang w:eastAsia="tr-TR"/>
        </w:rPr>
        <w:t>yükümlülükleri</w:t>
      </w:r>
    </w:p>
    <w:p w14:paraId="667A888E" w14:textId="60B4A595" w:rsidR="00BA346D" w:rsidRPr="00AE6406" w:rsidRDefault="00835373" w:rsidP="009C16CA">
      <w:pPr>
        <w:spacing w:after="0"/>
        <w:ind w:firstLine="709"/>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b/>
          <w:bCs/>
          <w:sz w:val="24"/>
          <w:szCs w:val="24"/>
          <w:lang w:eastAsia="tr-TR"/>
        </w:rPr>
        <w:t>MADDE 1</w:t>
      </w:r>
      <w:r w:rsidR="00844536">
        <w:rPr>
          <w:rFonts w:ascii="Times New Roman" w:eastAsia="Times New Roman" w:hAnsi="Times New Roman" w:cs="Times New Roman"/>
          <w:b/>
          <w:bCs/>
          <w:sz w:val="24"/>
          <w:szCs w:val="24"/>
          <w:lang w:eastAsia="tr-TR"/>
        </w:rPr>
        <w:t>3</w:t>
      </w:r>
      <w:r w:rsidR="00BA346D" w:rsidRPr="00AE6406">
        <w:rPr>
          <w:rFonts w:ascii="Times New Roman" w:eastAsia="Times New Roman" w:hAnsi="Times New Roman" w:cs="Times New Roman"/>
          <w:b/>
          <w:bCs/>
          <w:sz w:val="24"/>
          <w:szCs w:val="24"/>
          <w:lang w:eastAsia="tr-TR"/>
        </w:rPr>
        <w:t xml:space="preserve">- </w:t>
      </w:r>
      <w:r w:rsidR="00BA346D" w:rsidRPr="00AE6406">
        <w:rPr>
          <w:rFonts w:ascii="Times New Roman" w:eastAsia="Times New Roman" w:hAnsi="Times New Roman" w:cs="Times New Roman"/>
          <w:bCs/>
          <w:sz w:val="24"/>
          <w:szCs w:val="24"/>
          <w:lang w:eastAsia="tr-TR"/>
        </w:rPr>
        <w:t xml:space="preserve">(1) </w:t>
      </w:r>
      <w:r w:rsidR="00BA346D" w:rsidRPr="00AE6406">
        <w:rPr>
          <w:rFonts w:ascii="Times New Roman" w:eastAsia="Times New Roman" w:hAnsi="Times New Roman" w:cs="Times New Roman"/>
          <w:sz w:val="24"/>
          <w:szCs w:val="24"/>
          <w:lang w:eastAsia="tr-TR"/>
        </w:rPr>
        <w:t>Hafriyat toprağı</w:t>
      </w:r>
      <w:r w:rsidR="008D725A">
        <w:rPr>
          <w:rFonts w:ascii="Times New Roman" w:eastAsia="Times New Roman" w:hAnsi="Times New Roman" w:cs="Times New Roman"/>
          <w:sz w:val="24"/>
          <w:szCs w:val="24"/>
          <w:lang w:eastAsia="tr-TR"/>
        </w:rPr>
        <w:t xml:space="preserve"> döküm</w:t>
      </w:r>
      <w:r w:rsidR="00BA346D" w:rsidRPr="00AE6406">
        <w:rPr>
          <w:rFonts w:ascii="Times New Roman" w:eastAsia="Times New Roman" w:hAnsi="Times New Roman" w:cs="Times New Roman"/>
          <w:bCs/>
          <w:sz w:val="24"/>
          <w:szCs w:val="24"/>
          <w:lang w:eastAsia="tr-TR"/>
        </w:rPr>
        <w:t xml:space="preserve"> sahası işletenler</w:t>
      </w:r>
      <w:r w:rsidR="00BA346D" w:rsidRPr="00AE6406">
        <w:rPr>
          <w:rFonts w:ascii="Times New Roman" w:eastAsia="Times New Roman" w:hAnsi="Times New Roman" w:cs="Times New Roman"/>
          <w:sz w:val="24"/>
          <w:szCs w:val="24"/>
          <w:lang w:eastAsia="tr-TR"/>
        </w:rPr>
        <w:t>;</w:t>
      </w:r>
    </w:p>
    <w:p w14:paraId="05D5A3F4" w14:textId="77777777" w:rsidR="00D670CE" w:rsidRDefault="00FD1FC1" w:rsidP="009C16CA">
      <w:pPr>
        <w:spacing w:after="0"/>
        <w:ind w:firstLine="709"/>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sz w:val="24"/>
          <w:szCs w:val="24"/>
          <w:lang w:eastAsia="tr-TR"/>
        </w:rPr>
        <w:t>a)</w:t>
      </w:r>
      <w:r w:rsidR="00D670CE">
        <w:rPr>
          <w:rFonts w:ascii="Times New Roman" w:eastAsia="Times New Roman" w:hAnsi="Times New Roman" w:cs="Times New Roman"/>
          <w:sz w:val="24"/>
          <w:szCs w:val="24"/>
          <w:lang w:eastAsia="tr-TR"/>
        </w:rPr>
        <w:t xml:space="preserve"> Sahayı </w:t>
      </w:r>
      <w:r w:rsidR="00BA346D" w:rsidRPr="00AE6406">
        <w:rPr>
          <w:rFonts w:ascii="Times New Roman" w:eastAsia="Times New Roman" w:hAnsi="Times New Roman" w:cs="Times New Roman"/>
          <w:sz w:val="24"/>
          <w:szCs w:val="24"/>
          <w:lang w:eastAsia="tr-TR"/>
        </w:rPr>
        <w:t>bu Yönetmelikte belirtilen esaslar doğrultusunda</w:t>
      </w:r>
      <w:r w:rsidR="00D670CE">
        <w:rPr>
          <w:rFonts w:ascii="Times New Roman" w:eastAsia="Times New Roman" w:hAnsi="Times New Roman" w:cs="Times New Roman"/>
          <w:sz w:val="24"/>
          <w:szCs w:val="24"/>
          <w:lang w:eastAsia="tr-TR"/>
        </w:rPr>
        <w:t xml:space="preserve"> </w:t>
      </w:r>
      <w:r w:rsidR="00BA346D" w:rsidRPr="00AE6406">
        <w:rPr>
          <w:rFonts w:ascii="Times New Roman" w:eastAsia="Times New Roman" w:hAnsi="Times New Roman" w:cs="Times New Roman"/>
          <w:sz w:val="24"/>
          <w:szCs w:val="24"/>
          <w:lang w:eastAsia="tr-TR"/>
        </w:rPr>
        <w:t>işletmekle, faaliyetin sona ermesini müteakiben, sah</w:t>
      </w:r>
      <w:r w:rsidR="00D670CE">
        <w:rPr>
          <w:rFonts w:ascii="Times New Roman" w:eastAsia="Times New Roman" w:hAnsi="Times New Roman" w:cs="Times New Roman"/>
          <w:sz w:val="24"/>
          <w:szCs w:val="24"/>
          <w:lang w:eastAsia="tr-TR"/>
        </w:rPr>
        <w:t>anın rehabilitasyonunu yapmakla,</w:t>
      </w:r>
    </w:p>
    <w:p w14:paraId="6FFF7E7C" w14:textId="294193D8" w:rsidR="00BA346D" w:rsidRPr="00AE6406" w:rsidRDefault="00BA346D" w:rsidP="009C16CA">
      <w:pPr>
        <w:spacing w:after="0"/>
        <w:ind w:firstLine="709"/>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bCs/>
          <w:sz w:val="24"/>
          <w:szCs w:val="24"/>
          <w:lang w:eastAsia="tr-TR"/>
        </w:rPr>
        <w:t>b)</w:t>
      </w:r>
      <w:r w:rsidR="00844536">
        <w:rPr>
          <w:rFonts w:ascii="Times New Roman" w:eastAsia="Times New Roman" w:hAnsi="Times New Roman" w:cs="Times New Roman"/>
          <w:bCs/>
          <w:sz w:val="24"/>
          <w:szCs w:val="24"/>
          <w:lang w:eastAsia="tr-TR"/>
        </w:rPr>
        <w:t xml:space="preserve"> </w:t>
      </w:r>
      <w:r w:rsidRPr="00AE6406">
        <w:rPr>
          <w:rFonts w:ascii="Times New Roman" w:eastAsia="Times New Roman" w:hAnsi="Times New Roman" w:cs="Times New Roman"/>
          <w:sz w:val="24"/>
          <w:szCs w:val="24"/>
          <w:lang w:eastAsia="tr-TR"/>
        </w:rPr>
        <w:t xml:space="preserve">Sahanın, inşaatı, işletilmesi, rehabilitasyonu ve kapatılması </w:t>
      </w:r>
      <w:r w:rsidR="00844536">
        <w:rPr>
          <w:rFonts w:ascii="Times New Roman" w:eastAsia="Times New Roman" w:hAnsi="Times New Roman" w:cs="Times New Roman"/>
          <w:sz w:val="24"/>
          <w:szCs w:val="24"/>
          <w:lang w:eastAsia="tr-TR"/>
        </w:rPr>
        <w:t>süreçlerinde</w:t>
      </w:r>
      <w:r w:rsidRPr="00AE6406">
        <w:rPr>
          <w:rFonts w:ascii="Times New Roman" w:eastAsia="Times New Roman" w:hAnsi="Times New Roman" w:cs="Times New Roman"/>
          <w:sz w:val="24"/>
          <w:szCs w:val="24"/>
          <w:lang w:eastAsia="tr-TR"/>
        </w:rPr>
        <w:t xml:space="preserve"> insan sağlığı ve güvenliği ile çevrenin korunması için gerekli olan tedbirleri almakla,</w:t>
      </w:r>
    </w:p>
    <w:p w14:paraId="37A459C0" w14:textId="3BC7F88D" w:rsidR="00BA346D" w:rsidRPr="00AE6406" w:rsidRDefault="00FD1FC1" w:rsidP="009C16CA">
      <w:pPr>
        <w:spacing w:after="0"/>
        <w:ind w:firstLine="709"/>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sz w:val="24"/>
          <w:szCs w:val="24"/>
          <w:lang w:eastAsia="tr-TR"/>
        </w:rPr>
        <w:t>c)</w:t>
      </w:r>
      <w:r w:rsidR="00D670CE">
        <w:rPr>
          <w:rFonts w:ascii="Times New Roman" w:eastAsia="Times New Roman" w:hAnsi="Times New Roman" w:cs="Times New Roman"/>
          <w:sz w:val="24"/>
          <w:szCs w:val="24"/>
          <w:lang w:eastAsia="tr-TR"/>
        </w:rPr>
        <w:t xml:space="preserve"> </w:t>
      </w:r>
      <w:r w:rsidR="00BA346D" w:rsidRPr="00AE6406">
        <w:rPr>
          <w:rFonts w:ascii="Times New Roman" w:eastAsia="Times New Roman" w:hAnsi="Times New Roman" w:cs="Times New Roman"/>
          <w:sz w:val="24"/>
          <w:szCs w:val="24"/>
          <w:lang w:eastAsia="tr-TR"/>
        </w:rPr>
        <w:t>Hafriyat toprağını sahaya, kabulden önce, atık kabul formundaki bilgi</w:t>
      </w:r>
      <w:r w:rsidR="009B124E" w:rsidRPr="00AE6406">
        <w:rPr>
          <w:rFonts w:ascii="Times New Roman" w:eastAsia="Times New Roman" w:hAnsi="Times New Roman" w:cs="Times New Roman"/>
          <w:sz w:val="24"/>
          <w:szCs w:val="24"/>
          <w:lang w:eastAsia="tr-TR"/>
        </w:rPr>
        <w:t>lerin doğruluğunu kontrol ederek</w:t>
      </w:r>
      <w:r w:rsidR="00BA346D" w:rsidRPr="00AE6406">
        <w:rPr>
          <w:rFonts w:ascii="Times New Roman" w:eastAsia="Times New Roman" w:hAnsi="Times New Roman" w:cs="Times New Roman"/>
          <w:sz w:val="24"/>
          <w:szCs w:val="24"/>
          <w:lang w:eastAsia="tr-TR"/>
        </w:rPr>
        <w:t xml:space="preserve">, uygun görülen, hafriyat toprağını hafriyat toprağı </w:t>
      </w:r>
      <w:r w:rsidR="00844536">
        <w:rPr>
          <w:rFonts w:ascii="Times New Roman" w:eastAsia="Times New Roman" w:hAnsi="Times New Roman" w:cs="Times New Roman"/>
          <w:sz w:val="24"/>
          <w:szCs w:val="24"/>
          <w:lang w:eastAsia="tr-TR"/>
        </w:rPr>
        <w:t xml:space="preserve">döküm </w:t>
      </w:r>
      <w:r w:rsidR="00BA346D" w:rsidRPr="00AE6406">
        <w:rPr>
          <w:rFonts w:ascii="Times New Roman" w:eastAsia="Times New Roman" w:hAnsi="Times New Roman" w:cs="Times New Roman"/>
          <w:sz w:val="24"/>
          <w:szCs w:val="24"/>
          <w:lang w:eastAsia="tr-TR"/>
        </w:rPr>
        <w:t>sahası</w:t>
      </w:r>
      <w:r w:rsidR="00D670CE">
        <w:rPr>
          <w:rFonts w:ascii="Times New Roman" w:eastAsia="Times New Roman" w:hAnsi="Times New Roman" w:cs="Times New Roman"/>
          <w:sz w:val="24"/>
          <w:szCs w:val="24"/>
          <w:lang w:eastAsia="tr-TR"/>
        </w:rPr>
        <w:t xml:space="preserve">na </w:t>
      </w:r>
      <w:r w:rsidR="00BA346D" w:rsidRPr="00AE6406">
        <w:rPr>
          <w:rFonts w:ascii="Times New Roman" w:eastAsia="Times New Roman" w:hAnsi="Times New Roman" w:cs="Times New Roman"/>
          <w:sz w:val="24"/>
          <w:szCs w:val="24"/>
          <w:lang w:eastAsia="tr-TR"/>
        </w:rPr>
        <w:t>kabul etmekle,</w:t>
      </w:r>
    </w:p>
    <w:p w14:paraId="3713FA96" w14:textId="4D16632B" w:rsidR="00BA346D" w:rsidRPr="00AE6406" w:rsidRDefault="00FD1FC1" w:rsidP="009C16CA">
      <w:pPr>
        <w:spacing w:after="0"/>
        <w:ind w:firstLine="709"/>
        <w:jc w:val="both"/>
        <w:rPr>
          <w:rFonts w:ascii="Times New Roman" w:eastAsia="Times New Roman" w:hAnsi="Times New Roman" w:cs="Times New Roman"/>
          <w:sz w:val="24"/>
          <w:szCs w:val="24"/>
          <w:lang w:eastAsia="tr-TR"/>
        </w:rPr>
      </w:pPr>
      <w:r w:rsidRPr="00AE6406">
        <w:rPr>
          <w:rFonts w:ascii="Times New Roman" w:eastAsia="Times New Roman" w:hAnsi="Times New Roman" w:cs="Times New Roman"/>
          <w:sz w:val="24"/>
          <w:szCs w:val="24"/>
          <w:lang w:eastAsia="tr-TR"/>
        </w:rPr>
        <w:t>ç)</w:t>
      </w:r>
      <w:r w:rsidR="00D670CE">
        <w:rPr>
          <w:rFonts w:ascii="Times New Roman" w:eastAsia="Times New Roman" w:hAnsi="Times New Roman" w:cs="Times New Roman"/>
          <w:sz w:val="24"/>
          <w:szCs w:val="24"/>
          <w:lang w:eastAsia="tr-TR"/>
        </w:rPr>
        <w:t xml:space="preserve"> Hafriyat toprağı </w:t>
      </w:r>
      <w:r w:rsidR="00844536">
        <w:rPr>
          <w:rFonts w:ascii="Times New Roman" w:eastAsia="Times New Roman" w:hAnsi="Times New Roman" w:cs="Times New Roman"/>
          <w:sz w:val="24"/>
          <w:szCs w:val="24"/>
          <w:lang w:eastAsia="tr-TR"/>
        </w:rPr>
        <w:t xml:space="preserve">döküm </w:t>
      </w:r>
      <w:r w:rsidR="00D670CE">
        <w:rPr>
          <w:rFonts w:ascii="Times New Roman" w:eastAsia="Times New Roman" w:hAnsi="Times New Roman" w:cs="Times New Roman"/>
          <w:sz w:val="24"/>
          <w:szCs w:val="24"/>
          <w:lang w:eastAsia="tr-TR"/>
        </w:rPr>
        <w:t xml:space="preserve">sahasına </w:t>
      </w:r>
      <w:r w:rsidR="00BA346D" w:rsidRPr="00AE6406">
        <w:rPr>
          <w:rFonts w:ascii="Times New Roman" w:eastAsia="Times New Roman" w:hAnsi="Times New Roman" w:cs="Times New Roman"/>
          <w:sz w:val="24"/>
          <w:szCs w:val="24"/>
          <w:lang w:eastAsia="tr-TR"/>
        </w:rPr>
        <w:t xml:space="preserve">girişi yasak olan atıkları kabul etmemek ve aksi durum oluştuğunda durumu </w:t>
      </w:r>
      <w:r w:rsidR="00D670CE">
        <w:rPr>
          <w:rFonts w:ascii="Times New Roman" w:eastAsia="Times New Roman" w:hAnsi="Times New Roman" w:cs="Times New Roman"/>
          <w:sz w:val="24"/>
          <w:szCs w:val="24"/>
          <w:lang w:eastAsia="tr-TR"/>
        </w:rPr>
        <w:t>İl Müdürlüğüne</w:t>
      </w:r>
      <w:r w:rsidR="00BA346D" w:rsidRPr="00AE6406">
        <w:rPr>
          <w:rFonts w:ascii="Times New Roman" w:eastAsia="Times New Roman" w:hAnsi="Times New Roman" w:cs="Times New Roman"/>
          <w:sz w:val="24"/>
          <w:szCs w:val="24"/>
          <w:lang w:eastAsia="tr-TR"/>
        </w:rPr>
        <w:t xml:space="preserve"> bildirmekle,</w:t>
      </w:r>
    </w:p>
    <w:p w14:paraId="14810C2F" w14:textId="77DFAC10" w:rsidR="00BA346D" w:rsidRPr="00AE6406" w:rsidRDefault="00FD1FC1" w:rsidP="009C16CA">
      <w:pPr>
        <w:spacing w:after="0"/>
        <w:ind w:firstLine="709"/>
        <w:jc w:val="both"/>
        <w:rPr>
          <w:rFonts w:ascii="Times New Roman" w:eastAsia="Times New Roman" w:hAnsi="Times New Roman" w:cs="Times New Roman"/>
          <w:i/>
          <w:sz w:val="24"/>
          <w:szCs w:val="24"/>
          <w:lang w:eastAsia="tr-TR"/>
        </w:rPr>
      </w:pPr>
      <w:r w:rsidRPr="00AE6406">
        <w:rPr>
          <w:rFonts w:ascii="Times New Roman" w:eastAsia="Times New Roman" w:hAnsi="Times New Roman" w:cs="Times New Roman"/>
          <w:sz w:val="24"/>
          <w:szCs w:val="24"/>
          <w:lang w:eastAsia="tr-TR"/>
        </w:rPr>
        <w:t>d)</w:t>
      </w:r>
      <w:r w:rsidR="00D670CE">
        <w:rPr>
          <w:rFonts w:ascii="Times New Roman" w:eastAsia="Times New Roman" w:hAnsi="Times New Roman" w:cs="Times New Roman"/>
          <w:sz w:val="24"/>
          <w:szCs w:val="24"/>
          <w:lang w:eastAsia="tr-TR"/>
        </w:rPr>
        <w:t xml:space="preserve"> Depolandığı veya </w:t>
      </w:r>
      <w:r w:rsidR="00BA346D" w:rsidRPr="00AE6406">
        <w:rPr>
          <w:rFonts w:ascii="Times New Roman" w:eastAsia="Times New Roman" w:hAnsi="Times New Roman" w:cs="Times New Roman"/>
          <w:sz w:val="24"/>
          <w:szCs w:val="24"/>
          <w:lang w:eastAsia="tr-TR"/>
        </w:rPr>
        <w:t>değerlendirildiği sahalara getirilen hafriyat toprağı miktarını, üretim yerini, get</w:t>
      </w:r>
      <w:r w:rsidR="00D670CE">
        <w:rPr>
          <w:rFonts w:ascii="Times New Roman" w:eastAsia="Times New Roman" w:hAnsi="Times New Roman" w:cs="Times New Roman"/>
          <w:sz w:val="24"/>
          <w:szCs w:val="24"/>
          <w:lang w:eastAsia="tr-TR"/>
        </w:rPr>
        <w:t xml:space="preserve">iriliş tarihini, araç plakası </w:t>
      </w:r>
      <w:r w:rsidR="00BA346D" w:rsidRPr="00AE6406">
        <w:rPr>
          <w:rFonts w:ascii="Times New Roman" w:eastAsia="Times New Roman" w:hAnsi="Times New Roman" w:cs="Times New Roman"/>
          <w:sz w:val="24"/>
          <w:szCs w:val="24"/>
          <w:lang w:eastAsia="tr-TR"/>
        </w:rPr>
        <w:t xml:space="preserve">gibi bilgileri düzenli ve doğru olarak </w:t>
      </w:r>
      <w:r w:rsidR="00D670CE">
        <w:rPr>
          <w:rFonts w:ascii="Times New Roman" w:eastAsia="Times New Roman" w:hAnsi="Times New Roman" w:cs="Times New Roman"/>
          <w:sz w:val="24"/>
          <w:szCs w:val="24"/>
          <w:lang w:eastAsia="tr-TR"/>
        </w:rPr>
        <w:t>kayıt</w:t>
      </w:r>
      <w:r w:rsidR="00BA346D" w:rsidRPr="00AE6406">
        <w:rPr>
          <w:rFonts w:ascii="Times New Roman" w:eastAsia="Times New Roman" w:hAnsi="Times New Roman" w:cs="Times New Roman"/>
          <w:sz w:val="24"/>
          <w:szCs w:val="24"/>
          <w:lang w:eastAsia="tr-TR"/>
        </w:rPr>
        <w:t xml:space="preserve"> altına almakla ve bu bilgileri denetim kapsamında incelemeye hazır bulundurmakla </w:t>
      </w:r>
    </w:p>
    <w:p w14:paraId="35BD29B0" w14:textId="5AD8DD72" w:rsidR="00BA346D" w:rsidRDefault="00BA346D" w:rsidP="009C16CA">
      <w:pPr>
        <w:spacing w:after="120"/>
        <w:ind w:firstLine="709"/>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yükümlüdür.</w:t>
      </w:r>
    </w:p>
    <w:p w14:paraId="37AB0C7F" w14:textId="77777777" w:rsidR="00BA346D" w:rsidRPr="00BA346D" w:rsidRDefault="00BA346D" w:rsidP="00A318CD">
      <w:pPr>
        <w:spacing w:before="240" w:after="0"/>
        <w:jc w:val="center"/>
        <w:rPr>
          <w:rFonts w:ascii="Times New Roman" w:eastAsia="Times New Roman" w:hAnsi="Times New Roman" w:cs="Times New Roman"/>
          <w:b/>
          <w:bCs/>
          <w:sz w:val="24"/>
          <w:szCs w:val="24"/>
          <w:lang w:eastAsia="tr-TR"/>
        </w:rPr>
      </w:pPr>
      <w:r w:rsidRPr="00A318CD">
        <w:rPr>
          <w:rFonts w:ascii="Times New Roman" w:eastAsia="Times New Roman" w:hAnsi="Times New Roman" w:cs="Times New Roman"/>
          <w:b/>
          <w:bCs/>
          <w:sz w:val="24"/>
          <w:szCs w:val="24"/>
          <w:lang w:eastAsia="tr-TR"/>
        </w:rPr>
        <w:t>ÜÇÜNCÜ BÖLÜM</w:t>
      </w:r>
    </w:p>
    <w:p w14:paraId="67EF911C" w14:textId="3DE6D595" w:rsidR="00BA346D" w:rsidRPr="006B781B" w:rsidRDefault="00BA346D" w:rsidP="00A318CD">
      <w:pPr>
        <w:spacing w:before="240" w:after="0"/>
        <w:ind w:firstLine="375"/>
        <w:jc w:val="center"/>
        <w:rPr>
          <w:rFonts w:ascii="Times New Roman" w:eastAsia="Times New Roman" w:hAnsi="Times New Roman" w:cs="Times New Roman"/>
          <w:b/>
          <w:sz w:val="24"/>
          <w:szCs w:val="24"/>
          <w:lang w:eastAsia="tr-TR"/>
        </w:rPr>
      </w:pPr>
      <w:r w:rsidRPr="00C37B78">
        <w:rPr>
          <w:rFonts w:ascii="Times New Roman" w:eastAsia="Times New Roman" w:hAnsi="Times New Roman" w:cs="Times New Roman"/>
          <w:b/>
          <w:sz w:val="24"/>
          <w:szCs w:val="24"/>
          <w:lang w:eastAsia="tr-TR"/>
        </w:rPr>
        <w:t>Hafriyat Toprağı ile İnşaat ve Yıkıntı Atıklarının</w:t>
      </w:r>
      <w:r w:rsidRPr="006B781B">
        <w:rPr>
          <w:rFonts w:ascii="Times New Roman" w:eastAsia="Times New Roman" w:hAnsi="Times New Roman" w:cs="Times New Roman"/>
          <w:b/>
          <w:sz w:val="24"/>
          <w:szCs w:val="24"/>
          <w:lang w:eastAsia="tr-TR"/>
        </w:rPr>
        <w:t xml:space="preserve"> Toplanması</w:t>
      </w:r>
      <w:r w:rsidR="002109C6">
        <w:rPr>
          <w:rFonts w:ascii="Times New Roman" w:eastAsia="Times New Roman" w:hAnsi="Times New Roman" w:cs="Times New Roman"/>
          <w:b/>
          <w:sz w:val="24"/>
          <w:szCs w:val="24"/>
          <w:lang w:eastAsia="tr-TR"/>
        </w:rPr>
        <w:t xml:space="preserve"> </w:t>
      </w:r>
      <w:r w:rsidRPr="006B781B">
        <w:rPr>
          <w:rFonts w:ascii="Times New Roman" w:eastAsia="Times New Roman" w:hAnsi="Times New Roman" w:cs="Times New Roman"/>
          <w:b/>
          <w:sz w:val="24"/>
          <w:szCs w:val="24"/>
          <w:lang w:eastAsia="tr-TR"/>
        </w:rPr>
        <w:t>ve Malî Yükümlülükler</w:t>
      </w:r>
    </w:p>
    <w:p w14:paraId="6C9ED22F" w14:textId="77777777" w:rsidR="00A0796A" w:rsidRPr="006B781B" w:rsidRDefault="00A0796A" w:rsidP="00D60CC1">
      <w:pPr>
        <w:spacing w:after="0"/>
        <w:ind w:firstLine="375"/>
        <w:rPr>
          <w:rFonts w:ascii="Times New Roman" w:eastAsia="Times New Roman" w:hAnsi="Times New Roman" w:cs="Times New Roman"/>
          <w:b/>
          <w:sz w:val="24"/>
          <w:szCs w:val="24"/>
          <w:lang w:eastAsia="tr-TR"/>
        </w:rPr>
      </w:pPr>
    </w:p>
    <w:p w14:paraId="23F24E4F" w14:textId="77777777" w:rsidR="00BA346D" w:rsidRPr="006B781B" w:rsidRDefault="00BA346D" w:rsidP="00D60CC1">
      <w:pPr>
        <w:spacing w:after="0"/>
        <w:ind w:firstLine="709"/>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Hafriyat sırasında ve geçici biriktirme öncesinde alınacak tedbirler</w:t>
      </w:r>
    </w:p>
    <w:p w14:paraId="21B302A5" w14:textId="114BF742" w:rsidR="00BA346D" w:rsidRPr="006B781B" w:rsidRDefault="00C6574A" w:rsidP="00D60CC1">
      <w:pPr>
        <w:spacing w:after="0"/>
        <w:ind w:firstLine="709"/>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0B0083">
        <w:rPr>
          <w:rFonts w:ascii="Times New Roman" w:eastAsia="Times New Roman" w:hAnsi="Times New Roman" w:cs="Times New Roman"/>
          <w:b/>
          <w:bCs/>
          <w:sz w:val="24"/>
          <w:szCs w:val="24"/>
          <w:lang w:eastAsia="tr-TR"/>
        </w:rPr>
        <w:t>1</w:t>
      </w:r>
      <w:r w:rsidR="00A318CD">
        <w:rPr>
          <w:rFonts w:ascii="Times New Roman" w:eastAsia="Times New Roman" w:hAnsi="Times New Roman" w:cs="Times New Roman"/>
          <w:b/>
          <w:bCs/>
          <w:sz w:val="24"/>
          <w:szCs w:val="24"/>
          <w:lang w:eastAsia="tr-TR"/>
        </w:rPr>
        <w:t>4</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 xml:space="preserve">(1) </w:t>
      </w:r>
      <w:r w:rsidR="003E1D14">
        <w:rPr>
          <w:rFonts w:ascii="Times New Roman" w:eastAsia="Times New Roman" w:hAnsi="Times New Roman" w:cs="Times New Roman"/>
          <w:bCs/>
          <w:sz w:val="24"/>
          <w:szCs w:val="24"/>
          <w:lang w:eastAsia="tr-TR"/>
        </w:rPr>
        <w:t xml:space="preserve">Hafriyat toprağı </w:t>
      </w:r>
      <w:r w:rsidR="00BA346D" w:rsidRPr="006B781B">
        <w:rPr>
          <w:rFonts w:ascii="Times New Roman" w:eastAsia="Times New Roman" w:hAnsi="Times New Roman" w:cs="Times New Roman"/>
          <w:sz w:val="24"/>
          <w:szCs w:val="24"/>
          <w:lang w:eastAsia="tr-TR"/>
        </w:rPr>
        <w:t>üreticileri veya yetki verdiği gerçek veya tüzel kişiler, hafriyat toprağının çıkartılması sırasında gürültü ve görüntü kirliliği ile toz emisyonlarını azaltacak tedbirleri almak ve faaliyet alanının çevresini kapatmakla ve çevresindeki yapılara zarar vermeyecek tedbirleri almakla yükümlüdür. Hafriyat işlemleri sırasında kazıdan çıkacak toprak miktarı ile dolgu hacimleri eşitlenecek şekilde planlama yapılır ve hafriyat toprağının öncelikle faaliyet alanı içerisinde değerlendirilmesi sağlanır.</w:t>
      </w:r>
    </w:p>
    <w:p w14:paraId="6B793487" w14:textId="5573F351" w:rsidR="00BA346D" w:rsidRPr="006B781B" w:rsidRDefault="00BA346D" w:rsidP="00844536">
      <w:pPr>
        <w:spacing w:after="0"/>
        <w:ind w:firstLine="709"/>
        <w:jc w:val="both"/>
        <w:rPr>
          <w:rFonts w:ascii="Times New Roman" w:eastAsia="Calibri" w:hAnsi="Times New Roman" w:cs="Times New Roman"/>
          <w:sz w:val="24"/>
          <w:szCs w:val="24"/>
        </w:rPr>
      </w:pPr>
      <w:r w:rsidRPr="006B781B">
        <w:rPr>
          <w:rFonts w:ascii="Times New Roman" w:eastAsia="Calibri" w:hAnsi="Times New Roman" w:cs="Times New Roman"/>
          <w:sz w:val="24"/>
          <w:szCs w:val="24"/>
        </w:rPr>
        <w:t>(2) Hafriyat toprağı, yeniden değerlendirmek üzere inşaa</w:t>
      </w:r>
      <w:r w:rsidR="009B124E" w:rsidRPr="006B781B">
        <w:rPr>
          <w:rFonts w:ascii="Times New Roman" w:eastAsia="Calibri" w:hAnsi="Times New Roman" w:cs="Times New Roman"/>
          <w:sz w:val="24"/>
          <w:szCs w:val="24"/>
        </w:rPr>
        <w:t>t faaliyeti sona erinceye kadar</w:t>
      </w:r>
      <w:r w:rsidRPr="006B781B">
        <w:rPr>
          <w:rFonts w:ascii="Times New Roman" w:eastAsia="Calibri" w:hAnsi="Times New Roman" w:cs="Times New Roman"/>
          <w:sz w:val="24"/>
          <w:szCs w:val="24"/>
        </w:rPr>
        <w:t xml:space="preserve"> </w:t>
      </w:r>
      <w:r w:rsidR="00FB6223">
        <w:rPr>
          <w:rFonts w:ascii="Times New Roman" w:eastAsia="Calibri" w:hAnsi="Times New Roman" w:cs="Times New Roman"/>
          <w:sz w:val="24"/>
          <w:szCs w:val="24"/>
        </w:rPr>
        <w:t>yapı ruhsatı alınmış</w:t>
      </w:r>
      <w:r w:rsidRPr="006B781B">
        <w:rPr>
          <w:rFonts w:ascii="Times New Roman" w:eastAsia="Calibri" w:hAnsi="Times New Roman" w:cs="Times New Roman"/>
          <w:sz w:val="24"/>
          <w:szCs w:val="24"/>
        </w:rPr>
        <w:t xml:space="preserve"> inşaat sahası içerisinde geçici olarak biriktirilebilir. Atık üreticileri veya yetki verdiği kişiler, yapı ruhsatı başvurusu sırasında, geçici biriktirilen hafriyat toprağını faaliyet alanında kullanacağına</w:t>
      </w:r>
      <w:r w:rsidR="00015365">
        <w:rPr>
          <w:rFonts w:ascii="Times New Roman" w:eastAsia="Calibri" w:hAnsi="Times New Roman" w:cs="Times New Roman"/>
          <w:sz w:val="24"/>
          <w:szCs w:val="24"/>
        </w:rPr>
        <w:t>, geri dolgu amaçlı kullanılacağına</w:t>
      </w:r>
      <w:r w:rsidRPr="006B781B">
        <w:rPr>
          <w:rFonts w:ascii="Times New Roman" w:eastAsia="Calibri" w:hAnsi="Times New Roman" w:cs="Times New Roman"/>
          <w:sz w:val="24"/>
          <w:szCs w:val="24"/>
        </w:rPr>
        <w:t xml:space="preserve"> veya hafriyat toprağı </w:t>
      </w:r>
      <w:r w:rsidR="0091789E">
        <w:rPr>
          <w:rFonts w:ascii="Times New Roman" w:eastAsia="Calibri" w:hAnsi="Times New Roman" w:cs="Times New Roman"/>
          <w:sz w:val="24"/>
          <w:szCs w:val="24"/>
        </w:rPr>
        <w:t xml:space="preserve">döküm </w:t>
      </w:r>
      <w:r w:rsidRPr="006B781B">
        <w:rPr>
          <w:rFonts w:ascii="Times New Roman" w:eastAsia="Calibri" w:hAnsi="Times New Roman" w:cs="Times New Roman"/>
          <w:sz w:val="24"/>
          <w:szCs w:val="24"/>
        </w:rPr>
        <w:t xml:space="preserve">sahasına </w:t>
      </w:r>
      <w:r w:rsidRPr="006B781B">
        <w:rPr>
          <w:rFonts w:ascii="Times New Roman" w:eastAsia="Calibri" w:hAnsi="Times New Roman" w:cs="Times New Roman"/>
          <w:sz w:val="24"/>
          <w:szCs w:val="24"/>
        </w:rPr>
        <w:lastRenderedPageBreak/>
        <w:t xml:space="preserve">göndereceğine dair yazılı </w:t>
      </w:r>
      <w:r w:rsidR="0091789E" w:rsidRPr="006B781B">
        <w:rPr>
          <w:rFonts w:ascii="Times New Roman" w:eastAsia="Calibri" w:hAnsi="Times New Roman" w:cs="Times New Roman"/>
          <w:sz w:val="24"/>
          <w:szCs w:val="24"/>
        </w:rPr>
        <w:t>taahhüde</w:t>
      </w:r>
      <w:r w:rsidRPr="006B781B">
        <w:rPr>
          <w:rFonts w:ascii="Times New Roman" w:eastAsia="Calibri" w:hAnsi="Times New Roman" w:cs="Times New Roman"/>
          <w:sz w:val="24"/>
          <w:szCs w:val="24"/>
        </w:rPr>
        <w:t xml:space="preserve"> bulunur. Taahhüdün yerine getirilip getirilmediği taahhüdün verildiği idarece denetlenir.</w:t>
      </w:r>
    </w:p>
    <w:p w14:paraId="23E10EEA" w14:textId="77777777" w:rsidR="00BA346D" w:rsidRPr="006B781B" w:rsidRDefault="00BA346D" w:rsidP="00844536">
      <w:pPr>
        <w:spacing w:after="0"/>
        <w:ind w:firstLine="709"/>
        <w:jc w:val="both"/>
        <w:rPr>
          <w:rFonts w:ascii="Times New Roman" w:eastAsia="Calibri" w:hAnsi="Times New Roman" w:cs="Times New Roman"/>
          <w:sz w:val="24"/>
          <w:szCs w:val="24"/>
        </w:rPr>
      </w:pPr>
      <w:r w:rsidRPr="006B781B">
        <w:rPr>
          <w:rFonts w:ascii="Times New Roman" w:eastAsia="Calibri" w:hAnsi="Times New Roman" w:cs="Times New Roman"/>
          <w:sz w:val="24"/>
          <w:szCs w:val="24"/>
        </w:rPr>
        <w:t>(3) Hafriyat toprağının çıkartılması sırasında doğal drenaj sistemleri korunur ve olabilecek erozyona karşı tedbir alınır. Hafriyat yapan kişi veya kuruluşlar, hafriyat toprağının çıkarılması sırasında ç</w:t>
      </w:r>
      <w:r w:rsidRPr="006B781B">
        <w:rPr>
          <w:rFonts w:ascii="Times New Roman" w:eastAsia="Calibri" w:hAnsi="Times New Roman" w:cs="Times New Roman"/>
          <w:bCs/>
          <w:sz w:val="24"/>
          <w:szCs w:val="24"/>
        </w:rPr>
        <w:t>evre binalar ile doğal drenajı, enerji ve telekomünikasyon ve diğer altyapı sistem ve tesislerini korumakla ve olabilecek her türlü hasara karşı tedbir almakla yükümlüdür.</w:t>
      </w:r>
    </w:p>
    <w:p w14:paraId="7AD7A70B" w14:textId="77777777" w:rsidR="00BA346D" w:rsidRPr="006B781B" w:rsidRDefault="00462DB9" w:rsidP="00844536">
      <w:pPr>
        <w:spacing w:after="0"/>
        <w:ind w:firstLine="709"/>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 xml:space="preserve">Atık </w:t>
      </w:r>
      <w:r w:rsidR="00BA346D" w:rsidRPr="006B781B">
        <w:rPr>
          <w:rFonts w:ascii="Times New Roman" w:eastAsia="Times New Roman" w:hAnsi="Times New Roman" w:cs="Times New Roman"/>
          <w:b/>
          <w:bCs/>
          <w:sz w:val="24"/>
          <w:szCs w:val="24"/>
          <w:lang w:eastAsia="tr-TR"/>
        </w:rPr>
        <w:t>yönetiminde malî yükümlülük</w:t>
      </w:r>
    </w:p>
    <w:p w14:paraId="3E303CE5" w14:textId="402A38E6" w:rsidR="00BA346D" w:rsidRPr="006B781B" w:rsidRDefault="00C6574A" w:rsidP="00844536">
      <w:pPr>
        <w:spacing w:after="0"/>
        <w:ind w:firstLine="709"/>
        <w:jc w:val="both"/>
        <w:rPr>
          <w:rFonts w:ascii="Times New Roman" w:eastAsia="Calibri" w:hAnsi="Times New Roman" w:cs="Times New Roman"/>
          <w:sz w:val="24"/>
          <w:szCs w:val="24"/>
        </w:rPr>
      </w:pPr>
      <w:r w:rsidRPr="00D60CC1">
        <w:rPr>
          <w:rFonts w:ascii="Times New Roman" w:eastAsia="Times New Roman" w:hAnsi="Times New Roman" w:cs="Times New Roman"/>
          <w:b/>
          <w:bCs/>
          <w:sz w:val="24"/>
          <w:szCs w:val="24"/>
          <w:lang w:eastAsia="tr-TR"/>
        </w:rPr>
        <w:t>MADDE</w:t>
      </w:r>
      <w:r w:rsidRPr="006B781B">
        <w:rPr>
          <w:rFonts w:ascii="Times New Roman" w:eastAsia="Calibri" w:hAnsi="Times New Roman" w:cs="Times New Roman"/>
          <w:b/>
          <w:bCs/>
          <w:sz w:val="24"/>
          <w:szCs w:val="24"/>
        </w:rPr>
        <w:t xml:space="preserve"> </w:t>
      </w:r>
      <w:r w:rsidR="00EE7E97">
        <w:rPr>
          <w:rFonts w:ascii="Times New Roman" w:eastAsia="Calibri" w:hAnsi="Times New Roman" w:cs="Times New Roman"/>
          <w:b/>
          <w:bCs/>
          <w:sz w:val="24"/>
          <w:szCs w:val="24"/>
        </w:rPr>
        <w:t>1</w:t>
      </w:r>
      <w:r w:rsidR="00A318CD">
        <w:rPr>
          <w:rFonts w:ascii="Times New Roman" w:eastAsia="Calibri" w:hAnsi="Times New Roman" w:cs="Times New Roman"/>
          <w:b/>
          <w:bCs/>
          <w:sz w:val="24"/>
          <w:szCs w:val="24"/>
        </w:rPr>
        <w:t>5</w:t>
      </w:r>
      <w:r w:rsidR="00BA346D" w:rsidRPr="006B781B">
        <w:rPr>
          <w:rFonts w:ascii="Times New Roman" w:eastAsia="Calibri" w:hAnsi="Times New Roman" w:cs="Times New Roman"/>
          <w:b/>
          <w:bCs/>
          <w:sz w:val="24"/>
          <w:szCs w:val="24"/>
        </w:rPr>
        <w:t>-</w:t>
      </w:r>
      <w:r w:rsidR="009B124E" w:rsidRPr="006B781B">
        <w:rPr>
          <w:rFonts w:ascii="Times New Roman" w:eastAsia="Calibri" w:hAnsi="Times New Roman" w:cs="Times New Roman"/>
          <w:b/>
          <w:bCs/>
          <w:sz w:val="24"/>
          <w:szCs w:val="24"/>
        </w:rPr>
        <w:t xml:space="preserve"> </w:t>
      </w:r>
      <w:r w:rsidR="00BA346D" w:rsidRPr="006B781B">
        <w:rPr>
          <w:rFonts w:ascii="Times New Roman" w:eastAsia="Calibri" w:hAnsi="Times New Roman" w:cs="Times New Roman"/>
          <w:bCs/>
          <w:sz w:val="24"/>
          <w:szCs w:val="24"/>
        </w:rPr>
        <w:t>(1)</w:t>
      </w:r>
      <w:r w:rsidR="003D0838" w:rsidRPr="006B781B">
        <w:rPr>
          <w:rFonts w:ascii="Times New Roman" w:eastAsia="Calibri" w:hAnsi="Times New Roman" w:cs="Times New Roman"/>
          <w:bCs/>
          <w:sz w:val="24"/>
          <w:szCs w:val="24"/>
        </w:rPr>
        <w:t xml:space="preserve"> </w:t>
      </w:r>
      <w:r w:rsidR="001E2860">
        <w:rPr>
          <w:rFonts w:ascii="Times New Roman" w:eastAsia="Calibri" w:hAnsi="Times New Roman" w:cs="Times New Roman"/>
          <w:bCs/>
          <w:sz w:val="24"/>
          <w:szCs w:val="24"/>
        </w:rPr>
        <w:t xml:space="preserve">Hafriyat toprağı ve inşaat yıkıntı atıkları </w:t>
      </w:r>
      <w:r w:rsidR="00BA346D" w:rsidRPr="006B781B">
        <w:rPr>
          <w:rFonts w:ascii="Times New Roman" w:eastAsia="Calibri" w:hAnsi="Times New Roman" w:cs="Times New Roman"/>
          <w:sz w:val="24"/>
          <w:szCs w:val="24"/>
        </w:rPr>
        <w:t xml:space="preserve">üreticileri, atıkların yerinde ayrıştırılması, toplanması, taşınması ve geri kazanım veya bertarafı ile </w:t>
      </w:r>
      <w:r w:rsidR="00015365">
        <w:rPr>
          <w:rFonts w:ascii="Times New Roman" w:eastAsia="Calibri" w:hAnsi="Times New Roman" w:cs="Times New Roman"/>
          <w:sz w:val="24"/>
          <w:szCs w:val="24"/>
        </w:rPr>
        <w:t>hafriyat toprağı geri dolgu amaçlı kullanımı</w:t>
      </w:r>
      <w:r w:rsidR="0025506B">
        <w:rPr>
          <w:rFonts w:ascii="Times New Roman" w:eastAsia="Calibri" w:hAnsi="Times New Roman" w:cs="Times New Roman"/>
          <w:sz w:val="24"/>
          <w:szCs w:val="24"/>
        </w:rPr>
        <w:t xml:space="preserve">na </w:t>
      </w:r>
      <w:r w:rsidR="00BE2EEA">
        <w:rPr>
          <w:rFonts w:ascii="Times New Roman" w:eastAsia="Calibri" w:hAnsi="Times New Roman" w:cs="Times New Roman"/>
          <w:sz w:val="24"/>
          <w:szCs w:val="24"/>
        </w:rPr>
        <w:t xml:space="preserve">ve bertarafına </w:t>
      </w:r>
      <w:r w:rsidR="0025506B">
        <w:rPr>
          <w:rFonts w:ascii="Times New Roman" w:eastAsia="Calibri" w:hAnsi="Times New Roman" w:cs="Times New Roman"/>
          <w:sz w:val="24"/>
          <w:szCs w:val="24"/>
        </w:rPr>
        <w:t>dair</w:t>
      </w:r>
      <w:r w:rsidR="00BA346D" w:rsidRPr="006B781B">
        <w:rPr>
          <w:rFonts w:ascii="Times New Roman" w:eastAsia="Calibri" w:hAnsi="Times New Roman" w:cs="Times New Roman"/>
          <w:sz w:val="24"/>
          <w:szCs w:val="24"/>
        </w:rPr>
        <w:t xml:space="preserve"> harcamaları karşılamakla yükümlüdür. </w:t>
      </w:r>
    </w:p>
    <w:p w14:paraId="5B9CE63F" w14:textId="25C6BA66" w:rsidR="00BA346D" w:rsidRDefault="00BA346D" w:rsidP="00844536">
      <w:pPr>
        <w:spacing w:after="0"/>
        <w:ind w:firstLine="709"/>
        <w:jc w:val="both"/>
        <w:rPr>
          <w:rFonts w:ascii="Times New Roman" w:eastAsia="Calibri" w:hAnsi="Times New Roman" w:cs="Times New Roman"/>
          <w:sz w:val="24"/>
          <w:szCs w:val="24"/>
        </w:rPr>
      </w:pPr>
      <w:r w:rsidRPr="006B781B">
        <w:rPr>
          <w:rFonts w:ascii="Times New Roman" w:eastAsia="Calibri" w:hAnsi="Times New Roman" w:cs="Times New Roman"/>
          <w:sz w:val="24"/>
          <w:szCs w:val="24"/>
        </w:rPr>
        <w:t xml:space="preserve">(2) Harcamaların karşılanmadığı gerekçesi ile </w:t>
      </w:r>
      <w:r w:rsidR="00844536">
        <w:rPr>
          <w:rFonts w:ascii="Times New Roman" w:eastAsia="Calibri" w:hAnsi="Times New Roman" w:cs="Times New Roman"/>
          <w:sz w:val="24"/>
          <w:szCs w:val="24"/>
        </w:rPr>
        <w:t xml:space="preserve">hafriyat toprağı ile inşaat ve yıkıntı </w:t>
      </w:r>
      <w:r w:rsidRPr="006B781B">
        <w:rPr>
          <w:rFonts w:ascii="Times New Roman" w:eastAsia="Calibri" w:hAnsi="Times New Roman" w:cs="Times New Roman"/>
          <w:sz w:val="24"/>
          <w:szCs w:val="24"/>
        </w:rPr>
        <w:t>atıkların</w:t>
      </w:r>
      <w:r w:rsidR="00844536">
        <w:rPr>
          <w:rFonts w:ascii="Times New Roman" w:eastAsia="Calibri" w:hAnsi="Times New Roman" w:cs="Times New Roman"/>
          <w:sz w:val="24"/>
          <w:szCs w:val="24"/>
        </w:rPr>
        <w:t>ın yönetiminden ve bertarafından</w:t>
      </w:r>
      <w:r w:rsidRPr="006B781B">
        <w:rPr>
          <w:rFonts w:ascii="Times New Roman" w:eastAsia="Calibri" w:hAnsi="Times New Roman" w:cs="Times New Roman"/>
          <w:sz w:val="24"/>
          <w:szCs w:val="24"/>
        </w:rPr>
        <w:t xml:space="preserve"> vazgeçilemez. </w:t>
      </w:r>
      <w:r w:rsidR="00844536">
        <w:rPr>
          <w:rFonts w:ascii="Times New Roman" w:eastAsia="Calibri" w:hAnsi="Times New Roman" w:cs="Times New Roman"/>
          <w:sz w:val="24"/>
          <w:szCs w:val="24"/>
        </w:rPr>
        <w:t>Ü</w:t>
      </w:r>
      <w:r w:rsidRPr="006B781B">
        <w:rPr>
          <w:rFonts w:ascii="Times New Roman" w:eastAsia="Calibri" w:hAnsi="Times New Roman" w:cs="Times New Roman"/>
          <w:sz w:val="24"/>
          <w:szCs w:val="24"/>
        </w:rPr>
        <w:t>cret</w:t>
      </w:r>
      <w:r w:rsidR="00844536">
        <w:rPr>
          <w:rFonts w:ascii="Times New Roman" w:eastAsia="Calibri" w:hAnsi="Times New Roman" w:cs="Times New Roman"/>
          <w:sz w:val="24"/>
          <w:szCs w:val="24"/>
        </w:rPr>
        <w:t>in</w:t>
      </w:r>
      <w:r w:rsidRPr="006B781B">
        <w:rPr>
          <w:rFonts w:ascii="Times New Roman" w:eastAsia="Calibri" w:hAnsi="Times New Roman" w:cs="Times New Roman"/>
          <w:sz w:val="24"/>
          <w:szCs w:val="24"/>
        </w:rPr>
        <w:t xml:space="preserve"> ödenmemesi durumunda, </w:t>
      </w:r>
      <w:r w:rsidR="00844536">
        <w:rPr>
          <w:rFonts w:ascii="Times New Roman" w:eastAsia="Calibri" w:hAnsi="Times New Roman" w:cs="Times New Roman"/>
          <w:sz w:val="24"/>
          <w:szCs w:val="24"/>
        </w:rPr>
        <w:t xml:space="preserve">hafriyat toprağı ve </w:t>
      </w:r>
      <w:r w:rsidRPr="006B781B">
        <w:rPr>
          <w:rFonts w:ascii="Times New Roman" w:eastAsia="Calibri" w:hAnsi="Times New Roman" w:cs="Times New Roman"/>
          <w:sz w:val="24"/>
          <w:szCs w:val="24"/>
        </w:rPr>
        <w:t xml:space="preserve">atık ilgili idarece bertaraf edilir ve bertaraf bedeli, 6183 sayılı Amme Alacaklarının Tahsil Usulü Hakkında Kanun hükümlerine göre </w:t>
      </w:r>
      <w:r w:rsidR="00764939">
        <w:rPr>
          <w:rFonts w:ascii="Times New Roman" w:eastAsia="Calibri" w:hAnsi="Times New Roman" w:cs="Times New Roman"/>
          <w:sz w:val="24"/>
          <w:szCs w:val="24"/>
        </w:rPr>
        <w:t xml:space="preserve">hafriyat toprağı üreticisi ve </w:t>
      </w:r>
      <w:r w:rsidRPr="006B781B">
        <w:rPr>
          <w:rFonts w:ascii="Times New Roman" w:eastAsia="Calibri" w:hAnsi="Times New Roman" w:cs="Times New Roman"/>
          <w:sz w:val="24"/>
          <w:szCs w:val="24"/>
        </w:rPr>
        <w:t>atık üreticilerinden tahsil edilir.</w:t>
      </w:r>
    </w:p>
    <w:p w14:paraId="2D39DC8C" w14:textId="77777777" w:rsidR="00A0796A" w:rsidRPr="00BA346D" w:rsidRDefault="00A0796A" w:rsidP="00844536">
      <w:pPr>
        <w:spacing w:after="0"/>
        <w:ind w:firstLine="708"/>
        <w:jc w:val="both"/>
        <w:rPr>
          <w:rFonts w:ascii="Times New Roman" w:eastAsia="Calibri" w:hAnsi="Times New Roman" w:cs="Times New Roman"/>
          <w:sz w:val="24"/>
          <w:szCs w:val="24"/>
        </w:rPr>
      </w:pPr>
    </w:p>
    <w:p w14:paraId="5A0E2156" w14:textId="0F7B620D" w:rsidR="00BA346D" w:rsidRPr="006B781B" w:rsidRDefault="00A318CD" w:rsidP="00844536">
      <w:pPr>
        <w:spacing w:after="0"/>
        <w:ind w:firstLine="375"/>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DÖRDÜNCÜ</w:t>
      </w:r>
      <w:r w:rsidR="00BA346D" w:rsidRPr="006B781B">
        <w:rPr>
          <w:rFonts w:ascii="Times New Roman" w:eastAsia="Times New Roman" w:hAnsi="Times New Roman" w:cs="Times New Roman"/>
          <w:b/>
          <w:sz w:val="24"/>
          <w:szCs w:val="24"/>
          <w:lang w:eastAsia="tr-TR"/>
        </w:rPr>
        <w:t xml:space="preserve"> BÖLÜM</w:t>
      </w:r>
    </w:p>
    <w:p w14:paraId="6B21C192" w14:textId="77777777" w:rsidR="00BA346D" w:rsidRPr="006B781B" w:rsidRDefault="00BA346D" w:rsidP="00844536">
      <w:pPr>
        <w:spacing w:after="0"/>
        <w:jc w:val="center"/>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 xml:space="preserve">Hafriyat Toprağı ile İnşaat ve Yıkıntı Atıklarının </w:t>
      </w:r>
    </w:p>
    <w:p w14:paraId="090BFC5F" w14:textId="77777777" w:rsidR="00BA346D" w:rsidRPr="006B781B" w:rsidRDefault="00BA346D" w:rsidP="00844536">
      <w:pPr>
        <w:spacing w:after="0"/>
        <w:jc w:val="center"/>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Taşınmasına İlişkin Usul ve Esaslar</w:t>
      </w:r>
    </w:p>
    <w:p w14:paraId="2BDD8594" w14:textId="77777777" w:rsidR="000B0083" w:rsidRDefault="000B0083" w:rsidP="00D60CC1">
      <w:pPr>
        <w:spacing w:after="0"/>
        <w:ind w:firstLine="709"/>
        <w:jc w:val="both"/>
        <w:rPr>
          <w:rFonts w:ascii="Times New Roman" w:eastAsia="Times New Roman" w:hAnsi="Times New Roman" w:cs="Times New Roman"/>
          <w:b/>
          <w:bCs/>
          <w:sz w:val="24"/>
          <w:szCs w:val="24"/>
          <w:lang w:eastAsia="tr-TR"/>
        </w:rPr>
      </w:pPr>
      <w:r w:rsidRPr="000B0083">
        <w:rPr>
          <w:rFonts w:ascii="Times New Roman" w:eastAsia="Times New Roman" w:hAnsi="Times New Roman" w:cs="Times New Roman"/>
          <w:b/>
          <w:bCs/>
          <w:sz w:val="24"/>
          <w:szCs w:val="24"/>
          <w:lang w:eastAsia="tr-TR"/>
        </w:rPr>
        <w:t>Hafriyat Toprağı ile İnşaat/Yıkıntı Atıkları Taşıyıcılarının İzin Alma Zorunluluğu</w:t>
      </w:r>
    </w:p>
    <w:p w14:paraId="6C5A5A07" w14:textId="09E2EE8A" w:rsidR="000B0083" w:rsidRPr="000B0083" w:rsidRDefault="00C6574A" w:rsidP="00D60CC1">
      <w:pPr>
        <w:spacing w:after="0"/>
        <w:ind w:firstLine="709"/>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EE7E97">
        <w:rPr>
          <w:rFonts w:ascii="Times New Roman" w:eastAsia="Times New Roman" w:hAnsi="Times New Roman" w:cs="Times New Roman"/>
          <w:b/>
          <w:bCs/>
          <w:sz w:val="24"/>
          <w:szCs w:val="24"/>
          <w:lang w:eastAsia="tr-TR"/>
        </w:rPr>
        <w:t>1</w:t>
      </w:r>
      <w:r w:rsidR="00A318CD">
        <w:rPr>
          <w:rFonts w:ascii="Times New Roman" w:eastAsia="Times New Roman" w:hAnsi="Times New Roman" w:cs="Times New Roman"/>
          <w:b/>
          <w:bCs/>
          <w:sz w:val="24"/>
          <w:szCs w:val="24"/>
          <w:lang w:eastAsia="tr-TR"/>
        </w:rPr>
        <w:t>6</w:t>
      </w:r>
      <w:r w:rsidR="00BA346D" w:rsidRPr="006B781B">
        <w:rPr>
          <w:rFonts w:ascii="Times New Roman" w:eastAsia="Times New Roman" w:hAnsi="Times New Roman" w:cs="Times New Roman"/>
          <w:b/>
          <w:bCs/>
          <w:sz w:val="24"/>
          <w:szCs w:val="24"/>
          <w:lang w:eastAsia="tr-TR"/>
        </w:rPr>
        <w:t>-</w:t>
      </w:r>
      <w:r w:rsidR="009B124E"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(1)</w:t>
      </w:r>
      <w:r w:rsidR="003D0838" w:rsidRPr="006B781B">
        <w:rPr>
          <w:rFonts w:ascii="Times New Roman" w:eastAsia="Times New Roman" w:hAnsi="Times New Roman" w:cs="Times New Roman"/>
          <w:bCs/>
          <w:sz w:val="24"/>
          <w:szCs w:val="24"/>
          <w:lang w:eastAsia="tr-TR"/>
        </w:rPr>
        <w:t xml:space="preserve"> </w:t>
      </w:r>
      <w:r w:rsidR="000B0083" w:rsidRPr="000B0083">
        <w:rPr>
          <w:rFonts w:ascii="Times New Roman" w:eastAsia="Times New Roman" w:hAnsi="Times New Roman" w:cs="Times New Roman"/>
          <w:sz w:val="24"/>
          <w:szCs w:val="24"/>
          <w:lang w:eastAsia="tr-TR"/>
        </w:rPr>
        <w:t>Hafriyat toprağı ile inşaat/yıkıntı atıklarını taşımak isteyen tüzel kişi veya kuruluşlar, büyükşehir belediyelerinde büyükşehir belediyesine, diğer belediyelerde ilgili belediyeye, mücavir alan dışında ise İl Özel İdaresine başvurarak</w:t>
      </w:r>
      <w:r w:rsidR="00567C57">
        <w:rPr>
          <w:rFonts w:ascii="Times New Roman" w:eastAsia="Times New Roman" w:hAnsi="Times New Roman" w:cs="Times New Roman"/>
          <w:sz w:val="24"/>
          <w:szCs w:val="24"/>
          <w:lang w:eastAsia="tr-TR"/>
        </w:rPr>
        <w:t xml:space="preserve"> Ek-4’te yer alan</w:t>
      </w:r>
      <w:r w:rsidR="000B0083" w:rsidRPr="000B0083">
        <w:rPr>
          <w:rFonts w:ascii="Times New Roman" w:eastAsia="Times New Roman" w:hAnsi="Times New Roman" w:cs="Times New Roman"/>
          <w:sz w:val="24"/>
          <w:szCs w:val="24"/>
          <w:lang w:eastAsia="tr-TR"/>
        </w:rPr>
        <w:t xml:space="preserve"> "Hafriyat Toprağı, İnşaat/Yıkıntı Atıkları Taşıma Belgesi" almakla yükümlüdürler. İnşaat/yıkıntı atığı taşıyan araçlar sarı renkli ol</w:t>
      </w:r>
      <w:r w:rsidR="00C957CA">
        <w:rPr>
          <w:rFonts w:ascii="Times New Roman" w:eastAsia="Times New Roman" w:hAnsi="Times New Roman" w:cs="Times New Roman"/>
          <w:sz w:val="24"/>
          <w:szCs w:val="24"/>
          <w:lang w:eastAsia="tr-TR"/>
        </w:rPr>
        <w:t>up</w:t>
      </w:r>
      <w:r w:rsidR="000B0083" w:rsidRPr="000B0083">
        <w:rPr>
          <w:rFonts w:ascii="Times New Roman" w:eastAsia="Times New Roman" w:hAnsi="Times New Roman" w:cs="Times New Roman"/>
          <w:sz w:val="24"/>
          <w:szCs w:val="24"/>
          <w:lang w:eastAsia="tr-TR"/>
        </w:rPr>
        <w:t xml:space="preserve"> araçların üzerinde büyük harflerle "İnşaat/Yıkıntı Atığı Taşıma Aracı" ibaresi yazılı olacaktır. Belediye sorumluluk alanı içerisinde, özellikle tadilat gibi işlemlerden kaynaklı inşaat ve yıkıntı atıklarının diğer atıklarla karıştırılmadan toplanmasını sağlamak amacıyla belediyeler tarafından yeterli sayıda ve değişik ebatlarda sarı renkli konteyner kullanılır. Bu atıkları taşımak amacıyla taşıma izni alan firmaların isimleri ve irtibat numaraları, çevre lisanslı geri kazanım veya bertaraf tesisleri ile hafriyat toprağı döküm sahaları yerleri ve bu alanlara ulaşacak yol güzergahı krokileri belediyeler tarafından halkın bilgileneceği şekilde ilan edilir.</w:t>
      </w:r>
    </w:p>
    <w:p w14:paraId="613CA186" w14:textId="6E1E129B"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(2) Taşıma belgesi alınması aşamasında; büyükşehir belediyelerinde büyükşehir belediyesi, diğer belediyelerde ilgili belediye, mücavir alan dışında ise İl Özel İdaresi tarafından;</w:t>
      </w:r>
    </w:p>
    <w:p w14:paraId="6E0D6991" w14:textId="36B03166"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 xml:space="preserve">a) </w:t>
      </w:r>
      <w:r w:rsidR="002761FE">
        <w:rPr>
          <w:rFonts w:ascii="Times New Roman" w:eastAsia="Times New Roman" w:hAnsi="Times New Roman" w:cs="Times New Roman"/>
          <w:sz w:val="24"/>
          <w:szCs w:val="24"/>
          <w:lang w:eastAsia="tr-TR"/>
        </w:rPr>
        <w:t>T</w:t>
      </w:r>
      <w:r w:rsidRPr="000B0083">
        <w:rPr>
          <w:rFonts w:ascii="Times New Roman" w:eastAsia="Times New Roman" w:hAnsi="Times New Roman" w:cs="Times New Roman"/>
          <w:sz w:val="24"/>
          <w:szCs w:val="24"/>
          <w:lang w:eastAsia="tr-TR"/>
        </w:rPr>
        <w:t>üzel kişi ve kuruluşların sınıflandırılmasında günlük hafriyat toprağı ve/veya inşaat yıkıntı atığı taşıma kapasitesi de dikkate alınarak;</w:t>
      </w:r>
    </w:p>
    <w:p w14:paraId="1397E25B" w14:textId="77777777"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ab/>
        <w:t>1) A sınıfı; iki araç yedek olacak şekilde en az 11 araç, 10 yaş veya daha az,</w:t>
      </w:r>
    </w:p>
    <w:p w14:paraId="44D36824" w14:textId="77777777"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ab/>
        <w:t>2) B sınıf; bir araç yedek olacak şekilde en az 3 araç, 12 yaş veya daha az,</w:t>
      </w:r>
    </w:p>
    <w:p w14:paraId="7D4F17EC" w14:textId="34EDA5FF" w:rsid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ab/>
        <w:t>3) C sınıfı; bir araç yedek olacak şekilde en az 2 araç, 15 yaş veya daha az,</w:t>
      </w:r>
    </w:p>
    <w:p w14:paraId="5E55B9AF" w14:textId="5E6000BB" w:rsidR="000B0083" w:rsidRPr="000B0083" w:rsidRDefault="000B0083" w:rsidP="005512AD">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 xml:space="preserve">olması </w:t>
      </w:r>
      <w:r w:rsidR="005512AD">
        <w:rPr>
          <w:rFonts w:ascii="Times New Roman" w:eastAsia="Times New Roman" w:hAnsi="Times New Roman" w:cs="Times New Roman"/>
          <w:sz w:val="24"/>
          <w:szCs w:val="24"/>
          <w:lang w:eastAsia="tr-TR"/>
        </w:rPr>
        <w:t xml:space="preserve">ve </w:t>
      </w:r>
      <w:r w:rsidR="005512AD">
        <w:rPr>
          <w:rFonts w:ascii="TimesNewRomanPSMT" w:hAnsi="TimesNewRomanPSMT" w:cs="TimesNewRomanPSMT"/>
          <w:sz w:val="24"/>
          <w:szCs w:val="24"/>
        </w:rPr>
        <w:t>toplam araç sayısının en az %10'u yedek araç olarak firma tarafından sağlanması</w:t>
      </w:r>
      <w:r w:rsidR="005512AD">
        <w:rPr>
          <w:rFonts w:ascii="Times New Roman" w:eastAsia="Times New Roman" w:hAnsi="Times New Roman" w:cs="Times New Roman"/>
          <w:sz w:val="24"/>
          <w:szCs w:val="24"/>
          <w:lang w:eastAsia="tr-TR"/>
        </w:rPr>
        <w:t xml:space="preserve"> </w:t>
      </w:r>
      <w:r w:rsidRPr="000B0083">
        <w:rPr>
          <w:rFonts w:ascii="Times New Roman" w:eastAsia="Times New Roman" w:hAnsi="Times New Roman" w:cs="Times New Roman"/>
          <w:sz w:val="24"/>
          <w:szCs w:val="24"/>
          <w:lang w:eastAsia="tr-TR"/>
        </w:rPr>
        <w:t xml:space="preserve">şartları aranır. </w:t>
      </w:r>
    </w:p>
    <w:p w14:paraId="19C15FA5" w14:textId="7E04A40D"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b) Vergi levhası, ticaret sicil kaydı, SGK işv</w:t>
      </w:r>
      <w:r w:rsidR="00A60C4E">
        <w:rPr>
          <w:rFonts w:ascii="Times New Roman" w:eastAsia="Times New Roman" w:hAnsi="Times New Roman" w:cs="Times New Roman"/>
          <w:sz w:val="24"/>
          <w:szCs w:val="24"/>
          <w:lang w:eastAsia="tr-TR"/>
        </w:rPr>
        <w:t>e</w:t>
      </w:r>
      <w:r w:rsidRPr="000B0083">
        <w:rPr>
          <w:rFonts w:ascii="Times New Roman" w:eastAsia="Times New Roman" w:hAnsi="Times New Roman" w:cs="Times New Roman"/>
          <w:sz w:val="24"/>
          <w:szCs w:val="24"/>
          <w:lang w:eastAsia="tr-TR"/>
        </w:rPr>
        <w:t xml:space="preserve">ren kaydı bilgileri ile araçlarda GPS </w:t>
      </w:r>
      <w:r w:rsidR="00117D0B">
        <w:rPr>
          <w:rFonts w:ascii="Times New Roman" w:eastAsia="Times New Roman" w:hAnsi="Times New Roman" w:cs="Times New Roman"/>
          <w:sz w:val="24"/>
          <w:szCs w:val="24"/>
          <w:lang w:eastAsia="tr-TR"/>
        </w:rPr>
        <w:t xml:space="preserve">araç </w:t>
      </w:r>
      <w:r w:rsidRPr="000B0083">
        <w:rPr>
          <w:rFonts w:ascii="Times New Roman" w:eastAsia="Times New Roman" w:hAnsi="Times New Roman" w:cs="Times New Roman"/>
          <w:sz w:val="24"/>
          <w:szCs w:val="24"/>
          <w:lang w:eastAsia="tr-TR"/>
        </w:rPr>
        <w:t>takip sistemi olması gerekir.</w:t>
      </w:r>
    </w:p>
    <w:p w14:paraId="2A7EF417" w14:textId="77777777"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c) Belediyeler tarafından bu fıkrada belirtilen bilgi ve belgelere ek olarak ilave bilgi ve/veya belge istenebilir.</w:t>
      </w:r>
    </w:p>
    <w:p w14:paraId="6366E434" w14:textId="56096800" w:rsidR="000B0083" w:rsidRPr="000B0083"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(3) Hafriyat toprağı ile inşaat ve yıkıntı atıkları taşıma belgesinin geçerlik süresi iki yıldır. Belgeler iki yılın sonunda yenilenir. Belge başkasına devredilemez.</w:t>
      </w:r>
      <w:r w:rsidR="00A318CD">
        <w:rPr>
          <w:rFonts w:ascii="Times New Roman" w:eastAsia="Times New Roman" w:hAnsi="Times New Roman" w:cs="Times New Roman"/>
          <w:sz w:val="24"/>
          <w:szCs w:val="24"/>
          <w:lang w:eastAsia="tr-TR"/>
        </w:rPr>
        <w:t xml:space="preserve"> </w:t>
      </w:r>
      <w:r w:rsidRPr="000B0083">
        <w:rPr>
          <w:rFonts w:ascii="Times New Roman" w:eastAsia="Times New Roman" w:hAnsi="Times New Roman" w:cs="Times New Roman"/>
          <w:sz w:val="24"/>
          <w:szCs w:val="24"/>
          <w:lang w:eastAsia="tr-TR"/>
        </w:rPr>
        <w:t xml:space="preserve">Yapılan denetimlerde </w:t>
      </w:r>
      <w:r w:rsidRPr="000B0083">
        <w:rPr>
          <w:rFonts w:ascii="Times New Roman" w:eastAsia="Times New Roman" w:hAnsi="Times New Roman" w:cs="Times New Roman"/>
          <w:sz w:val="24"/>
          <w:szCs w:val="24"/>
          <w:lang w:eastAsia="tr-TR"/>
        </w:rPr>
        <w:lastRenderedPageBreak/>
        <w:t>Yönetmelikte öngörülen şartlara uygun olmayan araçları kullananların belgesi belgeyi veren İdare tarafından iptal edilir ve en az bir yıl süre ile yeni belge verilemez.</w:t>
      </w:r>
    </w:p>
    <w:p w14:paraId="7D4D9486" w14:textId="3274AB2F" w:rsidR="000B0083" w:rsidRPr="006B781B" w:rsidRDefault="000B0083" w:rsidP="00B83364">
      <w:pPr>
        <w:spacing w:after="0"/>
        <w:ind w:firstLine="708"/>
        <w:jc w:val="both"/>
        <w:rPr>
          <w:rFonts w:ascii="Times New Roman" w:eastAsia="Times New Roman" w:hAnsi="Times New Roman" w:cs="Times New Roman"/>
          <w:sz w:val="24"/>
          <w:szCs w:val="24"/>
          <w:lang w:eastAsia="tr-TR"/>
        </w:rPr>
      </w:pPr>
      <w:r w:rsidRPr="000B0083">
        <w:rPr>
          <w:rFonts w:ascii="Times New Roman" w:eastAsia="Times New Roman" w:hAnsi="Times New Roman" w:cs="Times New Roman"/>
          <w:sz w:val="24"/>
          <w:szCs w:val="24"/>
          <w:lang w:eastAsia="tr-TR"/>
        </w:rPr>
        <w:t xml:space="preserve">(4) Hafriyat toprağı ile inşaat ve yıkıntı atıkları taşıma belgesi, belgenin verildiği il sınırları içerisinde geçerlidir. Farklı bir il sınırında çalışılmak istenildiğinde, çalışılmak istenilen ilde yeni belge alınır. </w:t>
      </w:r>
    </w:p>
    <w:p w14:paraId="2447DFA1" w14:textId="77777777" w:rsidR="00BA346D" w:rsidRPr="006B781B" w:rsidRDefault="00BA346D" w:rsidP="00B83364">
      <w:pPr>
        <w:spacing w:after="0"/>
        <w:ind w:firstLine="708"/>
        <w:jc w:val="both"/>
        <w:rPr>
          <w:rFonts w:ascii="Times New Roman" w:eastAsia="Calibri" w:hAnsi="Times New Roman" w:cs="Times New Roman"/>
          <w:b/>
          <w:bCs/>
          <w:sz w:val="24"/>
          <w:szCs w:val="24"/>
          <w:lang w:eastAsia="tr-TR"/>
        </w:rPr>
      </w:pPr>
      <w:r w:rsidRPr="0091789E">
        <w:rPr>
          <w:rFonts w:ascii="Times New Roman" w:eastAsia="Calibri" w:hAnsi="Times New Roman" w:cs="Times New Roman"/>
          <w:b/>
          <w:bCs/>
          <w:sz w:val="24"/>
          <w:szCs w:val="24"/>
          <w:lang w:eastAsia="tr-TR"/>
        </w:rPr>
        <w:t>Hafriyat toprağı</w:t>
      </w:r>
      <w:r w:rsidRPr="006B781B">
        <w:rPr>
          <w:rFonts w:ascii="Times New Roman" w:eastAsia="Calibri" w:hAnsi="Times New Roman" w:cs="Times New Roman"/>
          <w:b/>
          <w:bCs/>
          <w:sz w:val="24"/>
          <w:szCs w:val="24"/>
          <w:lang w:eastAsia="tr-TR"/>
        </w:rPr>
        <w:t xml:space="preserve"> ile inşaat ve yıkıntı atıklarının taşınmasında alınacak tedbirler</w:t>
      </w:r>
    </w:p>
    <w:p w14:paraId="745ADC35" w14:textId="68A068D6" w:rsidR="00BA346D" w:rsidRPr="006B781B" w:rsidRDefault="0091789E" w:rsidP="00B83364">
      <w:pPr>
        <w:spacing w:after="0"/>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bCs/>
          <w:sz w:val="24"/>
          <w:szCs w:val="24"/>
          <w:lang w:eastAsia="tr-TR"/>
        </w:rPr>
        <w:t>MADDE 1</w:t>
      </w:r>
      <w:r w:rsidR="00A318CD">
        <w:rPr>
          <w:rFonts w:ascii="Times New Roman" w:eastAsia="Calibri" w:hAnsi="Times New Roman" w:cs="Times New Roman"/>
          <w:b/>
          <w:bCs/>
          <w:sz w:val="24"/>
          <w:szCs w:val="24"/>
          <w:lang w:eastAsia="tr-TR"/>
        </w:rPr>
        <w:t>7</w:t>
      </w:r>
      <w:r w:rsidR="00BA346D" w:rsidRPr="006B781B">
        <w:rPr>
          <w:rFonts w:ascii="Times New Roman" w:eastAsia="Calibri" w:hAnsi="Times New Roman" w:cs="Times New Roman"/>
          <w:b/>
          <w:bCs/>
          <w:sz w:val="24"/>
          <w:szCs w:val="24"/>
          <w:lang w:eastAsia="tr-TR"/>
        </w:rPr>
        <w:t>-</w:t>
      </w:r>
      <w:r w:rsidR="003D0838" w:rsidRPr="006B781B">
        <w:rPr>
          <w:rFonts w:ascii="Times New Roman" w:eastAsia="Calibri" w:hAnsi="Times New Roman" w:cs="Times New Roman"/>
          <w:b/>
          <w:bCs/>
          <w:sz w:val="24"/>
          <w:szCs w:val="24"/>
          <w:lang w:eastAsia="tr-TR"/>
        </w:rPr>
        <w:t xml:space="preserve"> </w:t>
      </w:r>
      <w:r w:rsidR="00BA346D" w:rsidRPr="006B781B">
        <w:rPr>
          <w:rFonts w:ascii="Times New Roman" w:eastAsia="Calibri" w:hAnsi="Times New Roman" w:cs="Times New Roman"/>
          <w:bCs/>
          <w:sz w:val="24"/>
          <w:szCs w:val="24"/>
          <w:lang w:eastAsia="tr-TR"/>
        </w:rPr>
        <w:t>(1)</w:t>
      </w:r>
      <w:r w:rsidR="003D0838" w:rsidRPr="006B781B">
        <w:rPr>
          <w:rFonts w:ascii="Times New Roman" w:eastAsia="Calibri" w:hAnsi="Times New Roman" w:cs="Times New Roman"/>
          <w:bCs/>
          <w:sz w:val="24"/>
          <w:szCs w:val="24"/>
          <w:lang w:eastAsia="tr-TR"/>
        </w:rPr>
        <w:t xml:space="preserve"> </w:t>
      </w:r>
      <w:r w:rsidR="00BA346D" w:rsidRPr="006B781B">
        <w:rPr>
          <w:rFonts w:ascii="Times New Roman" w:eastAsia="Calibri" w:hAnsi="Times New Roman" w:cs="Times New Roman"/>
          <w:sz w:val="24"/>
          <w:szCs w:val="24"/>
          <w:lang w:eastAsia="tr-TR"/>
        </w:rPr>
        <w:t>Hafriyat toprağı ile inşaat ve yıkıntı atıklarını taşıyanlar, taşıma safhasında çevrenin kirletilmemesi, trafiğin aksatılmaması ve can ve mal emniyetinin sağlanması için gerekli tedbirleri al</w:t>
      </w:r>
      <w:r>
        <w:rPr>
          <w:rFonts w:ascii="Times New Roman" w:eastAsia="Calibri" w:hAnsi="Times New Roman" w:cs="Times New Roman"/>
          <w:sz w:val="24"/>
          <w:szCs w:val="24"/>
          <w:lang w:eastAsia="tr-TR"/>
        </w:rPr>
        <w:t>ır.</w:t>
      </w:r>
      <w:r w:rsidR="00BA346D" w:rsidRPr="006B781B">
        <w:rPr>
          <w:rFonts w:ascii="Times New Roman" w:eastAsia="Calibri" w:hAnsi="Times New Roman" w:cs="Times New Roman"/>
          <w:sz w:val="24"/>
          <w:szCs w:val="24"/>
          <w:lang w:eastAsia="tr-TR"/>
        </w:rPr>
        <w:t xml:space="preserve"> Taşıma sırasında çevrenin kirlenmesini önlemek ve can ve mal güvenliğini sağlamak amacıyla, araçların üzeri uygun örtü malzemesi ile kapatılır. Araçlara kapasitesinin üzerinde yükleme yapılmaz ve araçlar tekerleklerindeki çamur ve benzeri kirlilik temizlendikten sonra trafiğe çıkartılır. </w:t>
      </w:r>
      <w:r w:rsidR="00BA346D" w:rsidRPr="006B781B">
        <w:rPr>
          <w:rFonts w:ascii="Times New Roman" w:eastAsia="Calibri" w:hAnsi="Times New Roman" w:cs="Times New Roman"/>
          <w:sz w:val="24"/>
          <w:szCs w:val="24"/>
        </w:rPr>
        <w:t xml:space="preserve">İlgili idare, </w:t>
      </w:r>
      <w:r w:rsidR="00B83364">
        <w:rPr>
          <w:rFonts w:ascii="Times New Roman" w:eastAsia="Calibri" w:hAnsi="Times New Roman" w:cs="Times New Roman"/>
          <w:sz w:val="24"/>
          <w:szCs w:val="24"/>
        </w:rPr>
        <w:t xml:space="preserve">hafriyat toprağı ve </w:t>
      </w:r>
      <w:r w:rsidR="00BA346D" w:rsidRPr="006B781B">
        <w:rPr>
          <w:rFonts w:ascii="Times New Roman" w:eastAsia="Calibri" w:hAnsi="Times New Roman" w:cs="Times New Roman"/>
          <w:sz w:val="24"/>
          <w:szCs w:val="24"/>
        </w:rPr>
        <w:t>a</w:t>
      </w:r>
      <w:r w:rsidR="00BA346D" w:rsidRPr="006B781B">
        <w:rPr>
          <w:rFonts w:ascii="Times New Roman" w:eastAsia="Calibri" w:hAnsi="Times New Roman" w:cs="Times New Roman"/>
          <w:sz w:val="24"/>
          <w:szCs w:val="24"/>
          <w:lang w:eastAsia="tr-TR"/>
        </w:rPr>
        <w:t>tık taşıyan araçların şehir içi trafiğini olumsuz etkilememesi için araçların belirli saatler arasında trafiğe çıkmaları konusunda düzenleme yapabilir.</w:t>
      </w:r>
    </w:p>
    <w:p w14:paraId="5CBECA59" w14:textId="320D0FF9" w:rsidR="00BA346D" w:rsidRPr="006B781B" w:rsidRDefault="00BA346D" w:rsidP="00B83364">
      <w:pPr>
        <w:spacing w:after="120"/>
        <w:ind w:firstLine="708"/>
        <w:jc w:val="both"/>
        <w:rPr>
          <w:rFonts w:ascii="Times New Roman" w:eastAsia="Calibri" w:hAnsi="Times New Roman" w:cs="Times New Roman"/>
          <w:sz w:val="24"/>
          <w:szCs w:val="24"/>
          <w:lang w:eastAsia="tr-TR"/>
        </w:rPr>
      </w:pPr>
      <w:r w:rsidRPr="006B781B">
        <w:rPr>
          <w:rFonts w:ascii="Times New Roman" w:eastAsia="Calibri" w:hAnsi="Times New Roman" w:cs="Times New Roman"/>
          <w:sz w:val="24"/>
          <w:szCs w:val="24"/>
          <w:lang w:eastAsia="tr-TR"/>
        </w:rPr>
        <w:t>(2)</w:t>
      </w:r>
      <w:r w:rsidR="003D0838" w:rsidRPr="006B781B">
        <w:rPr>
          <w:rFonts w:ascii="Times New Roman" w:eastAsia="Calibri" w:hAnsi="Times New Roman" w:cs="Times New Roman"/>
          <w:sz w:val="24"/>
          <w:szCs w:val="24"/>
          <w:lang w:eastAsia="tr-TR"/>
        </w:rPr>
        <w:t xml:space="preserve"> </w:t>
      </w:r>
      <w:r w:rsidRPr="006B781B">
        <w:rPr>
          <w:rFonts w:ascii="Times New Roman" w:eastAsia="Calibri" w:hAnsi="Times New Roman" w:cs="Times New Roman"/>
          <w:sz w:val="24"/>
          <w:szCs w:val="24"/>
          <w:lang w:eastAsia="tr-TR"/>
        </w:rPr>
        <w:t xml:space="preserve">Hafriyat toprağı ile inşaat ve yıkıntı atıklarını taşıyanlar, </w:t>
      </w:r>
      <w:r w:rsidR="00B83364">
        <w:rPr>
          <w:rFonts w:ascii="Times New Roman" w:eastAsia="Calibri" w:hAnsi="Times New Roman" w:cs="Times New Roman"/>
          <w:sz w:val="24"/>
          <w:szCs w:val="24"/>
          <w:lang w:eastAsia="tr-TR"/>
        </w:rPr>
        <w:t xml:space="preserve">toprağın ve </w:t>
      </w:r>
      <w:r w:rsidRPr="006B781B">
        <w:rPr>
          <w:rFonts w:ascii="Times New Roman" w:eastAsia="Calibri" w:hAnsi="Times New Roman" w:cs="Times New Roman"/>
          <w:sz w:val="24"/>
          <w:szCs w:val="24"/>
          <w:lang w:eastAsia="tr-TR"/>
        </w:rPr>
        <w:t xml:space="preserve">atıkların taşınması safhasında meydana gelebilecek kazalarda oluşabilecek </w:t>
      </w:r>
      <w:r w:rsidR="0091789E">
        <w:rPr>
          <w:rFonts w:ascii="Times New Roman" w:eastAsia="Calibri" w:hAnsi="Times New Roman" w:cs="Times New Roman"/>
          <w:sz w:val="24"/>
          <w:szCs w:val="24"/>
          <w:lang w:eastAsia="tr-TR"/>
        </w:rPr>
        <w:t xml:space="preserve">çevresel </w:t>
      </w:r>
      <w:r w:rsidRPr="006B781B">
        <w:rPr>
          <w:rFonts w:ascii="Times New Roman" w:eastAsia="Calibri" w:hAnsi="Times New Roman" w:cs="Times New Roman"/>
          <w:sz w:val="24"/>
          <w:szCs w:val="24"/>
          <w:lang w:eastAsia="tr-TR"/>
        </w:rPr>
        <w:t xml:space="preserve">kirliliği gidermekle ve zararı tazmin etmekle yükümlüdür. </w:t>
      </w:r>
    </w:p>
    <w:p w14:paraId="1E65A428" w14:textId="767CEE36" w:rsidR="00BA346D" w:rsidRPr="006B781B" w:rsidRDefault="00B83364" w:rsidP="009E260F">
      <w:pPr>
        <w:spacing w:after="0"/>
        <w:ind w:firstLine="708"/>
        <w:jc w:val="both"/>
        <w:rPr>
          <w:rFonts w:ascii="Times New Roman" w:eastAsia="Calibri" w:hAnsi="Times New Roman" w:cs="Times New Roman"/>
          <w:b/>
          <w:bCs/>
          <w:sz w:val="24"/>
          <w:szCs w:val="24"/>
          <w:lang w:eastAsia="tr-TR"/>
        </w:rPr>
      </w:pPr>
      <w:r>
        <w:rPr>
          <w:rFonts w:ascii="Times New Roman" w:eastAsia="Calibri" w:hAnsi="Times New Roman" w:cs="Times New Roman"/>
          <w:b/>
          <w:bCs/>
          <w:sz w:val="24"/>
          <w:szCs w:val="24"/>
          <w:lang w:eastAsia="tr-TR"/>
        </w:rPr>
        <w:t xml:space="preserve">Hafriyat toprağı </w:t>
      </w:r>
      <w:r w:rsidR="00D947DF">
        <w:rPr>
          <w:rFonts w:ascii="Times New Roman" w:eastAsia="Calibri" w:hAnsi="Times New Roman" w:cs="Times New Roman"/>
          <w:b/>
          <w:bCs/>
          <w:sz w:val="24"/>
          <w:szCs w:val="24"/>
          <w:lang w:eastAsia="tr-TR"/>
        </w:rPr>
        <w:t>il</w:t>
      </w:r>
      <w:r>
        <w:rPr>
          <w:rFonts w:ascii="Times New Roman" w:eastAsia="Calibri" w:hAnsi="Times New Roman" w:cs="Times New Roman"/>
          <w:b/>
          <w:bCs/>
          <w:sz w:val="24"/>
          <w:szCs w:val="24"/>
          <w:lang w:eastAsia="tr-TR"/>
        </w:rPr>
        <w:t>e</w:t>
      </w:r>
      <w:r w:rsidR="00D947DF">
        <w:rPr>
          <w:rFonts w:ascii="Times New Roman" w:eastAsia="Calibri" w:hAnsi="Times New Roman" w:cs="Times New Roman"/>
          <w:b/>
          <w:bCs/>
          <w:sz w:val="24"/>
          <w:szCs w:val="24"/>
          <w:lang w:eastAsia="tr-TR"/>
        </w:rPr>
        <w:t xml:space="preserve"> inşaat ve yıkıntı atıkları</w:t>
      </w:r>
      <w:r>
        <w:rPr>
          <w:rFonts w:ascii="Times New Roman" w:eastAsia="Calibri" w:hAnsi="Times New Roman" w:cs="Times New Roman"/>
          <w:b/>
          <w:bCs/>
          <w:sz w:val="24"/>
          <w:szCs w:val="24"/>
          <w:lang w:eastAsia="tr-TR"/>
        </w:rPr>
        <w:t xml:space="preserve"> a</w:t>
      </w:r>
      <w:r w:rsidR="00BA346D" w:rsidRPr="006B781B">
        <w:rPr>
          <w:rFonts w:ascii="Times New Roman" w:eastAsia="Calibri" w:hAnsi="Times New Roman" w:cs="Times New Roman"/>
          <w:b/>
          <w:bCs/>
          <w:sz w:val="24"/>
          <w:szCs w:val="24"/>
          <w:lang w:eastAsia="tr-TR"/>
        </w:rPr>
        <w:t xml:space="preserve">tık kabul formu alınması </w:t>
      </w:r>
    </w:p>
    <w:p w14:paraId="3C57549E" w14:textId="6D52911F" w:rsidR="00BA346D" w:rsidRPr="006B781B" w:rsidRDefault="00C6574A" w:rsidP="009E260F">
      <w:pPr>
        <w:spacing w:after="0"/>
        <w:ind w:firstLine="709"/>
        <w:jc w:val="both"/>
        <w:rPr>
          <w:rFonts w:ascii="Times New Roman" w:eastAsia="Calibri" w:hAnsi="Times New Roman" w:cs="Times New Roman"/>
          <w:sz w:val="24"/>
          <w:szCs w:val="24"/>
        </w:rPr>
      </w:pPr>
      <w:r w:rsidRPr="006B781B">
        <w:rPr>
          <w:rFonts w:ascii="Times New Roman" w:eastAsia="Calibri" w:hAnsi="Times New Roman" w:cs="Times New Roman"/>
          <w:b/>
          <w:bCs/>
          <w:sz w:val="24"/>
          <w:szCs w:val="24"/>
        </w:rPr>
        <w:t xml:space="preserve">MADDE </w:t>
      </w:r>
      <w:r w:rsidR="00060E62">
        <w:rPr>
          <w:rFonts w:ascii="Times New Roman" w:eastAsia="Calibri" w:hAnsi="Times New Roman" w:cs="Times New Roman"/>
          <w:b/>
          <w:bCs/>
          <w:sz w:val="24"/>
          <w:szCs w:val="24"/>
        </w:rPr>
        <w:t>1</w:t>
      </w:r>
      <w:r w:rsidR="00A318CD">
        <w:rPr>
          <w:rFonts w:ascii="Times New Roman" w:eastAsia="Calibri" w:hAnsi="Times New Roman" w:cs="Times New Roman"/>
          <w:b/>
          <w:bCs/>
          <w:sz w:val="24"/>
          <w:szCs w:val="24"/>
        </w:rPr>
        <w:t>8</w:t>
      </w:r>
      <w:r w:rsidR="00BA346D" w:rsidRPr="006B781B">
        <w:rPr>
          <w:rFonts w:ascii="Times New Roman" w:eastAsia="Calibri" w:hAnsi="Times New Roman" w:cs="Times New Roman"/>
          <w:b/>
          <w:bCs/>
          <w:sz w:val="24"/>
          <w:szCs w:val="24"/>
        </w:rPr>
        <w:t>-</w:t>
      </w:r>
      <w:r w:rsidR="003D0838" w:rsidRPr="006B781B">
        <w:rPr>
          <w:rFonts w:ascii="Times New Roman" w:eastAsia="Calibri" w:hAnsi="Times New Roman" w:cs="Times New Roman"/>
          <w:b/>
          <w:bCs/>
          <w:sz w:val="24"/>
          <w:szCs w:val="24"/>
        </w:rPr>
        <w:t xml:space="preserve"> </w:t>
      </w:r>
      <w:r w:rsidR="00BA346D" w:rsidRPr="006B781B">
        <w:rPr>
          <w:rFonts w:ascii="Times New Roman" w:eastAsia="Calibri" w:hAnsi="Times New Roman" w:cs="Times New Roman"/>
          <w:bCs/>
          <w:sz w:val="24"/>
          <w:szCs w:val="24"/>
        </w:rPr>
        <w:t>(1)</w:t>
      </w:r>
      <w:r w:rsidR="003D0838" w:rsidRPr="006B781B">
        <w:rPr>
          <w:rFonts w:ascii="Times New Roman" w:eastAsia="Calibri" w:hAnsi="Times New Roman" w:cs="Times New Roman"/>
          <w:bCs/>
          <w:sz w:val="24"/>
          <w:szCs w:val="24"/>
        </w:rPr>
        <w:t xml:space="preserve"> </w:t>
      </w:r>
      <w:r w:rsidR="00B83364">
        <w:rPr>
          <w:rFonts w:ascii="Times New Roman" w:eastAsia="Calibri" w:hAnsi="Times New Roman" w:cs="Times New Roman"/>
          <w:bCs/>
          <w:sz w:val="24"/>
          <w:szCs w:val="24"/>
        </w:rPr>
        <w:t>Hafriyat toprağı ve a</w:t>
      </w:r>
      <w:r w:rsidR="00BA346D" w:rsidRPr="006B781B">
        <w:rPr>
          <w:rFonts w:ascii="Times New Roman" w:eastAsia="Calibri" w:hAnsi="Times New Roman" w:cs="Times New Roman"/>
          <w:sz w:val="24"/>
          <w:szCs w:val="24"/>
        </w:rPr>
        <w:t xml:space="preserve">tık üreticisi veya yetki verdiği gerçek veya tüzel kişi, büyükşehir </w:t>
      </w:r>
      <w:r w:rsidR="00BA346D" w:rsidRPr="006C6310">
        <w:rPr>
          <w:rFonts w:ascii="Times New Roman" w:eastAsia="Calibri" w:hAnsi="Times New Roman" w:cs="Times New Roman"/>
          <w:sz w:val="24"/>
          <w:szCs w:val="24"/>
        </w:rPr>
        <w:t xml:space="preserve">belediyesi sınırları içerisinde </w:t>
      </w:r>
      <w:r w:rsidR="00C957CA" w:rsidRPr="006C6310">
        <w:rPr>
          <w:rFonts w:ascii="Times New Roman" w:eastAsia="Calibri" w:hAnsi="Times New Roman" w:cs="Times New Roman"/>
          <w:sz w:val="24"/>
          <w:szCs w:val="24"/>
        </w:rPr>
        <w:t>büyükşehir</w:t>
      </w:r>
      <w:r w:rsidR="00BA346D" w:rsidRPr="006C6310">
        <w:rPr>
          <w:rFonts w:ascii="Times New Roman" w:eastAsia="Calibri" w:hAnsi="Times New Roman" w:cs="Times New Roman"/>
          <w:sz w:val="24"/>
          <w:szCs w:val="24"/>
        </w:rPr>
        <w:t xml:space="preserve"> belediyesine,</w:t>
      </w:r>
      <w:r w:rsidR="00C957CA">
        <w:rPr>
          <w:rFonts w:ascii="Times New Roman" w:eastAsia="Calibri" w:hAnsi="Times New Roman" w:cs="Times New Roman"/>
          <w:sz w:val="24"/>
          <w:szCs w:val="24"/>
        </w:rPr>
        <w:t xml:space="preserve"> büyükşehir belediyesi dışında</w:t>
      </w:r>
      <w:r w:rsidR="00BA346D" w:rsidRPr="006B781B">
        <w:rPr>
          <w:rFonts w:ascii="Times New Roman" w:eastAsia="Calibri" w:hAnsi="Times New Roman" w:cs="Times New Roman"/>
          <w:sz w:val="24"/>
          <w:szCs w:val="24"/>
        </w:rPr>
        <w:t xml:space="preserve"> belediye ve mücavir alan sınırları içerisinde belediyelere, bu alanlar dışında il özel idarelerine müracaat ederek </w:t>
      </w:r>
      <w:r w:rsidR="000B3F0C">
        <w:rPr>
          <w:rFonts w:ascii="Times New Roman" w:eastAsia="Calibri" w:hAnsi="Times New Roman" w:cs="Times New Roman"/>
          <w:sz w:val="24"/>
          <w:szCs w:val="24"/>
        </w:rPr>
        <w:t xml:space="preserve">Ek-1’de yer alan </w:t>
      </w:r>
      <w:r w:rsidR="00BA346D" w:rsidRPr="006B781B">
        <w:rPr>
          <w:rFonts w:ascii="Times New Roman" w:eastAsia="Calibri" w:hAnsi="Times New Roman" w:cs="Times New Roman"/>
          <w:sz w:val="24"/>
          <w:szCs w:val="24"/>
        </w:rPr>
        <w:t>kabul formu al</w:t>
      </w:r>
      <w:r w:rsidR="00B83364">
        <w:rPr>
          <w:rFonts w:ascii="Times New Roman" w:eastAsia="Calibri" w:hAnsi="Times New Roman" w:cs="Times New Roman"/>
          <w:sz w:val="24"/>
          <w:szCs w:val="24"/>
        </w:rPr>
        <w:t>ır.</w:t>
      </w:r>
      <w:r w:rsidR="00BA346D" w:rsidRPr="006B781B">
        <w:rPr>
          <w:rFonts w:ascii="Times New Roman" w:eastAsia="Calibri" w:hAnsi="Times New Roman" w:cs="Times New Roman"/>
          <w:sz w:val="24"/>
          <w:szCs w:val="24"/>
        </w:rPr>
        <w:t xml:space="preserve"> </w:t>
      </w:r>
    </w:p>
    <w:p w14:paraId="7D56132D" w14:textId="1CB26ED1" w:rsidR="00BA346D" w:rsidRPr="006B781B" w:rsidRDefault="00BA346D" w:rsidP="00B83364">
      <w:pPr>
        <w:spacing w:after="0"/>
        <w:ind w:firstLine="708"/>
        <w:jc w:val="both"/>
        <w:rPr>
          <w:rFonts w:ascii="Times New Roman" w:eastAsia="Calibri" w:hAnsi="Times New Roman" w:cs="Times New Roman"/>
          <w:color w:val="00B0F0"/>
          <w:sz w:val="24"/>
          <w:szCs w:val="24"/>
        </w:rPr>
      </w:pPr>
      <w:r w:rsidRPr="006B781B">
        <w:rPr>
          <w:rFonts w:ascii="Times New Roman" w:eastAsia="Calibri" w:hAnsi="Times New Roman" w:cs="Times New Roman"/>
          <w:sz w:val="24"/>
          <w:szCs w:val="24"/>
        </w:rPr>
        <w:t xml:space="preserve">(2) </w:t>
      </w:r>
      <w:r w:rsidR="00B83364">
        <w:rPr>
          <w:rFonts w:ascii="Times New Roman" w:eastAsia="Calibri" w:hAnsi="Times New Roman" w:cs="Times New Roman"/>
          <w:sz w:val="24"/>
          <w:szCs w:val="24"/>
        </w:rPr>
        <w:t>K</w:t>
      </w:r>
      <w:r w:rsidRPr="006B781B">
        <w:rPr>
          <w:rFonts w:ascii="Times New Roman" w:eastAsia="Calibri" w:hAnsi="Times New Roman" w:cs="Times New Roman"/>
          <w:sz w:val="24"/>
          <w:szCs w:val="24"/>
        </w:rPr>
        <w:t xml:space="preserve">abul formu </w:t>
      </w:r>
      <w:r w:rsidR="004D3141">
        <w:rPr>
          <w:rFonts w:ascii="Times New Roman" w:eastAsia="Calibri" w:hAnsi="Times New Roman" w:cs="Times New Roman"/>
          <w:sz w:val="24"/>
          <w:szCs w:val="24"/>
        </w:rPr>
        <w:t xml:space="preserve">dijital </w:t>
      </w:r>
      <w:r w:rsidR="00EF39C3">
        <w:rPr>
          <w:rFonts w:ascii="Times New Roman" w:eastAsia="Calibri" w:hAnsi="Times New Roman" w:cs="Times New Roman"/>
          <w:sz w:val="24"/>
          <w:szCs w:val="24"/>
        </w:rPr>
        <w:t xml:space="preserve">veya basılı </w:t>
      </w:r>
      <w:r w:rsidRPr="006B781B">
        <w:rPr>
          <w:rFonts w:ascii="Times New Roman" w:eastAsia="Calibri" w:hAnsi="Times New Roman" w:cs="Times New Roman"/>
          <w:sz w:val="24"/>
          <w:szCs w:val="24"/>
        </w:rPr>
        <w:t>olarak düzenlen</w:t>
      </w:r>
      <w:r w:rsidR="00EF39C3">
        <w:rPr>
          <w:rFonts w:ascii="Times New Roman" w:eastAsia="Calibri" w:hAnsi="Times New Roman" w:cs="Times New Roman"/>
          <w:sz w:val="24"/>
          <w:szCs w:val="24"/>
        </w:rPr>
        <w:t>ebil</w:t>
      </w:r>
      <w:r w:rsidRPr="006B781B">
        <w:rPr>
          <w:rFonts w:ascii="Times New Roman" w:eastAsia="Calibri" w:hAnsi="Times New Roman" w:cs="Times New Roman"/>
          <w:sz w:val="24"/>
          <w:szCs w:val="24"/>
        </w:rPr>
        <w:t xml:space="preserve">ir. </w:t>
      </w:r>
      <w:r w:rsidR="00B83364">
        <w:rPr>
          <w:rFonts w:ascii="Times New Roman" w:eastAsia="Calibri" w:hAnsi="Times New Roman" w:cs="Times New Roman"/>
          <w:sz w:val="24"/>
          <w:szCs w:val="24"/>
        </w:rPr>
        <w:t>K</w:t>
      </w:r>
      <w:r w:rsidRPr="006B781B">
        <w:rPr>
          <w:rFonts w:ascii="Times New Roman" w:eastAsia="Calibri" w:hAnsi="Times New Roman" w:cs="Times New Roman"/>
          <w:sz w:val="24"/>
          <w:szCs w:val="24"/>
        </w:rPr>
        <w:t xml:space="preserve">abul formunun bir nüshası </w:t>
      </w:r>
      <w:r w:rsidR="00B83364">
        <w:rPr>
          <w:rFonts w:ascii="Times New Roman" w:eastAsia="Calibri" w:hAnsi="Times New Roman" w:cs="Times New Roman"/>
          <w:sz w:val="24"/>
          <w:szCs w:val="24"/>
        </w:rPr>
        <w:t xml:space="preserve">hafriyat toprağı veya </w:t>
      </w:r>
      <w:r w:rsidRPr="006B781B">
        <w:rPr>
          <w:rFonts w:ascii="Times New Roman" w:eastAsia="Calibri" w:hAnsi="Times New Roman" w:cs="Times New Roman"/>
          <w:sz w:val="24"/>
          <w:szCs w:val="24"/>
        </w:rPr>
        <w:t xml:space="preserve">atık üreticisine veya yetki verdiği gerçek veya tüzel kişiye, biri taşıyıcı kişi veya firmaya, biri de </w:t>
      </w:r>
      <w:r w:rsidR="00B83364">
        <w:rPr>
          <w:rFonts w:ascii="Times New Roman" w:eastAsia="Calibri" w:hAnsi="Times New Roman" w:cs="Times New Roman"/>
          <w:sz w:val="24"/>
          <w:szCs w:val="24"/>
        </w:rPr>
        <w:t xml:space="preserve">atığın </w:t>
      </w:r>
      <w:r w:rsidRPr="006B781B">
        <w:rPr>
          <w:rFonts w:ascii="Times New Roman" w:eastAsia="Calibri" w:hAnsi="Times New Roman" w:cs="Times New Roman"/>
          <w:sz w:val="24"/>
          <w:szCs w:val="24"/>
        </w:rPr>
        <w:t xml:space="preserve">geri kazanılacağı, bertaraf edileceği ve hafriyat toprağının </w:t>
      </w:r>
      <w:r w:rsidR="00933F71" w:rsidRPr="006B781B">
        <w:rPr>
          <w:rFonts w:ascii="Times New Roman" w:eastAsia="Calibri" w:hAnsi="Times New Roman" w:cs="Times New Roman"/>
          <w:sz w:val="24"/>
          <w:szCs w:val="24"/>
        </w:rPr>
        <w:t xml:space="preserve">depolanacağı veya </w:t>
      </w:r>
      <w:r w:rsidR="00C957CA">
        <w:rPr>
          <w:rFonts w:ascii="Times New Roman" w:eastAsia="Calibri" w:hAnsi="Times New Roman" w:cs="Times New Roman"/>
          <w:sz w:val="24"/>
          <w:szCs w:val="24"/>
        </w:rPr>
        <w:t>geri dolgu olarak</w:t>
      </w:r>
      <w:r w:rsidRPr="006B781B">
        <w:rPr>
          <w:rFonts w:ascii="Times New Roman" w:eastAsia="Calibri" w:hAnsi="Times New Roman" w:cs="Times New Roman"/>
          <w:sz w:val="24"/>
          <w:szCs w:val="24"/>
        </w:rPr>
        <w:t xml:space="preserve"> değerlendirileceği tesis işletmecisi kurum veya kuruluşa verilir. Atık üreticisinde veya yetki verdiği kişide bulunan kabul formu, </w:t>
      </w:r>
      <w:r w:rsidR="00933F71" w:rsidRPr="006B781B">
        <w:rPr>
          <w:rFonts w:ascii="Times New Roman" w:eastAsia="Calibri" w:hAnsi="Times New Roman" w:cs="Times New Roman"/>
          <w:sz w:val="24"/>
          <w:szCs w:val="24"/>
        </w:rPr>
        <w:t xml:space="preserve">bilgiler doldurulmuş olarak </w:t>
      </w:r>
      <w:r w:rsidRPr="006B781B">
        <w:rPr>
          <w:rFonts w:ascii="Times New Roman" w:eastAsia="Calibri" w:hAnsi="Times New Roman" w:cs="Times New Roman"/>
          <w:sz w:val="24"/>
          <w:szCs w:val="24"/>
        </w:rPr>
        <w:t>formu veren idareye gönderilir</w:t>
      </w:r>
      <w:r w:rsidRPr="006B781B">
        <w:rPr>
          <w:rFonts w:ascii="Times New Roman" w:eastAsia="Calibri" w:hAnsi="Times New Roman" w:cs="Times New Roman"/>
          <w:color w:val="00B0F0"/>
          <w:sz w:val="24"/>
          <w:szCs w:val="24"/>
        </w:rPr>
        <w:t>.</w:t>
      </w:r>
    </w:p>
    <w:p w14:paraId="6A2AA71F" w14:textId="20A648E1" w:rsidR="00BA346D" w:rsidRPr="00BA346D" w:rsidRDefault="00BA346D" w:rsidP="00B83364">
      <w:pPr>
        <w:spacing w:after="0"/>
        <w:ind w:firstLine="708"/>
        <w:jc w:val="both"/>
        <w:rPr>
          <w:rFonts w:ascii="Times New Roman" w:eastAsia="Calibri" w:hAnsi="Times New Roman" w:cs="Times New Roman"/>
          <w:sz w:val="24"/>
          <w:szCs w:val="24"/>
        </w:rPr>
      </w:pPr>
      <w:r w:rsidRPr="006B781B">
        <w:rPr>
          <w:rFonts w:ascii="Times New Roman" w:eastAsia="Calibri" w:hAnsi="Times New Roman" w:cs="Times New Roman"/>
          <w:sz w:val="24"/>
          <w:szCs w:val="24"/>
        </w:rPr>
        <w:t>(3)</w:t>
      </w:r>
      <w:r w:rsidR="003D0838" w:rsidRPr="006B781B">
        <w:rPr>
          <w:rFonts w:ascii="Times New Roman" w:eastAsia="Calibri" w:hAnsi="Times New Roman" w:cs="Times New Roman"/>
          <w:sz w:val="24"/>
          <w:szCs w:val="24"/>
        </w:rPr>
        <w:t xml:space="preserve"> </w:t>
      </w:r>
      <w:r w:rsidRPr="006B781B">
        <w:rPr>
          <w:rFonts w:ascii="Times New Roman" w:eastAsia="Calibri" w:hAnsi="Times New Roman" w:cs="Times New Roman"/>
          <w:sz w:val="24"/>
          <w:szCs w:val="24"/>
        </w:rPr>
        <w:t xml:space="preserve">İnceleme ve denetim sırasında kabul formunun denetim elemanlarına gösterilmesi zorunludur. </w:t>
      </w:r>
      <w:r w:rsidR="00B83364">
        <w:rPr>
          <w:rFonts w:ascii="Times New Roman" w:eastAsia="Calibri" w:hAnsi="Times New Roman" w:cs="Times New Roman"/>
          <w:sz w:val="24"/>
          <w:szCs w:val="24"/>
        </w:rPr>
        <w:t>K</w:t>
      </w:r>
      <w:r w:rsidRPr="006B781B">
        <w:rPr>
          <w:rFonts w:ascii="Times New Roman" w:eastAsia="Calibri" w:hAnsi="Times New Roman" w:cs="Times New Roman"/>
          <w:sz w:val="24"/>
          <w:szCs w:val="24"/>
        </w:rPr>
        <w:t>abul formu en az bir yıl süre ile muhafaza edilir ve talep edilmesi hâlinde incelemeye sunulur.</w:t>
      </w:r>
    </w:p>
    <w:p w14:paraId="7E835148" w14:textId="275A35F8" w:rsidR="00BA346D" w:rsidRPr="006B781B" w:rsidRDefault="00A318CD" w:rsidP="00B83364">
      <w:pPr>
        <w:spacing w:after="120"/>
        <w:ind w:firstLine="375"/>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BEŞİNCİ</w:t>
      </w:r>
      <w:r w:rsidR="00BA346D" w:rsidRPr="006B781B">
        <w:rPr>
          <w:rFonts w:ascii="Times New Roman" w:eastAsia="Times New Roman" w:hAnsi="Times New Roman" w:cs="Times New Roman"/>
          <w:b/>
          <w:sz w:val="24"/>
          <w:szCs w:val="24"/>
          <w:lang w:eastAsia="tr-TR"/>
        </w:rPr>
        <w:t xml:space="preserve"> BÖLÜM</w:t>
      </w:r>
    </w:p>
    <w:p w14:paraId="0ED2339E" w14:textId="10F3FA89" w:rsidR="00BA346D" w:rsidRPr="006B781B" w:rsidRDefault="00BA346D" w:rsidP="00B83364">
      <w:pPr>
        <w:spacing w:after="120"/>
        <w:ind w:firstLine="375"/>
        <w:jc w:val="center"/>
        <w:rPr>
          <w:rFonts w:ascii="Times New Roman" w:eastAsia="Times New Roman" w:hAnsi="Times New Roman" w:cs="Times New Roman"/>
          <w:b/>
          <w:sz w:val="24"/>
          <w:szCs w:val="24"/>
          <w:lang w:eastAsia="tr-TR"/>
        </w:rPr>
      </w:pPr>
      <w:r w:rsidRPr="006B781B">
        <w:rPr>
          <w:rFonts w:ascii="Times New Roman" w:eastAsia="Times New Roman" w:hAnsi="Times New Roman" w:cs="Times New Roman"/>
          <w:b/>
          <w:sz w:val="24"/>
          <w:szCs w:val="24"/>
          <w:lang w:eastAsia="tr-TR"/>
        </w:rPr>
        <w:t xml:space="preserve">Hafriyat Toprağı ile İnşaat ve Yıkıntı Atıklarının Geri Kazanılması, </w:t>
      </w:r>
      <w:r w:rsidR="00AA1C56">
        <w:rPr>
          <w:rFonts w:ascii="Times New Roman" w:eastAsia="Times New Roman" w:hAnsi="Times New Roman" w:cs="Times New Roman"/>
          <w:b/>
          <w:sz w:val="24"/>
          <w:szCs w:val="24"/>
          <w:lang w:eastAsia="tr-TR"/>
        </w:rPr>
        <w:t xml:space="preserve">Hafriyat Toprağının </w:t>
      </w:r>
      <w:r w:rsidR="007B21C8">
        <w:rPr>
          <w:rFonts w:ascii="Times New Roman" w:eastAsia="Times New Roman" w:hAnsi="Times New Roman" w:cs="Times New Roman"/>
          <w:b/>
          <w:sz w:val="24"/>
          <w:szCs w:val="24"/>
          <w:lang w:eastAsia="tr-TR"/>
        </w:rPr>
        <w:t xml:space="preserve">Geri Dolgu Amaçlı </w:t>
      </w:r>
      <w:r w:rsidRPr="006B781B">
        <w:rPr>
          <w:rFonts w:ascii="Times New Roman" w:eastAsia="Times New Roman" w:hAnsi="Times New Roman" w:cs="Times New Roman"/>
          <w:b/>
          <w:sz w:val="24"/>
          <w:szCs w:val="24"/>
          <w:lang w:eastAsia="tr-TR"/>
        </w:rPr>
        <w:t>Kullanılması ve Değerlendirilmesi</w:t>
      </w:r>
    </w:p>
    <w:p w14:paraId="3112E82D" w14:textId="7649850B" w:rsidR="00BA346D" w:rsidRPr="006B781B" w:rsidRDefault="00BA346D" w:rsidP="00701565">
      <w:pPr>
        <w:spacing w:after="120" w:line="240" w:lineRule="auto"/>
        <w:ind w:firstLine="708"/>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 xml:space="preserve">Hafriyat toprağının geri kazanılması, </w:t>
      </w:r>
      <w:r w:rsidR="007B21C8">
        <w:rPr>
          <w:rFonts w:ascii="Times New Roman" w:eastAsia="Times New Roman" w:hAnsi="Times New Roman" w:cs="Times New Roman"/>
          <w:b/>
          <w:bCs/>
          <w:sz w:val="24"/>
          <w:szCs w:val="24"/>
          <w:lang w:eastAsia="tr-TR"/>
        </w:rPr>
        <w:t xml:space="preserve">geri dolgu amaçlı </w:t>
      </w:r>
      <w:r w:rsidRPr="006B781B">
        <w:rPr>
          <w:rFonts w:ascii="Times New Roman" w:eastAsia="Times New Roman" w:hAnsi="Times New Roman" w:cs="Times New Roman"/>
          <w:b/>
          <w:bCs/>
          <w:sz w:val="24"/>
          <w:szCs w:val="24"/>
          <w:lang w:eastAsia="tr-TR"/>
        </w:rPr>
        <w:t>kullanılması ve değerlendirilmesi</w:t>
      </w:r>
    </w:p>
    <w:p w14:paraId="3D61CD88" w14:textId="611A2E6C" w:rsidR="00BA346D" w:rsidRPr="006B781B" w:rsidRDefault="00C6574A" w:rsidP="00C34F58">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A318CD">
        <w:rPr>
          <w:rFonts w:ascii="Times New Roman" w:eastAsia="Times New Roman" w:hAnsi="Times New Roman" w:cs="Times New Roman"/>
          <w:b/>
          <w:bCs/>
          <w:sz w:val="24"/>
          <w:szCs w:val="24"/>
          <w:lang w:eastAsia="tr-TR"/>
        </w:rPr>
        <w:t>19</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(1)</w:t>
      </w:r>
      <w:r w:rsidR="003D0838" w:rsidRPr="006B781B">
        <w:rPr>
          <w:rFonts w:ascii="Times New Roman" w:eastAsia="Times New Roman" w:hAnsi="Times New Roman" w:cs="Times New Roman"/>
          <w:bCs/>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Hafriyat toprağının kaynağında ayrı toplanması, </w:t>
      </w:r>
      <w:r w:rsidR="007B21C8">
        <w:rPr>
          <w:rFonts w:ascii="Times New Roman" w:eastAsia="Times New Roman" w:hAnsi="Times New Roman" w:cs="Times New Roman"/>
          <w:sz w:val="24"/>
          <w:szCs w:val="24"/>
          <w:lang w:eastAsia="tr-TR"/>
        </w:rPr>
        <w:t>geri dolgu amaçlı</w:t>
      </w:r>
      <w:r w:rsidR="00BA346D" w:rsidRPr="006B781B">
        <w:rPr>
          <w:rFonts w:ascii="Times New Roman" w:eastAsia="Times New Roman" w:hAnsi="Times New Roman" w:cs="Times New Roman"/>
          <w:sz w:val="24"/>
          <w:szCs w:val="24"/>
          <w:lang w:eastAsia="tr-TR"/>
        </w:rPr>
        <w:t xml:space="preserve"> kullanılması</w:t>
      </w:r>
      <w:r w:rsidR="00C34F58">
        <w:rPr>
          <w:rFonts w:ascii="Times New Roman" w:eastAsia="Times New Roman" w:hAnsi="Times New Roman" w:cs="Times New Roman"/>
          <w:sz w:val="24"/>
          <w:szCs w:val="24"/>
          <w:lang w:eastAsia="tr-TR"/>
        </w:rPr>
        <w:t>,</w:t>
      </w:r>
      <w:r w:rsidR="00C34F58" w:rsidRPr="00C34F58">
        <w:rPr>
          <w:rFonts w:ascii="Times New Roman" w:eastAsia="Times New Roman" w:hAnsi="Times New Roman" w:cs="Times New Roman"/>
          <w:sz w:val="24"/>
          <w:szCs w:val="24"/>
          <w:lang w:eastAsia="tr-TR"/>
        </w:rPr>
        <w:t xml:space="preserve"> </w:t>
      </w:r>
      <w:r w:rsidR="00C34F58" w:rsidRPr="006B781B">
        <w:rPr>
          <w:rFonts w:ascii="Times New Roman" w:eastAsia="Times New Roman" w:hAnsi="Times New Roman" w:cs="Times New Roman"/>
          <w:sz w:val="24"/>
          <w:szCs w:val="24"/>
          <w:lang w:eastAsia="tr-TR"/>
        </w:rPr>
        <w:t>geri kazanılması</w:t>
      </w:r>
      <w:r w:rsidR="00BA346D" w:rsidRPr="006B781B">
        <w:rPr>
          <w:rFonts w:ascii="Times New Roman" w:eastAsia="Times New Roman" w:hAnsi="Times New Roman" w:cs="Times New Roman"/>
          <w:sz w:val="24"/>
          <w:szCs w:val="24"/>
          <w:lang w:eastAsia="tr-TR"/>
        </w:rPr>
        <w:t xml:space="preserve"> ve değerlendirilmesi esastır.</w:t>
      </w:r>
    </w:p>
    <w:p w14:paraId="73738B8D" w14:textId="77777777" w:rsidR="007B21C8" w:rsidRDefault="00BA346D" w:rsidP="00C34F58">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(2)</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Hafriyat sırasında bitkisel toprak ayrı olarak toplanır. Bitkisel toprak, park, bahçe ve yeşil alan yapımında ve rekreasyon amacıyla kullanılır ve kesinlikle hafriyat toprağı sahasına gönderilmez.</w:t>
      </w:r>
    </w:p>
    <w:p w14:paraId="4235C6E8" w14:textId="1F849E13" w:rsidR="00DC3846" w:rsidRDefault="007B21C8" w:rsidP="00C34F58">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Pr="007B21C8">
        <w:rPr>
          <w:rFonts w:ascii="Times New Roman" w:eastAsia="Times New Roman" w:hAnsi="Times New Roman" w:cs="Times New Roman"/>
          <w:sz w:val="24"/>
          <w:szCs w:val="24"/>
          <w:lang w:eastAsia="tr-TR"/>
        </w:rPr>
        <w:t>Hafriyat toprağının geri dolgu amacıyla kullanımı geri kazanım işlemi olarak değerlendirilir.</w:t>
      </w:r>
      <w:r>
        <w:rPr>
          <w:rFonts w:ascii="Times New Roman" w:eastAsia="Times New Roman" w:hAnsi="Times New Roman" w:cs="Times New Roman"/>
          <w:sz w:val="24"/>
          <w:szCs w:val="24"/>
          <w:lang w:eastAsia="tr-TR"/>
        </w:rPr>
        <w:t xml:space="preserve"> </w:t>
      </w:r>
      <w:r w:rsidRPr="007B21C8">
        <w:rPr>
          <w:rFonts w:ascii="Times New Roman" w:eastAsia="Times New Roman" w:hAnsi="Times New Roman" w:cs="Times New Roman"/>
          <w:sz w:val="24"/>
          <w:szCs w:val="24"/>
          <w:lang w:eastAsia="tr-TR"/>
        </w:rPr>
        <w:t>Geri dolgu amacıyla kullanılacak hafriyat toprağı;</w:t>
      </w:r>
      <w:r>
        <w:rPr>
          <w:rFonts w:ascii="Times New Roman" w:eastAsia="Times New Roman" w:hAnsi="Times New Roman" w:cs="Times New Roman"/>
          <w:sz w:val="24"/>
          <w:szCs w:val="24"/>
          <w:lang w:eastAsia="tr-TR"/>
        </w:rPr>
        <w:t xml:space="preserve"> herhangi bir kirletici içermemeli, alıcı ortamda</w:t>
      </w:r>
      <w:r w:rsidRPr="007B21C8">
        <w:rPr>
          <w:rFonts w:ascii="Times New Roman" w:eastAsia="Times New Roman" w:hAnsi="Times New Roman" w:cs="Times New Roman"/>
          <w:sz w:val="24"/>
          <w:szCs w:val="24"/>
          <w:lang w:eastAsia="tr-TR"/>
        </w:rPr>
        <w:t xml:space="preserve"> kirliliğe neden olmayacak nitelikte olmalı,</w:t>
      </w:r>
      <w:r>
        <w:rPr>
          <w:rFonts w:ascii="Times New Roman" w:eastAsia="Times New Roman" w:hAnsi="Times New Roman" w:cs="Times New Roman"/>
          <w:sz w:val="24"/>
          <w:szCs w:val="24"/>
          <w:lang w:eastAsia="tr-TR"/>
        </w:rPr>
        <w:t xml:space="preserve"> yalnızca yönetim planında belirlenecek projelerde </w:t>
      </w:r>
      <w:r w:rsidRPr="007B21C8">
        <w:rPr>
          <w:rFonts w:ascii="Times New Roman" w:eastAsia="Times New Roman" w:hAnsi="Times New Roman" w:cs="Times New Roman"/>
          <w:sz w:val="24"/>
          <w:szCs w:val="24"/>
          <w:lang w:eastAsia="tr-TR"/>
        </w:rPr>
        <w:t>ihtiyaç duyulan miktar</w:t>
      </w:r>
      <w:r w:rsidR="00C34F58">
        <w:rPr>
          <w:rFonts w:ascii="Times New Roman" w:eastAsia="Times New Roman" w:hAnsi="Times New Roman" w:cs="Times New Roman"/>
          <w:sz w:val="24"/>
          <w:szCs w:val="24"/>
          <w:lang w:eastAsia="tr-TR"/>
        </w:rPr>
        <w:t>d</w:t>
      </w:r>
      <w:r w:rsidRPr="007B21C8">
        <w:rPr>
          <w:rFonts w:ascii="Times New Roman" w:eastAsia="Times New Roman" w:hAnsi="Times New Roman" w:cs="Times New Roman"/>
          <w:sz w:val="24"/>
          <w:szCs w:val="24"/>
          <w:lang w:eastAsia="tr-TR"/>
        </w:rPr>
        <w:t>a kullanılmalı,</w:t>
      </w:r>
      <w:r>
        <w:rPr>
          <w:rFonts w:ascii="Times New Roman" w:eastAsia="Times New Roman" w:hAnsi="Times New Roman" w:cs="Times New Roman"/>
          <w:sz w:val="24"/>
          <w:szCs w:val="24"/>
          <w:lang w:eastAsia="tr-TR"/>
        </w:rPr>
        <w:t xml:space="preserve"> bertaraf amaçlı kullanılmamalı ve k</w:t>
      </w:r>
      <w:r w:rsidRPr="007B21C8">
        <w:rPr>
          <w:rFonts w:ascii="Times New Roman" w:eastAsia="Times New Roman" w:hAnsi="Times New Roman" w:cs="Times New Roman"/>
          <w:sz w:val="24"/>
          <w:szCs w:val="24"/>
          <w:lang w:eastAsia="tr-TR"/>
        </w:rPr>
        <w:t xml:space="preserve">ullanılan </w:t>
      </w:r>
      <w:r>
        <w:rPr>
          <w:rFonts w:ascii="Times New Roman" w:eastAsia="Times New Roman" w:hAnsi="Times New Roman" w:cs="Times New Roman"/>
          <w:sz w:val="24"/>
          <w:szCs w:val="24"/>
          <w:lang w:eastAsia="tr-TR"/>
        </w:rPr>
        <w:t xml:space="preserve">geri </w:t>
      </w:r>
      <w:r>
        <w:rPr>
          <w:rFonts w:ascii="Times New Roman" w:eastAsia="Times New Roman" w:hAnsi="Times New Roman" w:cs="Times New Roman"/>
          <w:sz w:val="24"/>
          <w:szCs w:val="24"/>
          <w:lang w:eastAsia="tr-TR"/>
        </w:rPr>
        <w:lastRenderedPageBreak/>
        <w:t xml:space="preserve">dolgu malzemesi </w:t>
      </w:r>
      <w:r w:rsidRPr="007B21C8">
        <w:rPr>
          <w:rFonts w:ascii="Times New Roman" w:eastAsia="Times New Roman" w:hAnsi="Times New Roman" w:cs="Times New Roman"/>
          <w:sz w:val="24"/>
          <w:szCs w:val="24"/>
          <w:lang w:eastAsia="tr-TR"/>
        </w:rPr>
        <w:t xml:space="preserve">miktarı </w:t>
      </w:r>
      <w:r>
        <w:rPr>
          <w:rFonts w:ascii="Times New Roman" w:eastAsia="Times New Roman" w:hAnsi="Times New Roman" w:cs="Times New Roman"/>
          <w:sz w:val="24"/>
          <w:szCs w:val="24"/>
          <w:lang w:eastAsia="tr-TR"/>
        </w:rPr>
        <w:t>il</w:t>
      </w:r>
      <w:r w:rsidRPr="007B21C8">
        <w:rPr>
          <w:rFonts w:ascii="Times New Roman" w:eastAsia="Times New Roman" w:hAnsi="Times New Roman" w:cs="Times New Roman"/>
          <w:sz w:val="24"/>
          <w:szCs w:val="24"/>
          <w:lang w:eastAsia="tr-TR"/>
        </w:rPr>
        <w:t>e uygulama alanı kayıt altına alın</w:t>
      </w:r>
      <w:r w:rsidR="00DC3846">
        <w:rPr>
          <w:rFonts w:ascii="Times New Roman" w:eastAsia="Times New Roman" w:hAnsi="Times New Roman" w:cs="Times New Roman"/>
          <w:sz w:val="24"/>
          <w:szCs w:val="24"/>
          <w:lang w:eastAsia="tr-TR"/>
        </w:rPr>
        <w:t>malıdı</w:t>
      </w:r>
      <w:r w:rsidRPr="007B21C8">
        <w:rPr>
          <w:rFonts w:ascii="Times New Roman" w:eastAsia="Times New Roman" w:hAnsi="Times New Roman" w:cs="Times New Roman"/>
          <w:sz w:val="24"/>
          <w:szCs w:val="24"/>
          <w:lang w:eastAsia="tr-TR"/>
        </w:rPr>
        <w:t>r.</w:t>
      </w:r>
      <w:r w:rsidR="00DC3846" w:rsidRPr="00DC3846">
        <w:t xml:space="preserve"> </w:t>
      </w:r>
      <w:r w:rsidR="00DC3846">
        <w:rPr>
          <w:rFonts w:ascii="Times New Roman" w:eastAsia="Times New Roman" w:hAnsi="Times New Roman" w:cs="Times New Roman"/>
          <w:sz w:val="24"/>
          <w:szCs w:val="24"/>
          <w:lang w:eastAsia="tr-TR"/>
        </w:rPr>
        <w:t>İlgili</w:t>
      </w:r>
      <w:r w:rsidR="00DC3846" w:rsidRPr="00DC3846">
        <w:rPr>
          <w:rFonts w:ascii="Times New Roman" w:eastAsia="Times New Roman" w:hAnsi="Times New Roman" w:cs="Times New Roman"/>
          <w:sz w:val="24"/>
          <w:szCs w:val="24"/>
          <w:lang w:eastAsia="tr-TR"/>
        </w:rPr>
        <w:t xml:space="preserve"> </w:t>
      </w:r>
      <w:r w:rsidR="00DC3846">
        <w:rPr>
          <w:rFonts w:ascii="Times New Roman" w:eastAsia="Times New Roman" w:hAnsi="Times New Roman" w:cs="Times New Roman"/>
          <w:sz w:val="24"/>
          <w:szCs w:val="24"/>
          <w:lang w:eastAsia="tr-TR"/>
        </w:rPr>
        <w:t>İ</w:t>
      </w:r>
      <w:r w:rsidR="00DC3846" w:rsidRPr="00DC3846">
        <w:rPr>
          <w:rFonts w:ascii="Times New Roman" w:eastAsia="Times New Roman" w:hAnsi="Times New Roman" w:cs="Times New Roman"/>
          <w:sz w:val="24"/>
          <w:szCs w:val="24"/>
          <w:lang w:eastAsia="tr-TR"/>
        </w:rPr>
        <w:t xml:space="preserve">dare </w:t>
      </w:r>
      <w:r w:rsidR="008A4A5D">
        <w:rPr>
          <w:rFonts w:ascii="Times New Roman" w:eastAsia="Times New Roman" w:hAnsi="Times New Roman" w:cs="Times New Roman"/>
          <w:sz w:val="24"/>
          <w:szCs w:val="24"/>
          <w:lang w:eastAsia="tr-TR"/>
        </w:rPr>
        <w:t xml:space="preserve">tarafından geri dolgu amaçlı kullanım/geri kazanım tesisi için Ek-2’de yer alan izin belgesi düzenlenir. İlgili İdare </w:t>
      </w:r>
      <w:r w:rsidR="00DC3846" w:rsidRPr="00DC3846">
        <w:rPr>
          <w:rFonts w:ascii="Times New Roman" w:eastAsia="Times New Roman" w:hAnsi="Times New Roman" w:cs="Times New Roman"/>
          <w:sz w:val="24"/>
          <w:szCs w:val="24"/>
          <w:lang w:eastAsia="tr-TR"/>
        </w:rPr>
        <w:t>gerekli görmesi halinde analiz, numune alma ve denetim yapabilir.</w:t>
      </w:r>
    </w:p>
    <w:p w14:paraId="3B8403C9" w14:textId="75F2E4E3" w:rsidR="00BA346D" w:rsidRDefault="00BA346D" w:rsidP="002270A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w:t>
      </w:r>
      <w:r w:rsidR="00DC3846">
        <w:rPr>
          <w:rFonts w:ascii="Times New Roman" w:eastAsia="Times New Roman" w:hAnsi="Times New Roman" w:cs="Times New Roman"/>
          <w:sz w:val="24"/>
          <w:szCs w:val="24"/>
          <w:lang w:eastAsia="tr-TR"/>
        </w:rPr>
        <w:t>4</w:t>
      </w:r>
      <w:r w:rsidRPr="006B781B">
        <w:rPr>
          <w:rFonts w:ascii="Times New Roman" w:eastAsia="Times New Roman" w:hAnsi="Times New Roman" w:cs="Times New Roman"/>
          <w:sz w:val="24"/>
          <w:szCs w:val="24"/>
          <w:lang w:eastAsia="tr-TR"/>
        </w:rPr>
        <w:t>) Bitkisel toprak dışındaki hafriyat toprağı; önce</w:t>
      </w:r>
      <w:r w:rsidR="009B124E" w:rsidRPr="006B781B">
        <w:rPr>
          <w:rFonts w:ascii="Times New Roman" w:eastAsia="Times New Roman" w:hAnsi="Times New Roman" w:cs="Times New Roman"/>
          <w:sz w:val="24"/>
          <w:szCs w:val="24"/>
          <w:lang w:eastAsia="tr-TR"/>
        </w:rPr>
        <w:t xml:space="preserve">likle, geri kazanım, rekreasyon </w:t>
      </w:r>
      <w:r w:rsidRPr="006B781B">
        <w:rPr>
          <w:rFonts w:ascii="Times New Roman" w:eastAsia="Times New Roman" w:hAnsi="Times New Roman" w:cs="Times New Roman"/>
          <w:sz w:val="24"/>
          <w:szCs w:val="24"/>
          <w:lang w:eastAsia="tr-TR"/>
        </w:rPr>
        <w:t>ve rehabilitasyon alanları ile t</w:t>
      </w:r>
      <w:r w:rsidR="00CF2C64">
        <w:rPr>
          <w:rFonts w:ascii="Times New Roman" w:eastAsia="Times New Roman" w:hAnsi="Times New Roman" w:cs="Times New Roman"/>
          <w:sz w:val="24"/>
          <w:szCs w:val="24"/>
          <w:lang w:eastAsia="tr-TR"/>
        </w:rPr>
        <w:t xml:space="preserve">opografyası bozulmuş alanlarda </w:t>
      </w:r>
      <w:r w:rsidRPr="006B781B">
        <w:rPr>
          <w:rFonts w:ascii="Times New Roman" w:eastAsia="Times New Roman" w:hAnsi="Times New Roman" w:cs="Times New Roman"/>
          <w:sz w:val="24"/>
          <w:szCs w:val="24"/>
          <w:lang w:eastAsia="tr-TR"/>
        </w:rPr>
        <w:t xml:space="preserve">yeşil alan ve rekreasyon alanı olarak düzenlenmesi amacı ile dolgu, </w:t>
      </w:r>
      <w:r w:rsidR="00CF2C64">
        <w:rPr>
          <w:rFonts w:ascii="Times New Roman" w:eastAsia="Times New Roman" w:hAnsi="Times New Roman" w:cs="Times New Roman"/>
          <w:sz w:val="24"/>
          <w:szCs w:val="24"/>
          <w:lang w:eastAsia="tr-TR"/>
        </w:rPr>
        <w:t>düzenli</w:t>
      </w:r>
      <w:r w:rsidRPr="006B781B">
        <w:rPr>
          <w:rFonts w:ascii="Times New Roman" w:eastAsia="Times New Roman" w:hAnsi="Times New Roman" w:cs="Times New Roman"/>
          <w:sz w:val="24"/>
          <w:szCs w:val="24"/>
          <w:lang w:eastAsia="tr-TR"/>
        </w:rPr>
        <w:t xml:space="preserve"> depolama alanında günlük örtü, </w:t>
      </w:r>
      <w:r w:rsidR="00CF2C64">
        <w:rPr>
          <w:rFonts w:ascii="Times New Roman" w:eastAsia="Times New Roman" w:hAnsi="Times New Roman" w:cs="Times New Roman"/>
          <w:sz w:val="24"/>
          <w:szCs w:val="24"/>
          <w:lang w:eastAsia="tr-TR"/>
        </w:rPr>
        <w:t xml:space="preserve">ara örtü </w:t>
      </w:r>
      <w:r w:rsidRPr="006B781B">
        <w:rPr>
          <w:rFonts w:ascii="Times New Roman" w:eastAsia="Times New Roman" w:hAnsi="Times New Roman" w:cs="Times New Roman"/>
          <w:sz w:val="24"/>
          <w:szCs w:val="24"/>
          <w:lang w:eastAsia="tr-TR"/>
        </w:rPr>
        <w:t>ve benzeri amaçlarla kullanılır veya aynı proje kapsamında değerlendirilir. Hafriyat toprağının dolgu, rekreasyon, rehabilitasyon ve benzeri amaçlarla kullanılmak istenilmesi durumunda, ilgili kurum ve kuruluşlar</w:t>
      </w:r>
      <w:r w:rsidR="00C34F58">
        <w:rPr>
          <w:rFonts w:ascii="Times New Roman" w:eastAsia="Times New Roman" w:hAnsi="Times New Roman" w:cs="Times New Roman"/>
          <w:sz w:val="24"/>
          <w:szCs w:val="24"/>
          <w:lang w:eastAsia="tr-TR"/>
        </w:rPr>
        <w:t xml:space="preserve"> ile </w:t>
      </w:r>
      <w:r w:rsidRPr="006B781B">
        <w:rPr>
          <w:rFonts w:ascii="Times New Roman" w:eastAsia="Times New Roman" w:hAnsi="Times New Roman" w:cs="Times New Roman"/>
          <w:sz w:val="24"/>
          <w:szCs w:val="24"/>
          <w:lang w:eastAsia="tr-TR"/>
        </w:rPr>
        <w:t xml:space="preserve">ilgili idareden gerekli izinlerin alınması gerekir. Bu amaçla yapılacak başvurularda istenilecek bilgi ve belgeler ilgili idare tarafından belirlenir. Bu fıkrada belirtilen </w:t>
      </w:r>
      <w:r w:rsidR="00CF2C64">
        <w:rPr>
          <w:rFonts w:ascii="Times New Roman" w:eastAsia="Times New Roman" w:hAnsi="Times New Roman" w:cs="Times New Roman"/>
          <w:sz w:val="24"/>
          <w:szCs w:val="24"/>
          <w:lang w:eastAsia="tr-TR"/>
        </w:rPr>
        <w:t>amaçlar dışında</w:t>
      </w:r>
      <w:r w:rsidRPr="006B781B">
        <w:rPr>
          <w:rFonts w:ascii="Times New Roman" w:eastAsia="Times New Roman" w:hAnsi="Times New Roman" w:cs="Times New Roman"/>
          <w:sz w:val="24"/>
          <w:szCs w:val="24"/>
          <w:lang w:eastAsia="tr-TR"/>
        </w:rPr>
        <w:t xml:space="preserve"> kullanılmayan hafriyat toprağı, hafriyat toprağı </w:t>
      </w:r>
      <w:r w:rsidR="00CF2C64">
        <w:rPr>
          <w:rFonts w:ascii="Times New Roman" w:eastAsia="Times New Roman" w:hAnsi="Times New Roman" w:cs="Times New Roman"/>
          <w:sz w:val="24"/>
          <w:szCs w:val="24"/>
          <w:lang w:eastAsia="tr-TR"/>
        </w:rPr>
        <w:t xml:space="preserve">döküm </w:t>
      </w:r>
      <w:r w:rsidRPr="006B781B">
        <w:rPr>
          <w:rFonts w:ascii="Times New Roman" w:eastAsia="Times New Roman" w:hAnsi="Times New Roman" w:cs="Times New Roman"/>
          <w:sz w:val="24"/>
          <w:szCs w:val="24"/>
          <w:lang w:eastAsia="tr-TR"/>
        </w:rPr>
        <w:t xml:space="preserve">sahalarına gönderilir. </w:t>
      </w:r>
      <w:r w:rsidR="00C34F58">
        <w:rPr>
          <w:rFonts w:ascii="Times New Roman" w:eastAsia="Times New Roman" w:hAnsi="Times New Roman" w:cs="Times New Roman"/>
          <w:sz w:val="24"/>
          <w:szCs w:val="24"/>
          <w:lang w:eastAsia="tr-TR"/>
        </w:rPr>
        <w:t>Kirlenmemiş h</w:t>
      </w:r>
      <w:r w:rsidRPr="006B781B">
        <w:rPr>
          <w:rFonts w:ascii="Times New Roman" w:eastAsia="Times New Roman" w:hAnsi="Times New Roman" w:cs="Times New Roman"/>
          <w:sz w:val="24"/>
          <w:szCs w:val="24"/>
          <w:lang w:eastAsia="tr-TR"/>
        </w:rPr>
        <w:t>afriyat toprağı için Atıkların Düzenli Depolanmasına Dair Yönetmelik hükümleri uygulanmaz.</w:t>
      </w:r>
    </w:p>
    <w:p w14:paraId="52921A0C" w14:textId="77777777" w:rsidR="00BA346D" w:rsidRPr="006B781B" w:rsidRDefault="00BA346D" w:rsidP="002270AF">
      <w:pPr>
        <w:spacing w:after="0"/>
        <w:ind w:firstLine="708"/>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Asfalt atıklarının geri kazanılması</w:t>
      </w:r>
    </w:p>
    <w:p w14:paraId="49FE2B01" w14:textId="291C9A91" w:rsidR="00BA346D" w:rsidRPr="006B781B" w:rsidRDefault="00C6574A" w:rsidP="002270AF">
      <w:pPr>
        <w:spacing w:after="0"/>
        <w:ind w:firstLine="708"/>
        <w:jc w:val="both"/>
        <w:rPr>
          <w:rFonts w:ascii="Times New Roman" w:eastAsia="Times New Roman" w:hAnsi="Times New Roman" w:cs="Times New Roman"/>
          <w:b/>
          <w:i/>
          <w:sz w:val="24"/>
          <w:szCs w:val="24"/>
          <w:lang w:eastAsia="tr-TR"/>
        </w:rPr>
      </w:pPr>
      <w:r w:rsidRPr="006B781B">
        <w:rPr>
          <w:rFonts w:ascii="Times New Roman" w:eastAsia="Times New Roman" w:hAnsi="Times New Roman" w:cs="Times New Roman"/>
          <w:b/>
          <w:bCs/>
          <w:sz w:val="24"/>
          <w:szCs w:val="24"/>
          <w:lang w:eastAsia="tr-TR"/>
        </w:rPr>
        <w:t>MADDE 2</w:t>
      </w:r>
      <w:r w:rsidR="00A318CD">
        <w:rPr>
          <w:rFonts w:ascii="Times New Roman" w:eastAsia="Times New Roman" w:hAnsi="Times New Roman" w:cs="Times New Roman"/>
          <w:b/>
          <w:bCs/>
          <w:sz w:val="24"/>
          <w:szCs w:val="24"/>
          <w:lang w:eastAsia="tr-TR"/>
        </w:rPr>
        <w:t>0</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sz w:val="24"/>
          <w:szCs w:val="24"/>
          <w:lang w:eastAsia="tr-TR"/>
        </w:rPr>
        <w:t>(1)</w:t>
      </w:r>
      <w:r w:rsidR="003D0838" w:rsidRPr="006B781B">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Asfalt atıkları, diğer inşaat ve yıkıntı atıklarından ve altyapının diğer tabakalarından ayrı olarak toplanır, taşınır ve geri kazanılır. Asfalt atıkları gelişigüzel </w:t>
      </w:r>
      <w:r w:rsidR="00D947DF">
        <w:rPr>
          <w:rFonts w:ascii="Times New Roman" w:eastAsia="Times New Roman" w:hAnsi="Times New Roman" w:cs="Times New Roman"/>
          <w:sz w:val="24"/>
          <w:szCs w:val="24"/>
          <w:lang w:eastAsia="tr-TR"/>
        </w:rPr>
        <w:t>olarak alıcı ortama atılamaz.</w:t>
      </w:r>
      <w:r w:rsidR="00BA346D" w:rsidRPr="006B781B">
        <w:rPr>
          <w:rFonts w:ascii="Times New Roman" w:eastAsia="Times New Roman" w:hAnsi="Times New Roman" w:cs="Times New Roman"/>
          <w:sz w:val="24"/>
          <w:szCs w:val="24"/>
          <w:lang w:eastAsia="tr-TR"/>
        </w:rPr>
        <w:t xml:space="preserve"> Geri kazanım tesislerinde ikincil ürün hâline getirilen asfalt atıkları yol yapım, bakım ve onarım işlerinde, yapılacak laboratuvar çalışmaları sonucunda </w:t>
      </w:r>
      <w:r w:rsidR="00C07341">
        <w:rPr>
          <w:rFonts w:ascii="Times New Roman" w:eastAsia="Times New Roman" w:hAnsi="Times New Roman" w:cs="Times New Roman"/>
          <w:sz w:val="24"/>
          <w:szCs w:val="24"/>
          <w:lang w:eastAsia="tr-TR"/>
        </w:rPr>
        <w:t xml:space="preserve">ilgili standartları sağlayacak şekilde </w:t>
      </w:r>
      <w:r w:rsidR="00BA346D" w:rsidRPr="006B781B">
        <w:rPr>
          <w:rFonts w:ascii="Times New Roman" w:eastAsia="Times New Roman" w:hAnsi="Times New Roman" w:cs="Times New Roman"/>
          <w:sz w:val="24"/>
          <w:szCs w:val="24"/>
          <w:lang w:eastAsia="tr-TR"/>
        </w:rPr>
        <w:t>belirlenecek oranlarda agrega ile karıştırılarak öncelikli olarak kullanılır.</w:t>
      </w:r>
    </w:p>
    <w:p w14:paraId="36C4ADBD" w14:textId="77777777" w:rsidR="00BA346D" w:rsidRPr="006B781B" w:rsidRDefault="00BA346D" w:rsidP="00D947DF">
      <w:pPr>
        <w:spacing w:after="120"/>
        <w:ind w:firstLine="708"/>
        <w:jc w:val="both"/>
        <w:rPr>
          <w:rFonts w:ascii="Times New Roman" w:eastAsia="Times New Roman" w:hAnsi="Times New Roman" w:cs="Times New Roman"/>
          <w:sz w:val="24"/>
          <w:szCs w:val="24"/>
          <w:lang w:eastAsia="tr-TR"/>
        </w:rPr>
      </w:pPr>
      <w:r w:rsidRPr="006B781B">
        <w:rPr>
          <w:rFonts w:ascii="Times New Roman" w:eastAsia="Calibri" w:hAnsi="Times New Roman" w:cs="Times New Roman"/>
          <w:sz w:val="24"/>
          <w:szCs w:val="24"/>
        </w:rPr>
        <w:t>(</w:t>
      </w:r>
      <w:r w:rsidRPr="006B781B">
        <w:rPr>
          <w:rFonts w:ascii="Times New Roman" w:eastAsia="Times New Roman" w:hAnsi="Times New Roman" w:cs="Times New Roman"/>
          <w:sz w:val="24"/>
          <w:szCs w:val="24"/>
          <w:lang w:eastAsia="tr-TR"/>
        </w:rPr>
        <w:t>2)</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Asfalt atıklarının tamamı veya bir kısmı yine aynı proje kapsamında değerlendirilecek ise, bu atıkların hafriyat toprağı ile inşaat ve yıkıntı atıkları taşıma belgesi olan araçlarla taşınması zorunludur. Ancak, aynı proje kapsamında değerlendirilecek miktar için atık kabul formu alma zorunluluğu yoktur.</w:t>
      </w:r>
    </w:p>
    <w:p w14:paraId="324A0679" w14:textId="77777777" w:rsidR="00BA346D" w:rsidRPr="006B781B" w:rsidRDefault="00BA346D" w:rsidP="00D947DF">
      <w:pPr>
        <w:shd w:val="clear" w:color="auto" w:fill="FFFFFF"/>
        <w:spacing w:after="0"/>
        <w:ind w:firstLine="709"/>
        <w:jc w:val="both"/>
        <w:rPr>
          <w:rFonts w:ascii="Times New Roman" w:eastAsia="Times New Roman" w:hAnsi="Times New Roman" w:cs="Times New Roman"/>
          <w:b/>
          <w:sz w:val="24"/>
          <w:szCs w:val="24"/>
          <w:lang w:eastAsia="tr-TR"/>
        </w:rPr>
      </w:pPr>
      <w:r w:rsidRPr="006B781B">
        <w:rPr>
          <w:rFonts w:ascii="Times New Roman" w:eastAsia="Times New Roman" w:hAnsi="Times New Roman" w:cs="Times New Roman"/>
          <w:b/>
          <w:sz w:val="24"/>
          <w:szCs w:val="24"/>
          <w:lang w:eastAsia="tr-TR"/>
        </w:rPr>
        <w:t>Geri kazanım tesislerinin özellikleri</w:t>
      </w:r>
    </w:p>
    <w:p w14:paraId="5CE72F7D" w14:textId="5F31DCC7" w:rsidR="00CF2C64" w:rsidRDefault="00C6574A" w:rsidP="00D947DF">
      <w:pPr>
        <w:spacing w:after="12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sz w:val="24"/>
          <w:szCs w:val="24"/>
          <w:lang w:eastAsia="tr-TR"/>
        </w:rPr>
        <w:t xml:space="preserve">MADDE </w:t>
      </w:r>
      <w:r w:rsidR="00CF2C64">
        <w:rPr>
          <w:rFonts w:ascii="Times New Roman" w:eastAsia="Times New Roman" w:hAnsi="Times New Roman" w:cs="Times New Roman"/>
          <w:b/>
          <w:sz w:val="24"/>
          <w:szCs w:val="24"/>
          <w:lang w:eastAsia="tr-TR"/>
        </w:rPr>
        <w:t>2</w:t>
      </w:r>
      <w:r w:rsidR="00A318CD">
        <w:rPr>
          <w:rFonts w:ascii="Times New Roman" w:eastAsia="Times New Roman" w:hAnsi="Times New Roman" w:cs="Times New Roman"/>
          <w:b/>
          <w:sz w:val="24"/>
          <w:szCs w:val="24"/>
          <w:lang w:eastAsia="tr-TR"/>
        </w:rPr>
        <w:t>1</w:t>
      </w:r>
      <w:r w:rsidR="00BA346D" w:rsidRPr="006B781B">
        <w:rPr>
          <w:rFonts w:ascii="Times New Roman" w:eastAsia="Times New Roman" w:hAnsi="Times New Roman" w:cs="Times New Roman"/>
          <w:b/>
          <w:sz w:val="24"/>
          <w:szCs w:val="24"/>
          <w:lang w:eastAsia="tr-TR"/>
        </w:rPr>
        <w:t>–</w:t>
      </w:r>
      <w:r w:rsidR="00BA346D" w:rsidRPr="006B781B">
        <w:rPr>
          <w:rFonts w:ascii="Times New Roman" w:eastAsia="Times New Roman" w:hAnsi="Times New Roman" w:cs="Times New Roman"/>
          <w:sz w:val="24"/>
          <w:szCs w:val="24"/>
          <w:lang w:eastAsia="tr-TR"/>
        </w:rPr>
        <w:t xml:space="preserve"> (1) </w:t>
      </w:r>
      <w:r w:rsidR="00CF2C64">
        <w:rPr>
          <w:rFonts w:ascii="Times New Roman" w:eastAsia="Times New Roman" w:hAnsi="Times New Roman" w:cs="Times New Roman"/>
          <w:sz w:val="24"/>
          <w:szCs w:val="24"/>
          <w:lang w:eastAsia="tr-TR"/>
        </w:rPr>
        <w:t xml:space="preserve">İnşaat ve yıkıntı atıkları geri kazanım tesisleri için Atık Ön İşlem ve Geri Kazanım </w:t>
      </w:r>
      <w:r w:rsidR="00CF2C64" w:rsidRPr="00CF2C64">
        <w:rPr>
          <w:rFonts w:ascii="Times New Roman" w:eastAsia="Times New Roman" w:hAnsi="Times New Roman" w:cs="Times New Roman"/>
          <w:sz w:val="24"/>
          <w:szCs w:val="24"/>
          <w:lang w:eastAsia="tr-TR"/>
        </w:rPr>
        <w:t>Tesislerinin</w:t>
      </w:r>
      <w:r w:rsidR="00CF2C64">
        <w:rPr>
          <w:rFonts w:ascii="Times New Roman" w:eastAsia="Times New Roman" w:hAnsi="Times New Roman" w:cs="Times New Roman"/>
          <w:sz w:val="24"/>
          <w:szCs w:val="24"/>
          <w:lang w:eastAsia="tr-TR"/>
        </w:rPr>
        <w:t xml:space="preserve"> </w:t>
      </w:r>
      <w:r w:rsidR="00CF2C64" w:rsidRPr="00CF2C64">
        <w:rPr>
          <w:rFonts w:ascii="Times New Roman" w:eastAsia="Times New Roman" w:hAnsi="Times New Roman" w:cs="Times New Roman"/>
          <w:sz w:val="24"/>
          <w:szCs w:val="24"/>
          <w:lang w:eastAsia="tr-TR"/>
        </w:rPr>
        <w:t xml:space="preserve">Genel Esaslarına İlişkin Yönetmelik </w:t>
      </w:r>
      <w:r w:rsidR="00CF2C64">
        <w:rPr>
          <w:rFonts w:ascii="Times New Roman" w:eastAsia="Times New Roman" w:hAnsi="Times New Roman" w:cs="Times New Roman"/>
          <w:sz w:val="24"/>
          <w:szCs w:val="24"/>
          <w:lang w:eastAsia="tr-TR"/>
        </w:rPr>
        <w:t>hükümleri uygulanır.</w:t>
      </w:r>
    </w:p>
    <w:p w14:paraId="2C15BEF4" w14:textId="77777777" w:rsidR="00BA346D" w:rsidRPr="006B781B" w:rsidRDefault="00BA346D" w:rsidP="00D947DF">
      <w:pPr>
        <w:spacing w:after="0"/>
        <w:ind w:firstLine="708"/>
        <w:jc w:val="both"/>
        <w:rPr>
          <w:rFonts w:ascii="Times New Roman" w:eastAsia="Times New Roman" w:hAnsi="Times New Roman" w:cs="Times New Roman"/>
          <w:b/>
          <w:bCs/>
          <w:sz w:val="24"/>
          <w:szCs w:val="24"/>
          <w:lang w:eastAsia="tr-TR"/>
        </w:rPr>
      </w:pPr>
      <w:r w:rsidRPr="00D947DF">
        <w:rPr>
          <w:rFonts w:ascii="Times New Roman" w:eastAsia="Times New Roman" w:hAnsi="Times New Roman" w:cs="Times New Roman"/>
          <w:b/>
          <w:sz w:val="24"/>
          <w:szCs w:val="24"/>
          <w:lang w:eastAsia="tr-TR"/>
        </w:rPr>
        <w:t>Geri kazanılmış ürünler</w:t>
      </w:r>
      <w:r w:rsidRPr="00D947DF">
        <w:rPr>
          <w:rFonts w:ascii="Times New Roman" w:eastAsia="Times New Roman" w:hAnsi="Times New Roman" w:cs="Times New Roman"/>
          <w:b/>
          <w:bCs/>
          <w:sz w:val="24"/>
          <w:szCs w:val="24"/>
          <w:lang w:eastAsia="tr-TR"/>
        </w:rPr>
        <w:t xml:space="preserve"> ve kullanım</w:t>
      </w:r>
      <w:r w:rsidRPr="006B781B">
        <w:rPr>
          <w:rFonts w:ascii="Times New Roman" w:eastAsia="Times New Roman" w:hAnsi="Times New Roman" w:cs="Times New Roman"/>
          <w:b/>
          <w:bCs/>
          <w:sz w:val="24"/>
          <w:szCs w:val="24"/>
          <w:lang w:eastAsia="tr-TR"/>
        </w:rPr>
        <w:t xml:space="preserve"> alanları</w:t>
      </w:r>
    </w:p>
    <w:p w14:paraId="594B69BC" w14:textId="017838D8" w:rsidR="00BA346D" w:rsidRPr="006B781B" w:rsidRDefault="00C6574A"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CF2C64">
        <w:rPr>
          <w:rFonts w:ascii="Times New Roman" w:eastAsia="Times New Roman" w:hAnsi="Times New Roman" w:cs="Times New Roman"/>
          <w:b/>
          <w:bCs/>
          <w:sz w:val="24"/>
          <w:szCs w:val="24"/>
          <w:lang w:eastAsia="tr-TR"/>
        </w:rPr>
        <w:t>2</w:t>
      </w:r>
      <w:r w:rsidR="00A318CD">
        <w:rPr>
          <w:rFonts w:ascii="Times New Roman" w:eastAsia="Times New Roman" w:hAnsi="Times New Roman" w:cs="Times New Roman"/>
          <w:b/>
          <w:bCs/>
          <w:sz w:val="24"/>
          <w:szCs w:val="24"/>
          <w:lang w:eastAsia="tr-TR"/>
        </w:rPr>
        <w:t>2</w:t>
      </w:r>
      <w:r w:rsidR="00BA346D" w:rsidRPr="006B781B">
        <w:rPr>
          <w:rFonts w:ascii="Times New Roman" w:eastAsia="Times New Roman" w:hAnsi="Times New Roman" w:cs="Times New Roman"/>
          <w:b/>
          <w:bCs/>
          <w:sz w:val="24"/>
          <w:szCs w:val="24"/>
          <w:lang w:eastAsia="tr-TR"/>
        </w:rPr>
        <w:t>-</w:t>
      </w:r>
      <w:r w:rsidR="009B124E"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(1) İnşaat ve yıkıntı atıklarından geri kazanılmış ürünlerden, </w:t>
      </w:r>
      <w:r w:rsidR="00BA346D" w:rsidRPr="006B781B">
        <w:rPr>
          <w:rFonts w:ascii="Times New Roman" w:eastAsia="Times New Roman" w:hAnsi="Times New Roman" w:cs="Times New Roman"/>
          <w:sz w:val="24"/>
          <w:szCs w:val="24"/>
          <w:shd w:val="clear" w:color="auto" w:fill="FFFFFF"/>
          <w:lang w:eastAsia="tr-TR"/>
        </w:rPr>
        <w:t xml:space="preserve">10.07.2013 tarihli ve 28703 sayılı Resmî Gazete’de yayımlanan </w:t>
      </w:r>
      <w:r w:rsidR="00BA346D" w:rsidRPr="006B781B">
        <w:rPr>
          <w:rFonts w:ascii="Times New Roman" w:eastAsia="Times New Roman" w:hAnsi="Times New Roman" w:cs="Times New Roman"/>
          <w:sz w:val="24"/>
          <w:szCs w:val="24"/>
          <w:lang w:eastAsia="tr-TR"/>
        </w:rPr>
        <w:t xml:space="preserve">Yapı Malzemeleri Yönetmeliği ile </w:t>
      </w:r>
      <w:r w:rsidR="00BA346D" w:rsidRPr="006B781B">
        <w:rPr>
          <w:rFonts w:ascii="Times New Roman" w:eastAsia="Times New Roman" w:hAnsi="Times New Roman" w:cs="Times New Roman"/>
          <w:iCs/>
          <w:sz w:val="24"/>
          <w:szCs w:val="24"/>
          <w:lang w:eastAsia="tr-TR"/>
        </w:rPr>
        <w:t xml:space="preserve">26.06.2009 tarihli 27270 sayılı Resmî Gazete’de yayımlanan Yapı Malzemelerinin Tabi Olacağı Kriterler Hakkında Yönetmelik </w:t>
      </w:r>
      <w:r w:rsidR="00BA346D" w:rsidRPr="006B781B">
        <w:rPr>
          <w:rFonts w:ascii="Times New Roman" w:eastAsia="Times New Roman" w:hAnsi="Times New Roman" w:cs="Times New Roman"/>
          <w:sz w:val="24"/>
          <w:szCs w:val="24"/>
          <w:lang w:eastAsia="tr-TR"/>
        </w:rPr>
        <w:t xml:space="preserve">kapsamında kullanılacak olanlar, geri dönüştürülerek kullanımları hakkında ilgili standartlarında teknik gereklerin belirlenmiş olması ve </w:t>
      </w:r>
      <w:r w:rsidR="00BA346D" w:rsidRPr="006B781B">
        <w:rPr>
          <w:rFonts w:ascii="Times New Roman" w:eastAsia="Times New Roman" w:hAnsi="Times New Roman" w:cs="Times New Roman"/>
          <w:iCs/>
          <w:sz w:val="24"/>
          <w:szCs w:val="24"/>
          <w:lang w:eastAsia="tr-TR"/>
        </w:rPr>
        <w:t xml:space="preserve">geri kazanılmış malzemenin bu gerekleri sağlaması şartıyla, diğer </w:t>
      </w:r>
      <w:r w:rsidR="00BA346D" w:rsidRPr="006B781B">
        <w:rPr>
          <w:rFonts w:ascii="Times New Roman" w:eastAsia="Times New Roman" w:hAnsi="Times New Roman" w:cs="Times New Roman"/>
          <w:sz w:val="24"/>
          <w:szCs w:val="24"/>
          <w:lang w:eastAsia="tr-TR"/>
        </w:rPr>
        <w:t>yapı malzemeleri ile birlikte veya bunlardan ayrı olarak kullanılabilir.</w:t>
      </w:r>
    </w:p>
    <w:p w14:paraId="3D243BFF" w14:textId="45B8FD55"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(2) İnşaat ve yıkıntı atıklarından veya hafriyat toprağından ger</w:t>
      </w:r>
      <w:r w:rsidR="00D947DF">
        <w:rPr>
          <w:rFonts w:ascii="Times New Roman" w:eastAsia="Times New Roman" w:hAnsi="Times New Roman" w:cs="Times New Roman"/>
          <w:sz w:val="24"/>
          <w:szCs w:val="24"/>
          <w:lang w:eastAsia="tr-TR"/>
        </w:rPr>
        <w:t>i kazanılan agrega türü ürünler ilgili mevzuatına uyulması şartıyla;</w:t>
      </w:r>
    </w:p>
    <w:p w14:paraId="321E724A" w14:textId="4C02412B" w:rsidR="00BA346D" w:rsidRPr="00D4468D"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a)</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 xml:space="preserve">Yol, inşaat ve diğer alt yapı işlerinde dolgu, taban, plentmiks, alt temel </w:t>
      </w:r>
      <w:r w:rsidRPr="00D4468D">
        <w:rPr>
          <w:rFonts w:ascii="Times New Roman" w:eastAsia="Times New Roman" w:hAnsi="Times New Roman" w:cs="Times New Roman"/>
          <w:sz w:val="24"/>
          <w:szCs w:val="24"/>
          <w:lang w:eastAsia="tr-TR"/>
        </w:rPr>
        <w:t>ve temel malzemesi,</w:t>
      </w:r>
    </w:p>
    <w:p w14:paraId="551353C1" w14:textId="0D8ADC8D"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b)</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Gürültü perde duvarı, beton parke, altyapı menholü, bahçe ve yol bordür taşı üretiminde beton bileşen malzemesi,</w:t>
      </w:r>
    </w:p>
    <w:p w14:paraId="6180E8E8" w14:textId="233BBD1B"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c)</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Yapılarda taşıyıcı eleman betonu olmamak şartı ile grobeton, tesviye ve şap betonu gibi yapıların değişik bölümlerinde kullanılacak betonun üretiminde,</w:t>
      </w:r>
    </w:p>
    <w:p w14:paraId="2973E54C" w14:textId="45D26AE8"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ç)</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Bisiklet ve yürüme yolu ile tenis kortu temel malzemesi,</w:t>
      </w:r>
    </w:p>
    <w:p w14:paraId="5E30665B" w14:textId="345C25AA"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d)</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Kablo, doğalgaz ve diğer altyapı hatlarında alt dolgu, gömlekleme ve yastıklama malzemesi,</w:t>
      </w:r>
    </w:p>
    <w:p w14:paraId="01D3916C" w14:textId="4E1DCD5D"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e)</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Kiremit irmiği olarak park ve bahçe düzenleme malzemesi,</w:t>
      </w:r>
    </w:p>
    <w:p w14:paraId="21B0F076" w14:textId="515C3937" w:rsidR="00EF39C3" w:rsidRDefault="00CF2C64" w:rsidP="003B2C52">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f</w:t>
      </w:r>
      <w:r w:rsidR="003D0838" w:rsidRPr="006B781B">
        <w:rPr>
          <w:rFonts w:ascii="Times New Roman" w:eastAsia="Times New Roman" w:hAnsi="Times New Roman" w:cs="Times New Roman"/>
          <w:sz w:val="24"/>
          <w:szCs w:val="24"/>
          <w:lang w:eastAsia="tr-TR"/>
        </w:rPr>
        <w:t>)</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Asfalt atıkları; bitümlü sıcak karışım tabakalarında, asfalt üretim tesislerinde veya yol, havaalanı ve diğer alanların üstyapılarında, belirlenecek oranlarda olmak üzere alt temel, temel malzemesi</w:t>
      </w:r>
      <w:r w:rsidR="00EF39C3">
        <w:rPr>
          <w:rFonts w:ascii="Times New Roman" w:eastAsia="Times New Roman" w:hAnsi="Times New Roman" w:cs="Times New Roman"/>
          <w:sz w:val="24"/>
          <w:szCs w:val="24"/>
          <w:lang w:eastAsia="tr-TR"/>
        </w:rPr>
        <w:t>,</w:t>
      </w:r>
    </w:p>
    <w:p w14:paraId="11D1850F" w14:textId="2579AC16" w:rsidR="00EF39C3" w:rsidRPr="006B781B" w:rsidRDefault="00CF2C6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BA346D" w:rsidRPr="006B781B">
        <w:rPr>
          <w:rFonts w:ascii="Times New Roman" w:eastAsia="Times New Roman" w:hAnsi="Times New Roman" w:cs="Times New Roman"/>
          <w:sz w:val="24"/>
          <w:szCs w:val="24"/>
          <w:lang w:eastAsia="tr-TR"/>
        </w:rPr>
        <w:t>)</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Hafriyat toprağından geri kazanılan kil boyutundaki ürünler sanayide kil hammaddesi, çakıl ve blok boyutundaki ürünler ise kırılarak doğal agrega</w:t>
      </w:r>
    </w:p>
    <w:p w14:paraId="0653FABD" w14:textId="656586A3" w:rsidR="00BA346D" w:rsidRPr="006B781B" w:rsidRDefault="004D3141"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olarak kullanılabilir.</w:t>
      </w:r>
    </w:p>
    <w:p w14:paraId="5EC6E7DF" w14:textId="076A6D29" w:rsidR="00BA346D" w:rsidRPr="006B781B" w:rsidRDefault="00DC3846" w:rsidP="00D947DF">
      <w:pPr>
        <w:spacing w:after="0"/>
        <w:ind w:firstLine="708"/>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w:t>
      </w:r>
      <w:r w:rsidR="00EF39C3">
        <w:rPr>
          <w:rFonts w:ascii="Times New Roman" w:eastAsia="Times New Roman" w:hAnsi="Times New Roman" w:cs="Times New Roman"/>
          <w:sz w:val="24"/>
          <w:szCs w:val="24"/>
          <w:lang w:eastAsia="tr-TR"/>
        </w:rPr>
        <w:t>3</w:t>
      </w:r>
      <w:r w:rsidR="00BA346D" w:rsidRPr="006B781B">
        <w:rPr>
          <w:rFonts w:ascii="Times New Roman" w:eastAsia="Times New Roman" w:hAnsi="Times New Roman" w:cs="Times New Roman"/>
          <w:sz w:val="24"/>
          <w:szCs w:val="24"/>
          <w:lang w:eastAsia="tr-TR"/>
        </w:rPr>
        <w:t xml:space="preserve">) </w:t>
      </w:r>
      <w:r w:rsidR="00A64C57">
        <w:rPr>
          <w:rFonts w:ascii="Times New Roman" w:eastAsia="Times New Roman" w:hAnsi="Times New Roman" w:cs="Times New Roman"/>
          <w:sz w:val="24"/>
          <w:szCs w:val="24"/>
          <w:lang w:eastAsia="tr-TR"/>
        </w:rPr>
        <w:t xml:space="preserve">Döngüsel ekonomi </w:t>
      </w:r>
      <w:r w:rsidR="001D36CD">
        <w:rPr>
          <w:rFonts w:ascii="Times New Roman" w:eastAsia="Times New Roman" w:hAnsi="Times New Roman" w:cs="Times New Roman"/>
          <w:sz w:val="24"/>
          <w:szCs w:val="24"/>
          <w:lang w:eastAsia="tr-TR"/>
        </w:rPr>
        <w:t>ilke</w:t>
      </w:r>
      <w:r w:rsidR="00A64C57">
        <w:rPr>
          <w:rFonts w:ascii="Times New Roman" w:eastAsia="Times New Roman" w:hAnsi="Times New Roman" w:cs="Times New Roman"/>
          <w:sz w:val="24"/>
          <w:szCs w:val="24"/>
          <w:lang w:eastAsia="tr-TR"/>
        </w:rPr>
        <w:t>leri çerçevesinde, i</w:t>
      </w:r>
      <w:r w:rsidR="00BA346D" w:rsidRPr="006B781B">
        <w:rPr>
          <w:rFonts w:ascii="Times New Roman" w:eastAsia="Times New Roman" w:hAnsi="Times New Roman" w:cs="Times New Roman"/>
          <w:sz w:val="24"/>
          <w:szCs w:val="24"/>
          <w:lang w:eastAsia="tr-TR"/>
        </w:rPr>
        <w:t>nşaat ve yıkıntı atığı kapsamındaki cam, metal, ahşap, alçı, alçı levha, seramik, tuğla, kiremit ve plastik malzeme, geri dönüşümü yapılmak üzere kendi üretim sektörlerindeki tesislerde girdi veya ilgili standartların teknik gereklerini sağlamak şartıyla gerekli işlemlerden sonra alternatif hammadde/atıktan türetilmiş yakıt olarak kullanılabilir</w:t>
      </w:r>
      <w:r w:rsidR="00BA346D" w:rsidRPr="006B781B">
        <w:rPr>
          <w:rFonts w:ascii="Times New Roman" w:eastAsia="Times New Roman" w:hAnsi="Times New Roman" w:cs="Times New Roman"/>
          <w:color w:val="FF0000"/>
          <w:sz w:val="24"/>
          <w:szCs w:val="24"/>
          <w:lang w:eastAsia="tr-TR"/>
        </w:rPr>
        <w:t>.</w:t>
      </w:r>
    </w:p>
    <w:p w14:paraId="0FBA2D3B" w14:textId="5C3FF7ED" w:rsidR="00BA346D" w:rsidRPr="00BA346D" w:rsidRDefault="00DC3846"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EF39C3">
        <w:rPr>
          <w:rFonts w:ascii="Times New Roman" w:eastAsia="Times New Roman" w:hAnsi="Times New Roman" w:cs="Times New Roman"/>
          <w:sz w:val="24"/>
          <w:szCs w:val="24"/>
          <w:lang w:eastAsia="tr-TR"/>
        </w:rPr>
        <w:t>4</w:t>
      </w:r>
      <w:r w:rsidR="00BA346D" w:rsidRPr="006B781B">
        <w:rPr>
          <w:rFonts w:ascii="Times New Roman" w:eastAsia="Times New Roman" w:hAnsi="Times New Roman" w:cs="Times New Roman"/>
          <w:sz w:val="24"/>
          <w:szCs w:val="24"/>
          <w:lang w:eastAsia="tr-TR"/>
        </w:rPr>
        <w:t>) İlgili İdare sorumluluk alanlarındaki projelerde geri kazanılmış ürün kullanımını yaygınlaştırmak ve teşvik etmek için gerekli tedbirleri alır.</w:t>
      </w:r>
      <w:r w:rsidR="00BA346D" w:rsidRPr="00BA346D">
        <w:rPr>
          <w:rFonts w:ascii="Times New Roman" w:eastAsia="Times New Roman" w:hAnsi="Times New Roman" w:cs="Times New Roman"/>
          <w:sz w:val="24"/>
          <w:szCs w:val="24"/>
          <w:lang w:eastAsia="tr-TR"/>
        </w:rPr>
        <w:t xml:space="preserve"> </w:t>
      </w:r>
    </w:p>
    <w:p w14:paraId="7465F464" w14:textId="77777777" w:rsidR="00E64DF1" w:rsidRDefault="00E64DF1" w:rsidP="00701565">
      <w:pPr>
        <w:spacing w:after="120" w:line="240" w:lineRule="auto"/>
        <w:ind w:firstLine="375"/>
        <w:jc w:val="center"/>
        <w:rPr>
          <w:rFonts w:ascii="Times New Roman" w:eastAsia="Times New Roman" w:hAnsi="Times New Roman" w:cs="Times New Roman"/>
          <w:b/>
          <w:sz w:val="24"/>
          <w:szCs w:val="24"/>
          <w:highlight w:val="yellow"/>
          <w:lang w:eastAsia="tr-TR"/>
        </w:rPr>
      </w:pPr>
    </w:p>
    <w:p w14:paraId="065D96DE" w14:textId="1BF82287" w:rsidR="00BA346D" w:rsidRPr="006B781B" w:rsidRDefault="00A318CD" w:rsidP="00701565">
      <w:pPr>
        <w:spacing w:after="120" w:line="240" w:lineRule="auto"/>
        <w:ind w:firstLine="375"/>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ALTINCI </w:t>
      </w:r>
      <w:r w:rsidR="00BA346D" w:rsidRPr="006B781B">
        <w:rPr>
          <w:rFonts w:ascii="Times New Roman" w:eastAsia="Times New Roman" w:hAnsi="Times New Roman" w:cs="Times New Roman"/>
          <w:b/>
          <w:sz w:val="24"/>
          <w:szCs w:val="24"/>
          <w:lang w:eastAsia="tr-TR"/>
        </w:rPr>
        <w:t>BÖLÜM</w:t>
      </w:r>
    </w:p>
    <w:p w14:paraId="4F7183E9" w14:textId="65CABA57" w:rsidR="00BA346D" w:rsidRPr="006B781B" w:rsidRDefault="00BA346D" w:rsidP="00D947DF">
      <w:pPr>
        <w:spacing w:after="0"/>
        <w:ind w:firstLine="374"/>
        <w:jc w:val="center"/>
        <w:rPr>
          <w:rFonts w:ascii="Times New Roman" w:eastAsia="Times New Roman" w:hAnsi="Times New Roman" w:cs="Times New Roman"/>
          <w:b/>
          <w:sz w:val="24"/>
          <w:szCs w:val="24"/>
          <w:lang w:eastAsia="tr-TR"/>
        </w:rPr>
      </w:pPr>
      <w:r w:rsidRPr="006B781B">
        <w:rPr>
          <w:rFonts w:ascii="Times New Roman" w:eastAsia="Times New Roman" w:hAnsi="Times New Roman" w:cs="Times New Roman"/>
          <w:b/>
          <w:sz w:val="24"/>
          <w:szCs w:val="24"/>
          <w:lang w:eastAsia="tr-TR"/>
        </w:rPr>
        <w:t xml:space="preserve">Hafriyat Toprağı </w:t>
      </w:r>
      <w:r w:rsidR="00DC3846">
        <w:rPr>
          <w:rFonts w:ascii="Times New Roman" w:eastAsia="Times New Roman" w:hAnsi="Times New Roman" w:cs="Times New Roman"/>
          <w:b/>
          <w:sz w:val="24"/>
          <w:szCs w:val="24"/>
          <w:lang w:eastAsia="tr-TR"/>
        </w:rPr>
        <w:t xml:space="preserve">Döküm </w:t>
      </w:r>
      <w:r w:rsidRPr="006B781B">
        <w:rPr>
          <w:rFonts w:ascii="Times New Roman" w:eastAsia="Times New Roman" w:hAnsi="Times New Roman" w:cs="Times New Roman"/>
          <w:b/>
          <w:sz w:val="24"/>
          <w:szCs w:val="24"/>
          <w:lang w:eastAsia="tr-TR"/>
        </w:rPr>
        <w:t>Sahalarına İlişkin Esaslar</w:t>
      </w:r>
    </w:p>
    <w:p w14:paraId="50DE6380" w14:textId="7BDBA4CB" w:rsidR="00BA346D" w:rsidRPr="006B781B" w:rsidRDefault="00BA346D" w:rsidP="00D947DF">
      <w:pPr>
        <w:spacing w:after="0"/>
        <w:ind w:firstLine="709"/>
        <w:jc w:val="both"/>
        <w:rPr>
          <w:rFonts w:ascii="Times New Roman" w:eastAsia="Times New Roman" w:hAnsi="Times New Roman" w:cs="Times New Roman"/>
          <w:b/>
          <w:sz w:val="24"/>
          <w:szCs w:val="24"/>
          <w:lang w:eastAsia="tr-TR"/>
        </w:rPr>
      </w:pPr>
      <w:r w:rsidRPr="006B781B">
        <w:rPr>
          <w:rFonts w:ascii="Times New Roman" w:eastAsia="Times New Roman" w:hAnsi="Times New Roman" w:cs="Times New Roman"/>
          <w:b/>
          <w:sz w:val="24"/>
          <w:szCs w:val="24"/>
          <w:lang w:eastAsia="tr-TR"/>
        </w:rPr>
        <w:t xml:space="preserve">Hafriyat toprağı </w:t>
      </w:r>
      <w:r w:rsidR="00DC3846">
        <w:rPr>
          <w:rFonts w:ascii="Times New Roman" w:eastAsia="Times New Roman" w:hAnsi="Times New Roman" w:cs="Times New Roman"/>
          <w:b/>
          <w:sz w:val="24"/>
          <w:szCs w:val="24"/>
          <w:lang w:eastAsia="tr-TR"/>
        </w:rPr>
        <w:t xml:space="preserve">döküm </w:t>
      </w:r>
      <w:r w:rsidRPr="006B781B">
        <w:rPr>
          <w:rFonts w:ascii="Times New Roman" w:eastAsia="Times New Roman" w:hAnsi="Times New Roman" w:cs="Times New Roman"/>
          <w:b/>
          <w:sz w:val="24"/>
          <w:szCs w:val="24"/>
          <w:lang w:eastAsia="tr-TR"/>
        </w:rPr>
        <w:t>sahalarının yer seçimi ve işletilmesi</w:t>
      </w:r>
    </w:p>
    <w:p w14:paraId="7E9C07E1" w14:textId="5DE602A9" w:rsidR="00BA346D" w:rsidRPr="006B781B" w:rsidRDefault="00C6574A"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sz w:val="24"/>
          <w:szCs w:val="24"/>
          <w:lang w:eastAsia="tr-TR"/>
        </w:rPr>
        <w:t xml:space="preserve">MADDE </w:t>
      </w:r>
      <w:r w:rsidR="00CF2C64">
        <w:rPr>
          <w:rFonts w:ascii="Times New Roman" w:eastAsia="Times New Roman" w:hAnsi="Times New Roman" w:cs="Times New Roman"/>
          <w:b/>
          <w:sz w:val="24"/>
          <w:szCs w:val="24"/>
          <w:lang w:eastAsia="tr-TR"/>
        </w:rPr>
        <w:t>2</w:t>
      </w:r>
      <w:r w:rsidR="00A318CD">
        <w:rPr>
          <w:rFonts w:ascii="Times New Roman" w:eastAsia="Times New Roman" w:hAnsi="Times New Roman" w:cs="Times New Roman"/>
          <w:b/>
          <w:sz w:val="24"/>
          <w:szCs w:val="24"/>
          <w:lang w:eastAsia="tr-TR"/>
        </w:rPr>
        <w:t>3</w:t>
      </w:r>
      <w:r w:rsidR="00BA346D" w:rsidRPr="006B781B">
        <w:rPr>
          <w:rFonts w:ascii="Times New Roman" w:eastAsia="Times New Roman" w:hAnsi="Times New Roman" w:cs="Times New Roman"/>
          <w:b/>
          <w:sz w:val="24"/>
          <w:szCs w:val="24"/>
          <w:lang w:eastAsia="tr-TR"/>
        </w:rPr>
        <w:t> </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(1) </w:t>
      </w:r>
      <w:r w:rsidR="00CF2C64">
        <w:rPr>
          <w:rFonts w:ascii="Times New Roman" w:eastAsia="Times New Roman" w:hAnsi="Times New Roman" w:cs="Times New Roman"/>
          <w:sz w:val="24"/>
          <w:szCs w:val="24"/>
          <w:lang w:eastAsia="tr-TR"/>
        </w:rPr>
        <w:t>H</w:t>
      </w:r>
      <w:r w:rsidR="00BA346D" w:rsidRPr="006B781B">
        <w:rPr>
          <w:rFonts w:ascii="Times New Roman" w:eastAsia="Times New Roman" w:hAnsi="Times New Roman" w:cs="Times New Roman"/>
          <w:sz w:val="24"/>
          <w:szCs w:val="24"/>
          <w:lang w:eastAsia="tr-TR"/>
        </w:rPr>
        <w:t xml:space="preserve">afriyat toprağı </w:t>
      </w:r>
      <w:r w:rsidR="00CF2C64">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sahası</w:t>
      </w:r>
      <w:r w:rsidR="00CF2C64">
        <w:rPr>
          <w:rFonts w:ascii="Times New Roman" w:eastAsia="Times New Roman" w:hAnsi="Times New Roman" w:cs="Times New Roman"/>
          <w:sz w:val="24"/>
          <w:szCs w:val="24"/>
          <w:lang w:eastAsia="tr-TR"/>
        </w:rPr>
        <w:t>;</w:t>
      </w:r>
    </w:p>
    <w:p w14:paraId="42E72F89" w14:textId="05BF41E0"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a)</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Toprak işlenmesine elverişli ve üretim potansiyeli yüksek olan arazilerde, </w:t>
      </w:r>
    </w:p>
    <w:p w14:paraId="3A176AB8" w14:textId="154ED9C3"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b)</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Sulu tarım ve bağ-bahçe olarak kullanılan arazilerde, </w:t>
      </w:r>
    </w:p>
    <w:p w14:paraId="2F65E76B" w14:textId="0D04C7D6"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c)</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Sınıfı ne olursa olsun iklim özelliklerinden faydalanılarak tarımsal üretime ayrılan arazilerde,</w:t>
      </w:r>
    </w:p>
    <w:p w14:paraId="736BADCA" w14:textId="0EFE8BD3"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ç)</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İçme, sulama ve kullanma suları rezervuarlarının mutlak ve kısa mesafeli koruma alanlarında,</w:t>
      </w:r>
    </w:p>
    <w:p w14:paraId="04F707E3" w14:textId="5646E9EE"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d)</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Taşkın riskinin olduğu yerlerde, </w:t>
      </w:r>
    </w:p>
    <w:p w14:paraId="13F6395A" w14:textId="798925DA"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e)</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Yerüstü su akışını engelleyecek ve yatak kesitini daraltacak şekilde vadilerde veya dere yataklarında, </w:t>
      </w:r>
    </w:p>
    <w:p w14:paraId="6802F9C6" w14:textId="1D7E0699"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f)</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Heyelan, kaya düşmesi, çığ ve erozyon bölgelerinde,</w:t>
      </w:r>
    </w:p>
    <w:p w14:paraId="55351717" w14:textId="06CFCC5D"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g)</w:t>
      </w:r>
      <w:r w:rsidR="00D947DF">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3621 sayılı Kıyı Kanunu hükümleri kapsamında kalan alanlarda,</w:t>
      </w:r>
    </w:p>
    <w:p w14:paraId="70C3B85A" w14:textId="6CDFC8C6" w:rsidR="00CF2C64"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ğ)</w:t>
      </w:r>
      <w:r w:rsidR="00D947DF">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En yakın yerleşim birimine iki yüz metreden ve mezarlıklara yüz elli metreden daha az mesafelerde</w:t>
      </w:r>
    </w:p>
    <w:p w14:paraId="1F843D39" w14:textId="7F79EA80" w:rsidR="00BA346D" w:rsidRPr="006B781B" w:rsidRDefault="00CF2C64" w:rsidP="00D947DF">
      <w:pPr>
        <w:spacing w:after="120" w:line="240" w:lineRule="auto"/>
        <w:ind w:left="709" w:hanging="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teşkil edilemez</w:t>
      </w:r>
      <w:r w:rsidR="00BA346D" w:rsidRPr="006B781B">
        <w:rPr>
          <w:rFonts w:ascii="Times New Roman" w:eastAsia="Times New Roman" w:hAnsi="Times New Roman" w:cs="Times New Roman"/>
          <w:sz w:val="24"/>
          <w:szCs w:val="24"/>
          <w:lang w:eastAsia="tr-TR"/>
        </w:rPr>
        <w:t>.</w:t>
      </w:r>
    </w:p>
    <w:p w14:paraId="2F2D762B"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 xml:space="preserve">(2) Hafriyat toprağı </w:t>
      </w:r>
      <w:r w:rsidR="00CF2C64">
        <w:rPr>
          <w:rFonts w:ascii="Times New Roman" w:eastAsia="Times New Roman" w:hAnsi="Times New Roman" w:cs="Times New Roman"/>
          <w:sz w:val="24"/>
          <w:szCs w:val="24"/>
          <w:lang w:eastAsia="tr-TR"/>
        </w:rPr>
        <w:t xml:space="preserve">döküm </w:t>
      </w:r>
      <w:r w:rsidRPr="006B781B">
        <w:rPr>
          <w:rFonts w:ascii="Times New Roman" w:eastAsia="Times New Roman" w:hAnsi="Times New Roman" w:cs="Times New Roman"/>
          <w:sz w:val="24"/>
          <w:szCs w:val="24"/>
          <w:lang w:eastAsia="tr-TR"/>
        </w:rPr>
        <w:t>sahası sahaya izinsiz girişleri engelleyecek şekilde çevre çiti ile donatılarak emniyet altına alın</w:t>
      </w:r>
      <w:r w:rsidR="00CF2C64">
        <w:rPr>
          <w:rFonts w:ascii="Times New Roman" w:eastAsia="Times New Roman" w:hAnsi="Times New Roman" w:cs="Times New Roman"/>
          <w:sz w:val="24"/>
          <w:szCs w:val="24"/>
          <w:lang w:eastAsia="tr-TR"/>
        </w:rPr>
        <w:t>ır ve sahada giriş kapısı ve</w:t>
      </w:r>
      <w:r w:rsidRPr="006B781B">
        <w:rPr>
          <w:rFonts w:ascii="Times New Roman" w:eastAsia="Times New Roman" w:hAnsi="Times New Roman" w:cs="Times New Roman"/>
          <w:sz w:val="24"/>
          <w:szCs w:val="24"/>
          <w:lang w:eastAsia="tr-TR"/>
        </w:rPr>
        <w:t xml:space="preserve"> kantar bulun</w:t>
      </w:r>
      <w:r w:rsidR="00CF2C64">
        <w:rPr>
          <w:rFonts w:ascii="Times New Roman" w:eastAsia="Times New Roman" w:hAnsi="Times New Roman" w:cs="Times New Roman"/>
          <w:sz w:val="24"/>
          <w:szCs w:val="24"/>
          <w:lang w:eastAsia="tr-TR"/>
        </w:rPr>
        <w:t>ur.</w:t>
      </w:r>
    </w:p>
    <w:p w14:paraId="7E1B2DE1"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Calibri" w:hAnsi="Times New Roman" w:cs="Times New Roman"/>
          <w:sz w:val="24"/>
          <w:szCs w:val="24"/>
        </w:rPr>
        <w:t>(3) S</w:t>
      </w:r>
      <w:r w:rsidRPr="006B781B">
        <w:rPr>
          <w:rFonts w:ascii="Times New Roman" w:eastAsia="Times New Roman" w:hAnsi="Times New Roman" w:cs="Times New Roman"/>
          <w:sz w:val="24"/>
          <w:szCs w:val="24"/>
          <w:lang w:eastAsia="tr-TR"/>
        </w:rPr>
        <w:t>ahaların planlaması yapılırken, sahanın topoğrafyası, jeolojisi (stratigrafik ve tektonik özellikleri), hidrojeolojisi ile jeoteknik özellikleri dikkate alınır.</w:t>
      </w:r>
    </w:p>
    <w:p w14:paraId="73BBFDE8"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Cs/>
          <w:sz w:val="24"/>
          <w:szCs w:val="24"/>
          <w:lang w:eastAsia="tr-TR"/>
        </w:rPr>
        <w:t>(4)</w:t>
      </w:r>
      <w:r w:rsidRPr="006B781B">
        <w:rPr>
          <w:rFonts w:ascii="Times New Roman" w:eastAsia="Times New Roman" w:hAnsi="Times New Roman" w:cs="Times New Roman"/>
          <w:sz w:val="24"/>
          <w:szCs w:val="24"/>
          <w:lang w:eastAsia="tr-TR"/>
        </w:rPr>
        <w:t xml:space="preserve"> Hafriyat toprağı </w:t>
      </w:r>
      <w:r w:rsidR="00CF2C64">
        <w:rPr>
          <w:rFonts w:ascii="Times New Roman" w:eastAsia="Times New Roman" w:hAnsi="Times New Roman" w:cs="Times New Roman"/>
          <w:sz w:val="24"/>
          <w:szCs w:val="24"/>
          <w:lang w:eastAsia="tr-TR"/>
        </w:rPr>
        <w:t xml:space="preserve">döküm </w:t>
      </w:r>
      <w:r w:rsidRPr="006B781B">
        <w:rPr>
          <w:rFonts w:ascii="Times New Roman" w:eastAsia="Times New Roman" w:hAnsi="Times New Roman" w:cs="Times New Roman"/>
          <w:sz w:val="24"/>
          <w:szCs w:val="24"/>
          <w:lang w:eastAsia="tr-TR"/>
        </w:rPr>
        <w:t>sahalarının işletilmesinde</w:t>
      </w:r>
      <w:r w:rsidR="00CF2C64">
        <w:rPr>
          <w:rFonts w:ascii="Times New Roman" w:eastAsia="Times New Roman" w:hAnsi="Times New Roman" w:cs="Times New Roman"/>
          <w:sz w:val="24"/>
          <w:szCs w:val="24"/>
          <w:lang w:eastAsia="tr-TR"/>
        </w:rPr>
        <w:t>;</w:t>
      </w:r>
    </w:p>
    <w:p w14:paraId="0E08A026" w14:textId="77777777"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a)</w:t>
      </w:r>
      <w:r w:rsidR="00F66121">
        <w:rPr>
          <w:rFonts w:ascii="Times New Roman" w:eastAsia="Times New Roman" w:hAnsi="Times New Roman" w:cs="Times New Roman"/>
          <w:sz w:val="24"/>
          <w:szCs w:val="24"/>
          <w:lang w:eastAsia="tr-TR"/>
        </w:rPr>
        <w:t xml:space="preserve"> Saha</w:t>
      </w:r>
      <w:r w:rsidR="00BA346D" w:rsidRPr="006B781B">
        <w:rPr>
          <w:rFonts w:ascii="Times New Roman" w:eastAsia="Times New Roman" w:hAnsi="Times New Roman" w:cs="Times New Roman"/>
          <w:sz w:val="24"/>
          <w:szCs w:val="24"/>
          <w:lang w:eastAsia="tr-TR"/>
        </w:rPr>
        <w:t>da çalışacak teknisyen, tekniker veya mühendis bulundurulur.</w:t>
      </w:r>
    </w:p>
    <w:p w14:paraId="7BF496CF" w14:textId="77777777" w:rsidR="00BA346D" w:rsidRPr="006B781B" w:rsidRDefault="003D0838"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b)</w:t>
      </w:r>
      <w:r w:rsidR="00F66121">
        <w:rPr>
          <w:rFonts w:ascii="Times New Roman" w:eastAsia="Times New Roman" w:hAnsi="Times New Roman" w:cs="Times New Roman"/>
          <w:sz w:val="24"/>
          <w:szCs w:val="24"/>
          <w:lang w:eastAsia="tr-TR"/>
        </w:rPr>
        <w:t xml:space="preserve"> Saha </w:t>
      </w:r>
      <w:r w:rsidR="00BA346D" w:rsidRPr="006B781B">
        <w:rPr>
          <w:rFonts w:ascii="Times New Roman" w:eastAsia="Times New Roman" w:hAnsi="Times New Roman" w:cs="Times New Roman"/>
          <w:sz w:val="24"/>
          <w:szCs w:val="24"/>
          <w:lang w:eastAsia="tr-TR"/>
        </w:rPr>
        <w:t>işlet</w:t>
      </w:r>
      <w:r w:rsidR="00F66121">
        <w:rPr>
          <w:rFonts w:ascii="Times New Roman" w:eastAsia="Times New Roman" w:hAnsi="Times New Roman" w:cs="Times New Roman"/>
          <w:sz w:val="24"/>
          <w:szCs w:val="24"/>
          <w:lang w:eastAsia="tr-TR"/>
        </w:rPr>
        <w:t>mecisi</w:t>
      </w:r>
      <w:r w:rsidR="00BA346D" w:rsidRPr="006B781B">
        <w:rPr>
          <w:rFonts w:ascii="Times New Roman" w:eastAsia="Times New Roman" w:hAnsi="Times New Roman" w:cs="Times New Roman"/>
          <w:sz w:val="24"/>
          <w:szCs w:val="24"/>
          <w:lang w:eastAsia="tr-TR"/>
        </w:rPr>
        <w:t>, kazaları önlemek ve olması muhtemel kazaların etkilerini azaltmak için gereken tedbirleri almakla yükümlüdür.</w:t>
      </w:r>
    </w:p>
    <w:p w14:paraId="714A8E90"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(5) Hafriyat toprağı döküm sahalarının tespitinde</w:t>
      </w:r>
      <w:r w:rsidR="00F66121">
        <w:rPr>
          <w:rFonts w:ascii="Times New Roman" w:eastAsia="Times New Roman" w:hAnsi="Times New Roman" w:cs="Times New Roman"/>
          <w:sz w:val="24"/>
          <w:szCs w:val="24"/>
          <w:lang w:eastAsia="tr-TR"/>
        </w:rPr>
        <w:t>,</w:t>
      </w:r>
      <w:r w:rsidRPr="006B781B">
        <w:rPr>
          <w:rFonts w:ascii="Times New Roman" w:eastAsia="Times New Roman" w:hAnsi="Times New Roman" w:cs="Times New Roman"/>
          <w:sz w:val="24"/>
          <w:szCs w:val="24"/>
          <w:lang w:eastAsia="tr-TR"/>
        </w:rPr>
        <w:t xml:space="preserve"> 18/12/1981 tarihli ve 2565 sayılı Askeri Yasak Bölgeler ve Güvenlik Bölgeleri Kanunu uygulanır. Türk Silahlı Kuvvetleri'nce harekat ve savunma amaçlı kullanılan yerlerde döküm sahası ilan edilmeden önce Milli Savunma Bakanlığı'ndan izin alınır.  </w:t>
      </w:r>
    </w:p>
    <w:p w14:paraId="544C24D2" w14:textId="3172C0AB" w:rsidR="00BA346D" w:rsidRPr="006B781B" w:rsidRDefault="00BA346D" w:rsidP="00D947DF">
      <w:pPr>
        <w:spacing w:after="0"/>
        <w:ind w:firstLine="708"/>
        <w:jc w:val="both"/>
        <w:rPr>
          <w:rFonts w:ascii="Times New Roman" w:eastAsia="Times New Roman" w:hAnsi="Times New Roman" w:cs="Times New Roman"/>
          <w:b/>
          <w:color w:val="00B050"/>
          <w:sz w:val="24"/>
          <w:szCs w:val="24"/>
          <w:u w:val="single"/>
          <w:lang w:eastAsia="tr-TR"/>
        </w:rPr>
      </w:pPr>
      <w:r w:rsidRPr="006B781B">
        <w:rPr>
          <w:rFonts w:ascii="Times New Roman" w:eastAsia="Times New Roman" w:hAnsi="Times New Roman" w:cs="Times New Roman"/>
          <w:b/>
          <w:sz w:val="24"/>
          <w:szCs w:val="24"/>
          <w:lang w:eastAsia="tr-TR"/>
        </w:rPr>
        <w:t xml:space="preserve">Hafriyat toprağı </w:t>
      </w:r>
      <w:r w:rsidR="00F66121">
        <w:rPr>
          <w:rFonts w:ascii="Times New Roman" w:eastAsia="Times New Roman" w:hAnsi="Times New Roman" w:cs="Times New Roman"/>
          <w:b/>
          <w:sz w:val="24"/>
          <w:szCs w:val="24"/>
          <w:lang w:eastAsia="tr-TR"/>
        </w:rPr>
        <w:t xml:space="preserve">döküm </w:t>
      </w:r>
      <w:r w:rsidRPr="006B781B">
        <w:rPr>
          <w:rFonts w:ascii="Times New Roman" w:eastAsia="Times New Roman" w:hAnsi="Times New Roman" w:cs="Times New Roman"/>
          <w:b/>
          <w:sz w:val="24"/>
          <w:szCs w:val="24"/>
          <w:lang w:eastAsia="tr-TR"/>
        </w:rPr>
        <w:t xml:space="preserve">sahalarına izin verilmesi </w:t>
      </w:r>
    </w:p>
    <w:p w14:paraId="082D6588" w14:textId="15A96405" w:rsidR="00BA346D" w:rsidRPr="006B781B" w:rsidRDefault="00C6574A"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sz w:val="24"/>
          <w:szCs w:val="24"/>
          <w:lang w:eastAsia="tr-TR"/>
        </w:rPr>
        <w:lastRenderedPageBreak/>
        <w:t xml:space="preserve">MADDE </w:t>
      </w:r>
      <w:r w:rsidR="002270AF">
        <w:rPr>
          <w:rFonts w:ascii="Times New Roman" w:eastAsia="Times New Roman" w:hAnsi="Times New Roman" w:cs="Times New Roman"/>
          <w:b/>
          <w:sz w:val="24"/>
          <w:szCs w:val="24"/>
          <w:lang w:eastAsia="tr-TR"/>
        </w:rPr>
        <w:t>24</w:t>
      </w:r>
      <w:r w:rsidR="002270AF" w:rsidRPr="006B781B">
        <w:rPr>
          <w:rFonts w:ascii="Times New Roman" w:eastAsia="Times New Roman" w:hAnsi="Times New Roman" w:cs="Times New Roman"/>
          <w:sz w:val="24"/>
          <w:szCs w:val="24"/>
          <w:lang w:eastAsia="tr-TR"/>
        </w:rPr>
        <w:t>-</w:t>
      </w:r>
      <w:r w:rsidR="009B124E" w:rsidRPr="006B781B">
        <w:rPr>
          <w:rFonts w:ascii="Times New Roman" w:eastAsia="Times New Roman" w:hAnsi="Times New Roman" w:cs="Times New Roman"/>
          <w:bCs/>
          <w:sz w:val="24"/>
          <w:szCs w:val="24"/>
          <w:lang w:eastAsia="tr-TR"/>
        </w:rPr>
        <w:t xml:space="preserve"> </w:t>
      </w:r>
      <w:r w:rsidR="00BA346D" w:rsidRPr="006B781B">
        <w:rPr>
          <w:rFonts w:ascii="Times New Roman" w:eastAsia="Times New Roman" w:hAnsi="Times New Roman" w:cs="Times New Roman"/>
          <w:bCs/>
          <w:sz w:val="24"/>
          <w:szCs w:val="24"/>
          <w:lang w:eastAsia="tr-TR"/>
        </w:rPr>
        <w:t>(1)</w:t>
      </w:r>
      <w:r w:rsidR="009B124E" w:rsidRPr="006B781B">
        <w:rPr>
          <w:rFonts w:ascii="Times New Roman" w:eastAsia="Times New Roman" w:hAnsi="Times New Roman" w:cs="Times New Roman"/>
          <w:bCs/>
          <w:sz w:val="24"/>
          <w:szCs w:val="24"/>
          <w:lang w:eastAsia="tr-TR"/>
        </w:rPr>
        <w:t xml:space="preserve"> </w:t>
      </w:r>
      <w:r w:rsidR="00DC3846">
        <w:rPr>
          <w:rFonts w:ascii="Times New Roman" w:eastAsia="Times New Roman" w:hAnsi="Times New Roman" w:cs="Times New Roman"/>
          <w:bCs/>
          <w:sz w:val="24"/>
          <w:szCs w:val="24"/>
          <w:lang w:eastAsia="tr-TR"/>
        </w:rPr>
        <w:t>Kurum veya kuruluşlar ile g</w:t>
      </w:r>
      <w:r w:rsidR="00BA346D" w:rsidRPr="006B781B">
        <w:rPr>
          <w:rFonts w:ascii="Times New Roman" w:eastAsia="Times New Roman" w:hAnsi="Times New Roman" w:cs="Times New Roman"/>
          <w:sz w:val="24"/>
          <w:szCs w:val="24"/>
          <w:lang w:eastAsia="tr-TR"/>
        </w:rPr>
        <w:t xml:space="preserve">erçek ve tüzel kişilerce hafriyat toprağı </w:t>
      </w:r>
      <w:r w:rsidR="00F66121">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sahası kurulabilmesi için:</w:t>
      </w:r>
    </w:p>
    <w:p w14:paraId="509CD2B2" w14:textId="642989C2"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a)</w:t>
      </w:r>
      <w:r w:rsidR="00D947DF">
        <w:rPr>
          <w:rFonts w:ascii="Times New Roman" w:eastAsia="Times New Roman" w:hAnsi="Times New Roman" w:cs="Times New Roman"/>
          <w:sz w:val="24"/>
          <w:szCs w:val="24"/>
          <w:lang w:eastAsia="tr-TR"/>
        </w:rPr>
        <w:t xml:space="preserve"> </w:t>
      </w:r>
      <w:r w:rsidRPr="00EF39C3">
        <w:rPr>
          <w:rFonts w:ascii="Times New Roman" w:eastAsia="Times New Roman" w:hAnsi="Times New Roman" w:cs="Times New Roman"/>
          <w:sz w:val="24"/>
          <w:szCs w:val="24"/>
          <w:lang w:eastAsia="tr-TR"/>
        </w:rPr>
        <w:t>İl mahalli çevre kurulundan uygunluk</w:t>
      </w:r>
      <w:r w:rsidRPr="006B781B">
        <w:rPr>
          <w:rFonts w:ascii="Times New Roman" w:eastAsia="Times New Roman" w:hAnsi="Times New Roman" w:cs="Times New Roman"/>
          <w:sz w:val="24"/>
          <w:szCs w:val="24"/>
          <w:lang w:eastAsia="tr-TR"/>
        </w:rPr>
        <w:t xml:space="preserve"> kararı alınmak üzere;</w:t>
      </w:r>
    </w:p>
    <w:p w14:paraId="2B4BCAA9" w14:textId="77777777" w:rsidR="00BA346D" w:rsidRPr="006B781B" w:rsidRDefault="00BA346D" w:rsidP="00D947DF">
      <w:pPr>
        <w:spacing w:after="0"/>
        <w:ind w:firstLine="709"/>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1) Ticaret sicil kaydı ve Ticaret Sicil Gazetesi örneği veya Sicil Tasdiknamesi ve Esnaf Oda Faaliyet Belgesi (Mesleki Faaliyet Belgesi),</w:t>
      </w:r>
    </w:p>
    <w:p w14:paraId="15AA80A0"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2)</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Noter tasdikli imza beyannamesi veya imza sirkü</w:t>
      </w:r>
      <w:r w:rsidR="00F66121">
        <w:rPr>
          <w:rFonts w:ascii="Times New Roman" w:eastAsia="Times New Roman" w:hAnsi="Times New Roman" w:cs="Times New Roman"/>
          <w:sz w:val="24"/>
          <w:szCs w:val="24"/>
          <w:lang w:eastAsia="tr-TR"/>
        </w:rPr>
        <w:t>leri</w:t>
      </w:r>
      <w:r w:rsidRPr="006B781B">
        <w:rPr>
          <w:rFonts w:ascii="Times New Roman" w:eastAsia="Times New Roman" w:hAnsi="Times New Roman" w:cs="Times New Roman"/>
          <w:sz w:val="24"/>
          <w:szCs w:val="24"/>
          <w:lang w:eastAsia="tr-TR"/>
        </w:rPr>
        <w:t>,</w:t>
      </w:r>
    </w:p>
    <w:p w14:paraId="49153BB0" w14:textId="77777777" w:rsidR="00BA346D" w:rsidRPr="006B781B" w:rsidRDefault="00BA346D" w:rsidP="00701565">
      <w:pPr>
        <w:spacing w:after="120" w:line="240" w:lineRule="auto"/>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3)</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Arazinin mülkiyet durumunu gösteren belge,</w:t>
      </w:r>
    </w:p>
    <w:p w14:paraId="4E9FA64E"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4)</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Orman arazileri için orman bölge müdürlüğü, Hazine arazileri için Milli Emlak Genel Müdürlüğü, vakıf arazileri için Vakıflar Genel Müdürlüğü ve il özel idaresine ait araziler için il özel idaresinden alınan alan ve koordinatları ihtiva eden muvafakat belgesi,</w:t>
      </w:r>
    </w:p>
    <w:p w14:paraId="5DBBD03B" w14:textId="2043F3F9" w:rsidR="00BA346D"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5)</w:t>
      </w:r>
      <w:r w:rsidR="003D0838" w:rsidRPr="006B781B">
        <w:rPr>
          <w:rFonts w:ascii="Times New Roman" w:eastAsia="Times New Roman" w:hAnsi="Times New Roman" w:cs="Times New Roman"/>
          <w:sz w:val="24"/>
          <w:szCs w:val="24"/>
          <w:lang w:eastAsia="tr-TR"/>
        </w:rPr>
        <w:t xml:space="preserve"> </w:t>
      </w:r>
      <w:r w:rsidRPr="006B781B">
        <w:rPr>
          <w:rFonts w:ascii="Times New Roman" w:eastAsia="Times New Roman" w:hAnsi="Times New Roman" w:cs="Times New Roman"/>
          <w:sz w:val="24"/>
          <w:szCs w:val="24"/>
          <w:lang w:eastAsia="tr-TR"/>
        </w:rPr>
        <w:t>Gerçek ve tüzel kişilerine ait taşınmazlar için tapu sahibinden alınmış noter tasdikli muvafakat belgesi,</w:t>
      </w:r>
    </w:p>
    <w:p w14:paraId="69F34F34" w14:textId="7EEBB245" w:rsidR="00BE52F2" w:rsidRPr="006B781B" w:rsidRDefault="00BE52F2"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 Mahalli çevre kurulu üyelerinin uygun görüşü</w:t>
      </w:r>
    </w:p>
    <w:p w14:paraId="093055BB" w14:textId="77777777" w:rsidR="00BA346D" w:rsidRPr="006B781B"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ile birlikte İl Müdürlüğüne müracaat edilir.</w:t>
      </w:r>
    </w:p>
    <w:p w14:paraId="39113253" w14:textId="2FEE40B7" w:rsidR="00BA346D" w:rsidRPr="006B781B" w:rsidRDefault="003D0838" w:rsidP="00D947DF">
      <w:pPr>
        <w:spacing w:after="0"/>
        <w:ind w:firstLine="708"/>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sz w:val="24"/>
          <w:szCs w:val="24"/>
          <w:lang w:eastAsia="tr-TR"/>
        </w:rPr>
        <w:t>b)</w:t>
      </w:r>
      <w:r w:rsidR="00DC3846">
        <w:rPr>
          <w:rFonts w:ascii="Times New Roman" w:eastAsia="Times New Roman" w:hAnsi="Times New Roman" w:cs="Times New Roman"/>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İl mahalli çevre kurulundan uygunluk kararı alındıktan sonra, hafriyat toprağı </w:t>
      </w:r>
      <w:r w:rsidR="00F66121">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sahası için izin alınmak üzere</w:t>
      </w:r>
      <w:r w:rsidR="00AD7EF6">
        <w:rPr>
          <w:rFonts w:ascii="Times New Roman" w:eastAsia="Times New Roman" w:hAnsi="Times New Roman" w:cs="Times New Roman"/>
          <w:sz w:val="24"/>
          <w:szCs w:val="24"/>
          <w:lang w:eastAsia="tr-TR"/>
        </w:rPr>
        <w:t xml:space="preserve"> h</w:t>
      </w:r>
      <w:r w:rsidR="00BA346D" w:rsidRPr="006B781B">
        <w:rPr>
          <w:rFonts w:ascii="Times New Roman" w:eastAsia="Times New Roman" w:hAnsi="Times New Roman" w:cs="Times New Roman"/>
          <w:sz w:val="24"/>
          <w:szCs w:val="24"/>
          <w:lang w:eastAsia="tr-TR"/>
        </w:rPr>
        <w:t xml:space="preserve">afriyat toprağı </w:t>
      </w:r>
      <w:r w:rsidR="00F66121">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 xml:space="preserve">sahası </w:t>
      </w:r>
      <w:r w:rsidR="00F66121">
        <w:rPr>
          <w:rFonts w:ascii="Times New Roman" w:eastAsia="Times New Roman" w:hAnsi="Times New Roman" w:cs="Times New Roman"/>
          <w:sz w:val="24"/>
          <w:szCs w:val="24"/>
          <w:lang w:eastAsia="tr-TR"/>
        </w:rPr>
        <w:t>vaziyet</w:t>
      </w:r>
      <w:r w:rsidR="00AD7EF6">
        <w:rPr>
          <w:rFonts w:ascii="Times New Roman" w:eastAsia="Times New Roman" w:hAnsi="Times New Roman" w:cs="Times New Roman"/>
          <w:sz w:val="24"/>
          <w:szCs w:val="24"/>
          <w:lang w:eastAsia="tr-TR"/>
        </w:rPr>
        <w:t xml:space="preserve"> planı ve s</w:t>
      </w:r>
      <w:r w:rsidR="00BA346D" w:rsidRPr="006B781B">
        <w:rPr>
          <w:rFonts w:ascii="Times New Roman" w:eastAsia="Times New Roman" w:hAnsi="Times New Roman" w:cs="Times New Roman"/>
          <w:sz w:val="24"/>
          <w:szCs w:val="24"/>
          <w:lang w:eastAsia="tr-TR"/>
        </w:rPr>
        <w:t>ahada kullanılac</w:t>
      </w:r>
      <w:r w:rsidR="00297C14">
        <w:rPr>
          <w:rFonts w:ascii="Times New Roman" w:eastAsia="Times New Roman" w:hAnsi="Times New Roman" w:cs="Times New Roman"/>
          <w:sz w:val="24"/>
          <w:szCs w:val="24"/>
          <w:lang w:eastAsia="tr-TR"/>
        </w:rPr>
        <w:t xml:space="preserve">ak makine ve araç-gereç listesi </w:t>
      </w:r>
      <w:r w:rsidR="00BA346D" w:rsidRPr="006B781B">
        <w:rPr>
          <w:rFonts w:ascii="Times New Roman" w:eastAsia="Times New Roman" w:hAnsi="Times New Roman" w:cs="Times New Roman"/>
          <w:sz w:val="24"/>
          <w:szCs w:val="24"/>
          <w:lang w:eastAsia="tr-TR"/>
        </w:rPr>
        <w:t xml:space="preserve">ile birlikte ilgili idareye müracaat edilir </w:t>
      </w:r>
      <w:r w:rsidR="00BA346D" w:rsidRPr="006C6310">
        <w:rPr>
          <w:rFonts w:ascii="Times New Roman" w:eastAsia="Times New Roman" w:hAnsi="Times New Roman" w:cs="Times New Roman"/>
          <w:sz w:val="24"/>
          <w:szCs w:val="24"/>
          <w:lang w:eastAsia="tr-TR"/>
        </w:rPr>
        <w:t xml:space="preserve">ve </w:t>
      </w:r>
      <w:r w:rsidR="00D947DF" w:rsidRPr="006C6310">
        <w:rPr>
          <w:rFonts w:ascii="Times New Roman" w:eastAsia="Times New Roman" w:hAnsi="Times New Roman" w:cs="Times New Roman"/>
          <w:sz w:val="24"/>
          <w:szCs w:val="24"/>
          <w:lang w:eastAsia="tr-TR"/>
        </w:rPr>
        <w:t>2</w:t>
      </w:r>
      <w:r w:rsidR="00711158">
        <w:rPr>
          <w:rFonts w:ascii="Times New Roman" w:eastAsia="Times New Roman" w:hAnsi="Times New Roman" w:cs="Times New Roman"/>
          <w:sz w:val="24"/>
          <w:szCs w:val="24"/>
          <w:lang w:eastAsia="tr-TR"/>
        </w:rPr>
        <w:t>3</w:t>
      </w:r>
      <w:r w:rsidR="00D947DF" w:rsidRPr="006C6310">
        <w:rPr>
          <w:rFonts w:ascii="Times New Roman" w:eastAsia="Times New Roman" w:hAnsi="Times New Roman" w:cs="Times New Roman"/>
          <w:sz w:val="24"/>
          <w:szCs w:val="24"/>
          <w:lang w:eastAsia="tr-TR"/>
        </w:rPr>
        <w:t xml:space="preserve"> </w:t>
      </w:r>
      <w:r w:rsidR="006C6310">
        <w:rPr>
          <w:rFonts w:ascii="Times New Roman" w:eastAsia="Times New Roman" w:hAnsi="Times New Roman" w:cs="Times New Roman"/>
          <w:sz w:val="24"/>
          <w:szCs w:val="24"/>
          <w:lang w:eastAsia="tr-TR"/>
        </w:rPr>
        <w:t>üncü</w:t>
      </w:r>
      <w:r w:rsidR="00F66121">
        <w:rPr>
          <w:rFonts w:ascii="Times New Roman" w:eastAsia="Times New Roman" w:hAnsi="Times New Roman" w:cs="Times New Roman"/>
          <w:bCs/>
          <w:sz w:val="24"/>
          <w:szCs w:val="24"/>
          <w:lang w:eastAsia="tr-TR"/>
        </w:rPr>
        <w:t xml:space="preserve"> maddenin birinci, </w:t>
      </w:r>
      <w:r w:rsidR="00BA346D" w:rsidRPr="006B781B">
        <w:rPr>
          <w:rFonts w:ascii="Times New Roman" w:eastAsia="Times New Roman" w:hAnsi="Times New Roman" w:cs="Times New Roman"/>
          <w:bCs/>
          <w:sz w:val="24"/>
          <w:szCs w:val="24"/>
          <w:lang w:eastAsia="tr-TR"/>
        </w:rPr>
        <w:t xml:space="preserve">ikinci </w:t>
      </w:r>
      <w:r w:rsidR="00F66121">
        <w:rPr>
          <w:rFonts w:ascii="Times New Roman" w:eastAsia="Times New Roman" w:hAnsi="Times New Roman" w:cs="Times New Roman"/>
          <w:bCs/>
          <w:sz w:val="24"/>
          <w:szCs w:val="24"/>
          <w:lang w:eastAsia="tr-TR"/>
        </w:rPr>
        <w:t xml:space="preserve">ve üçüncü </w:t>
      </w:r>
      <w:r w:rsidR="00BA346D" w:rsidRPr="006B781B">
        <w:rPr>
          <w:rFonts w:ascii="Times New Roman" w:eastAsia="Times New Roman" w:hAnsi="Times New Roman" w:cs="Times New Roman"/>
          <w:bCs/>
          <w:sz w:val="24"/>
          <w:szCs w:val="24"/>
          <w:lang w:eastAsia="tr-TR"/>
        </w:rPr>
        <w:t xml:space="preserve">fıkralarında belirtilen şartları haiz müracaatlarda </w:t>
      </w:r>
      <w:r w:rsidR="008A4A5D">
        <w:rPr>
          <w:rFonts w:ascii="Times New Roman" w:eastAsia="Times New Roman" w:hAnsi="Times New Roman" w:cs="Times New Roman"/>
          <w:bCs/>
          <w:sz w:val="24"/>
          <w:szCs w:val="24"/>
          <w:lang w:eastAsia="tr-TR"/>
        </w:rPr>
        <w:t xml:space="preserve">Ek-3’te yer alan </w:t>
      </w:r>
      <w:r w:rsidR="00BA346D" w:rsidRPr="006B781B">
        <w:rPr>
          <w:rFonts w:ascii="Times New Roman" w:eastAsia="Times New Roman" w:hAnsi="Times New Roman" w:cs="Times New Roman"/>
          <w:bCs/>
          <w:sz w:val="24"/>
          <w:szCs w:val="24"/>
          <w:lang w:eastAsia="tr-TR"/>
        </w:rPr>
        <w:t xml:space="preserve">hafriyat toprağı </w:t>
      </w:r>
      <w:r w:rsidR="00F66121">
        <w:rPr>
          <w:rFonts w:ascii="Times New Roman" w:eastAsia="Times New Roman" w:hAnsi="Times New Roman" w:cs="Times New Roman"/>
          <w:bCs/>
          <w:sz w:val="24"/>
          <w:szCs w:val="24"/>
          <w:lang w:eastAsia="tr-TR"/>
        </w:rPr>
        <w:t xml:space="preserve">döküm </w:t>
      </w:r>
      <w:r w:rsidR="00BA346D" w:rsidRPr="006B781B">
        <w:rPr>
          <w:rFonts w:ascii="Times New Roman" w:eastAsia="Times New Roman" w:hAnsi="Times New Roman" w:cs="Times New Roman"/>
          <w:bCs/>
          <w:sz w:val="24"/>
          <w:szCs w:val="24"/>
          <w:lang w:eastAsia="tr-TR"/>
        </w:rPr>
        <w:t>sahası izin belgesi verilir.</w:t>
      </w:r>
    </w:p>
    <w:p w14:paraId="63C46A06" w14:textId="77777777" w:rsidR="00BA346D" w:rsidRPr="006B781B" w:rsidRDefault="00BA346D" w:rsidP="00D947DF">
      <w:pPr>
        <w:spacing w:after="0"/>
        <w:ind w:firstLine="708"/>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sz w:val="24"/>
          <w:szCs w:val="24"/>
          <w:lang w:eastAsia="tr-TR"/>
        </w:rPr>
        <w:t xml:space="preserve">Hafriyat toprağı </w:t>
      </w:r>
      <w:r w:rsidR="00F66121">
        <w:rPr>
          <w:rFonts w:ascii="Times New Roman" w:eastAsia="Times New Roman" w:hAnsi="Times New Roman" w:cs="Times New Roman"/>
          <w:b/>
          <w:sz w:val="24"/>
          <w:szCs w:val="24"/>
          <w:lang w:eastAsia="tr-TR"/>
        </w:rPr>
        <w:t xml:space="preserve">döküm </w:t>
      </w:r>
      <w:r w:rsidRPr="006B781B">
        <w:rPr>
          <w:rFonts w:ascii="Times New Roman" w:eastAsia="Times New Roman" w:hAnsi="Times New Roman" w:cs="Times New Roman"/>
          <w:b/>
          <w:sz w:val="24"/>
          <w:szCs w:val="24"/>
          <w:lang w:eastAsia="tr-TR"/>
        </w:rPr>
        <w:t xml:space="preserve">sahası için </w:t>
      </w:r>
      <w:r w:rsidRPr="006B781B">
        <w:rPr>
          <w:rFonts w:ascii="Times New Roman" w:eastAsia="Times New Roman" w:hAnsi="Times New Roman" w:cs="Times New Roman"/>
          <w:b/>
          <w:bCs/>
          <w:sz w:val="24"/>
          <w:szCs w:val="24"/>
          <w:lang w:eastAsia="tr-TR"/>
        </w:rPr>
        <w:t>rehabilitasyon projesi</w:t>
      </w:r>
    </w:p>
    <w:p w14:paraId="01245A26" w14:textId="7F17AB29" w:rsidR="00BA346D" w:rsidRPr="006B781B" w:rsidRDefault="00C6574A"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F66121">
        <w:rPr>
          <w:rFonts w:ascii="Times New Roman" w:eastAsia="Times New Roman" w:hAnsi="Times New Roman" w:cs="Times New Roman"/>
          <w:b/>
          <w:bCs/>
          <w:sz w:val="24"/>
          <w:szCs w:val="24"/>
          <w:lang w:eastAsia="tr-TR"/>
        </w:rPr>
        <w:t>2</w:t>
      </w:r>
      <w:r w:rsidR="00A318CD">
        <w:rPr>
          <w:rFonts w:ascii="Times New Roman" w:eastAsia="Times New Roman" w:hAnsi="Times New Roman" w:cs="Times New Roman"/>
          <w:b/>
          <w:bCs/>
          <w:sz w:val="24"/>
          <w:szCs w:val="24"/>
          <w:lang w:eastAsia="tr-TR"/>
        </w:rPr>
        <w:t>5</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(1)</w:t>
      </w:r>
      <w:r w:rsidR="00BA346D" w:rsidRPr="006B781B">
        <w:rPr>
          <w:rFonts w:ascii="Times New Roman" w:eastAsia="Times New Roman" w:hAnsi="Times New Roman" w:cs="Times New Roman"/>
          <w:sz w:val="24"/>
          <w:szCs w:val="24"/>
          <w:lang w:eastAsia="tr-TR"/>
        </w:rPr>
        <w:t xml:space="preserve"> Hafriyat toprağı </w:t>
      </w:r>
      <w:r w:rsidR="00F66121">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sahasını işletenler</w:t>
      </w:r>
      <w:r w:rsidR="00F66121">
        <w:rPr>
          <w:rFonts w:ascii="Times New Roman" w:eastAsia="Times New Roman" w:hAnsi="Times New Roman" w:cs="Times New Roman"/>
          <w:sz w:val="24"/>
          <w:szCs w:val="24"/>
          <w:lang w:eastAsia="tr-TR"/>
        </w:rPr>
        <w:t xml:space="preserve"> tarafından</w:t>
      </w:r>
      <w:r w:rsidR="00BA346D" w:rsidRPr="006B781B">
        <w:rPr>
          <w:rFonts w:ascii="Times New Roman" w:eastAsia="Times New Roman" w:hAnsi="Times New Roman" w:cs="Times New Roman"/>
          <w:sz w:val="24"/>
          <w:szCs w:val="24"/>
          <w:lang w:eastAsia="tr-TR"/>
        </w:rPr>
        <w:t xml:space="preserve">, sahadaki çalışmaların bütünü ile veya öngörülen şekli ile kısmen sonuçlanmasını müteakiben en geç bir yıl içinde </w:t>
      </w:r>
      <w:r w:rsidR="00F66121">
        <w:rPr>
          <w:rFonts w:ascii="Times New Roman" w:eastAsia="Times New Roman" w:hAnsi="Times New Roman" w:cs="Times New Roman"/>
          <w:sz w:val="24"/>
          <w:szCs w:val="24"/>
          <w:lang w:eastAsia="tr-TR"/>
        </w:rPr>
        <w:t xml:space="preserve">rehabilitasyon çalışması </w:t>
      </w:r>
      <w:r w:rsidR="00BA346D" w:rsidRPr="006B781B">
        <w:rPr>
          <w:rFonts w:ascii="Times New Roman" w:eastAsia="Times New Roman" w:hAnsi="Times New Roman" w:cs="Times New Roman"/>
          <w:sz w:val="24"/>
          <w:szCs w:val="24"/>
          <w:lang w:eastAsia="tr-TR"/>
        </w:rPr>
        <w:t xml:space="preserve">uygulamaya konulur. </w:t>
      </w:r>
      <w:r w:rsidR="004669C3">
        <w:rPr>
          <w:rFonts w:ascii="Times New Roman" w:eastAsia="Times New Roman" w:hAnsi="Times New Roman" w:cs="Times New Roman"/>
          <w:sz w:val="24"/>
          <w:szCs w:val="24"/>
          <w:lang w:eastAsia="tr-TR"/>
        </w:rPr>
        <w:t>İlgili İdare tarafından k</w:t>
      </w:r>
      <w:r w:rsidR="00BA346D" w:rsidRPr="006B781B">
        <w:rPr>
          <w:rFonts w:ascii="Times New Roman" w:eastAsia="Times New Roman" w:hAnsi="Times New Roman" w:cs="Times New Roman"/>
          <w:sz w:val="24"/>
          <w:szCs w:val="24"/>
          <w:lang w:eastAsia="tr-TR"/>
        </w:rPr>
        <w:t xml:space="preserve">apatılan hafriyat toprağı </w:t>
      </w:r>
      <w:r w:rsidR="00F66121">
        <w:rPr>
          <w:rFonts w:ascii="Times New Roman" w:eastAsia="Times New Roman" w:hAnsi="Times New Roman" w:cs="Times New Roman"/>
          <w:sz w:val="24"/>
          <w:szCs w:val="24"/>
          <w:lang w:eastAsia="tr-TR"/>
        </w:rPr>
        <w:t xml:space="preserve">döküm </w:t>
      </w:r>
      <w:r w:rsidR="00BA346D" w:rsidRPr="006B781B">
        <w:rPr>
          <w:rFonts w:ascii="Times New Roman" w:eastAsia="Times New Roman" w:hAnsi="Times New Roman" w:cs="Times New Roman"/>
          <w:sz w:val="24"/>
          <w:szCs w:val="24"/>
          <w:lang w:eastAsia="tr-TR"/>
        </w:rPr>
        <w:t>sahasının ne amaçla değerlendirileceği mahallî şartlar göz önünde bulundurularak belirlenir ve buna uygun projelendirme yapılır.</w:t>
      </w:r>
    </w:p>
    <w:p w14:paraId="24324077" w14:textId="77777777" w:rsidR="00AA7CA4" w:rsidRDefault="00BA346D" w:rsidP="00D947D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sz w:val="24"/>
          <w:szCs w:val="24"/>
          <w:lang w:eastAsia="tr-TR"/>
        </w:rPr>
        <w:t>(</w:t>
      </w:r>
      <w:r w:rsidR="00F66121">
        <w:rPr>
          <w:rFonts w:ascii="Times New Roman" w:eastAsia="Times New Roman" w:hAnsi="Times New Roman" w:cs="Times New Roman"/>
          <w:sz w:val="24"/>
          <w:szCs w:val="24"/>
          <w:lang w:eastAsia="tr-TR"/>
        </w:rPr>
        <w:t>2</w:t>
      </w:r>
      <w:r w:rsidRPr="006B781B">
        <w:rPr>
          <w:rFonts w:ascii="Times New Roman" w:eastAsia="Times New Roman" w:hAnsi="Times New Roman" w:cs="Times New Roman"/>
          <w:sz w:val="24"/>
          <w:szCs w:val="24"/>
          <w:lang w:eastAsia="tr-TR"/>
        </w:rPr>
        <w:t>) Rehabilitasyon çalışmaları</w:t>
      </w:r>
      <w:r w:rsidR="00AA7CA4">
        <w:rPr>
          <w:rFonts w:ascii="Times New Roman" w:eastAsia="Times New Roman" w:hAnsi="Times New Roman" w:cs="Times New Roman"/>
          <w:sz w:val="24"/>
          <w:szCs w:val="24"/>
          <w:lang w:eastAsia="tr-TR"/>
        </w:rPr>
        <w:t xml:space="preserve"> ile;</w:t>
      </w:r>
    </w:p>
    <w:p w14:paraId="6C15EE9C" w14:textId="77777777" w:rsidR="00AA7CA4" w:rsidRDefault="00AA7CA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S</w:t>
      </w:r>
      <w:r w:rsidR="00BA346D" w:rsidRPr="006B781B">
        <w:rPr>
          <w:rFonts w:ascii="Times New Roman" w:eastAsia="Times New Roman" w:hAnsi="Times New Roman" w:cs="Times New Roman"/>
          <w:sz w:val="24"/>
          <w:szCs w:val="24"/>
          <w:lang w:eastAsia="tr-TR"/>
        </w:rPr>
        <w:t>ahaya doğal görünüm kazandırılması,</w:t>
      </w:r>
      <w:r w:rsidR="00F66121">
        <w:rPr>
          <w:rFonts w:ascii="Times New Roman" w:eastAsia="Times New Roman" w:hAnsi="Times New Roman" w:cs="Times New Roman"/>
          <w:sz w:val="24"/>
          <w:szCs w:val="24"/>
          <w:lang w:eastAsia="tr-TR"/>
        </w:rPr>
        <w:t xml:space="preserve"> </w:t>
      </w:r>
    </w:p>
    <w:p w14:paraId="5F4B0262" w14:textId="77777777" w:rsidR="00AA7CA4" w:rsidRDefault="00AA7CA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R</w:t>
      </w:r>
      <w:r w:rsidR="00F66121">
        <w:rPr>
          <w:rFonts w:ascii="Times New Roman" w:eastAsia="Times New Roman" w:hAnsi="Times New Roman" w:cs="Times New Roman"/>
          <w:sz w:val="24"/>
          <w:szCs w:val="24"/>
          <w:lang w:eastAsia="tr-TR"/>
        </w:rPr>
        <w:t xml:space="preserve">ehabilitasyon </w:t>
      </w:r>
      <w:r w:rsidR="00BA346D" w:rsidRPr="006B781B">
        <w:rPr>
          <w:rFonts w:ascii="Times New Roman" w:eastAsia="Times New Roman" w:hAnsi="Times New Roman" w:cs="Times New Roman"/>
          <w:sz w:val="24"/>
          <w:szCs w:val="24"/>
          <w:lang w:eastAsia="tr-TR"/>
        </w:rPr>
        <w:t>sonucunda ortaya çıkacak yapının veya oluşan yeni alanın kullanımının, mahallî çevre şartları ile tam uyum içinde olması ve bütün canlılar içi</w:t>
      </w:r>
      <w:r w:rsidR="00F66121">
        <w:rPr>
          <w:rFonts w:ascii="Times New Roman" w:eastAsia="Times New Roman" w:hAnsi="Times New Roman" w:cs="Times New Roman"/>
          <w:sz w:val="24"/>
          <w:szCs w:val="24"/>
          <w:lang w:eastAsia="tr-TR"/>
        </w:rPr>
        <w:t>n güvenli bir ortam sağlanması,</w:t>
      </w:r>
    </w:p>
    <w:p w14:paraId="4C424238" w14:textId="77777777" w:rsidR="00AA7CA4" w:rsidRDefault="00AA7CA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 Ş</w:t>
      </w:r>
      <w:r w:rsidR="00BA346D" w:rsidRPr="006B781B">
        <w:rPr>
          <w:rFonts w:ascii="Times New Roman" w:eastAsia="Times New Roman" w:hAnsi="Times New Roman" w:cs="Times New Roman"/>
          <w:sz w:val="24"/>
          <w:szCs w:val="24"/>
          <w:lang w:eastAsia="tr-TR"/>
        </w:rPr>
        <w:t>ev yüzeylerin</w:t>
      </w:r>
      <w:r w:rsidR="00F66121">
        <w:rPr>
          <w:rFonts w:ascii="Times New Roman" w:eastAsia="Times New Roman" w:hAnsi="Times New Roman" w:cs="Times New Roman"/>
          <w:sz w:val="24"/>
          <w:szCs w:val="24"/>
          <w:lang w:eastAsia="tr-TR"/>
        </w:rPr>
        <w:t>in</w:t>
      </w:r>
      <w:r w:rsidR="00BA346D" w:rsidRPr="006B781B">
        <w:rPr>
          <w:rFonts w:ascii="Times New Roman" w:eastAsia="Times New Roman" w:hAnsi="Times New Roman" w:cs="Times New Roman"/>
          <w:sz w:val="24"/>
          <w:szCs w:val="24"/>
          <w:lang w:eastAsia="tr-TR"/>
        </w:rPr>
        <w:t xml:space="preserve"> dayanma duvarı ile tutulmaksızın doğal hâli ile stabil olacak şekilde düzenlenmesi,</w:t>
      </w:r>
      <w:r w:rsidR="00F66121">
        <w:rPr>
          <w:rFonts w:ascii="Times New Roman" w:eastAsia="Times New Roman" w:hAnsi="Times New Roman" w:cs="Times New Roman"/>
          <w:sz w:val="24"/>
          <w:szCs w:val="24"/>
          <w:lang w:eastAsia="tr-TR"/>
        </w:rPr>
        <w:t xml:space="preserve"> a</w:t>
      </w:r>
      <w:r w:rsidR="00BA346D" w:rsidRPr="006B781B">
        <w:rPr>
          <w:rFonts w:ascii="Times New Roman" w:eastAsia="Times New Roman" w:hAnsi="Times New Roman" w:cs="Times New Roman"/>
          <w:sz w:val="24"/>
          <w:szCs w:val="24"/>
          <w:lang w:eastAsia="tr-TR"/>
        </w:rPr>
        <w:t>lanın dış çevresinde eğimli yüzey mevcut ise, taş ve parça yuvarlanmalarına ve kaymala</w:t>
      </w:r>
      <w:r w:rsidR="00F66121">
        <w:rPr>
          <w:rFonts w:ascii="Times New Roman" w:eastAsia="Times New Roman" w:hAnsi="Times New Roman" w:cs="Times New Roman"/>
          <w:sz w:val="24"/>
          <w:szCs w:val="24"/>
          <w:lang w:eastAsia="tr-TR"/>
        </w:rPr>
        <w:t xml:space="preserve">ra karşı kesin tedbir alınması, </w:t>
      </w:r>
    </w:p>
    <w:p w14:paraId="3C03DF77" w14:textId="77777777" w:rsidR="00AA7CA4" w:rsidRDefault="00AA7CA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 A</w:t>
      </w:r>
      <w:r w:rsidR="00BA346D" w:rsidRPr="006B781B">
        <w:rPr>
          <w:rFonts w:ascii="Times New Roman" w:eastAsia="Times New Roman" w:hAnsi="Times New Roman" w:cs="Times New Roman"/>
          <w:sz w:val="24"/>
          <w:szCs w:val="24"/>
          <w:lang w:eastAsia="tr-TR"/>
        </w:rPr>
        <w:t>lanın çevresinin su akışı açısından güvenli hâle getirilmesi; yörenin en yoğun yağış şartlarında, su toplama ve taşkın önleme kanalları ile çevrenin doğal drenaj sistemi yeterli olacak şekilde planlanması ve çukur alanların su baskınına uğraması olasılığına karşı gerekli tedbirlerin alınmış olması,</w:t>
      </w:r>
      <w:r w:rsidR="00F66121">
        <w:rPr>
          <w:rFonts w:ascii="Times New Roman" w:eastAsia="Times New Roman" w:hAnsi="Times New Roman" w:cs="Times New Roman"/>
          <w:sz w:val="24"/>
          <w:szCs w:val="24"/>
          <w:lang w:eastAsia="tr-TR"/>
        </w:rPr>
        <w:t xml:space="preserve"> </w:t>
      </w:r>
    </w:p>
    <w:p w14:paraId="67B7B1BC" w14:textId="77777777" w:rsidR="00AA7CA4" w:rsidRDefault="00AA7CA4"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A</w:t>
      </w:r>
      <w:r w:rsidR="00BA346D" w:rsidRPr="006B781B">
        <w:rPr>
          <w:rFonts w:ascii="Times New Roman" w:eastAsia="Times New Roman" w:hAnsi="Times New Roman" w:cs="Times New Roman"/>
          <w:sz w:val="24"/>
          <w:szCs w:val="24"/>
          <w:lang w:eastAsia="tr-TR"/>
        </w:rPr>
        <w:t>lanın üzerinin yapılacak bitkilendirme çalışmasına bağlı olarak bitkisel üst örtü toprağı ile</w:t>
      </w:r>
      <w:r w:rsidR="00F66121">
        <w:rPr>
          <w:rFonts w:ascii="Times New Roman" w:eastAsia="Times New Roman" w:hAnsi="Times New Roman" w:cs="Times New Roman"/>
          <w:sz w:val="24"/>
          <w:szCs w:val="24"/>
          <w:lang w:eastAsia="tr-TR"/>
        </w:rPr>
        <w:t xml:space="preserve"> kaplanması ve ağaçlandırılması</w:t>
      </w:r>
    </w:p>
    <w:p w14:paraId="6AA321D8" w14:textId="0D2A6BA4" w:rsidR="00BA346D" w:rsidRPr="006B781B" w:rsidRDefault="00F66121" w:rsidP="00D947DF">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sağlanır.</w:t>
      </w:r>
    </w:p>
    <w:p w14:paraId="3B46B055" w14:textId="77777777" w:rsidR="00190725" w:rsidRDefault="00190725" w:rsidP="00701565">
      <w:pPr>
        <w:spacing w:after="120" w:line="240" w:lineRule="auto"/>
        <w:jc w:val="center"/>
        <w:rPr>
          <w:rFonts w:ascii="Times New Roman" w:eastAsia="Calibri" w:hAnsi="Times New Roman" w:cs="Times New Roman"/>
          <w:b/>
          <w:sz w:val="24"/>
          <w:szCs w:val="24"/>
        </w:rPr>
      </w:pPr>
    </w:p>
    <w:p w14:paraId="4A5BD030" w14:textId="77777777" w:rsidR="00190725" w:rsidRDefault="00190725" w:rsidP="00701565">
      <w:pPr>
        <w:spacing w:after="120" w:line="240" w:lineRule="auto"/>
        <w:jc w:val="center"/>
        <w:rPr>
          <w:rFonts w:ascii="Times New Roman" w:eastAsia="Calibri" w:hAnsi="Times New Roman" w:cs="Times New Roman"/>
          <w:b/>
          <w:sz w:val="24"/>
          <w:szCs w:val="24"/>
        </w:rPr>
      </w:pPr>
    </w:p>
    <w:p w14:paraId="45F840D8" w14:textId="77777777" w:rsidR="00190725" w:rsidRDefault="00190725" w:rsidP="00701565">
      <w:pPr>
        <w:spacing w:after="120" w:line="240" w:lineRule="auto"/>
        <w:jc w:val="center"/>
        <w:rPr>
          <w:rFonts w:ascii="Times New Roman" w:eastAsia="Calibri" w:hAnsi="Times New Roman" w:cs="Times New Roman"/>
          <w:b/>
          <w:sz w:val="24"/>
          <w:szCs w:val="24"/>
        </w:rPr>
      </w:pPr>
    </w:p>
    <w:p w14:paraId="27E381AB" w14:textId="77777777" w:rsidR="00190725" w:rsidRDefault="00190725" w:rsidP="00701565">
      <w:pPr>
        <w:spacing w:after="120" w:line="240" w:lineRule="auto"/>
        <w:jc w:val="center"/>
        <w:rPr>
          <w:rFonts w:ascii="Times New Roman" w:eastAsia="Calibri" w:hAnsi="Times New Roman" w:cs="Times New Roman"/>
          <w:b/>
          <w:sz w:val="24"/>
          <w:szCs w:val="24"/>
        </w:rPr>
      </w:pPr>
    </w:p>
    <w:p w14:paraId="0F564499" w14:textId="5FDC778F" w:rsidR="00BA346D" w:rsidRPr="006B781B" w:rsidRDefault="00A318CD" w:rsidP="00701565">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YED</w:t>
      </w:r>
      <w:r w:rsidR="00BA346D" w:rsidRPr="006B781B">
        <w:rPr>
          <w:rFonts w:ascii="Times New Roman" w:eastAsia="Calibri" w:hAnsi="Times New Roman" w:cs="Times New Roman"/>
          <w:b/>
          <w:sz w:val="24"/>
          <w:szCs w:val="24"/>
        </w:rPr>
        <w:t>İNCİ BÖLÜM</w:t>
      </w:r>
    </w:p>
    <w:p w14:paraId="7B925A73" w14:textId="69402139" w:rsidR="00BA346D" w:rsidRPr="006B781B" w:rsidRDefault="00BA346D" w:rsidP="00701565">
      <w:pPr>
        <w:tabs>
          <w:tab w:val="left" w:pos="567"/>
        </w:tabs>
        <w:spacing w:after="120" w:line="240" w:lineRule="auto"/>
        <w:jc w:val="center"/>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sz w:val="24"/>
          <w:szCs w:val="24"/>
          <w:lang w:eastAsia="tr-TR"/>
        </w:rPr>
        <w:t>Hafriyat</w:t>
      </w:r>
      <w:r w:rsidR="00F66121">
        <w:rPr>
          <w:rFonts w:ascii="Times New Roman" w:eastAsia="Times New Roman" w:hAnsi="Times New Roman" w:cs="Times New Roman"/>
          <w:b/>
          <w:sz w:val="24"/>
          <w:szCs w:val="24"/>
          <w:lang w:eastAsia="tr-TR"/>
        </w:rPr>
        <w:t xml:space="preserve"> ve Yıkım</w:t>
      </w:r>
      <w:r w:rsidRPr="006B781B">
        <w:rPr>
          <w:rFonts w:ascii="Times New Roman" w:eastAsia="Times New Roman" w:hAnsi="Times New Roman" w:cs="Times New Roman"/>
          <w:b/>
          <w:sz w:val="24"/>
          <w:szCs w:val="24"/>
          <w:lang w:eastAsia="tr-TR"/>
        </w:rPr>
        <w:t xml:space="preserve"> Faaliyetlerinde Alınacak Diğer </w:t>
      </w:r>
      <w:r w:rsidRPr="006B781B">
        <w:rPr>
          <w:rFonts w:ascii="Times New Roman" w:eastAsia="Times New Roman" w:hAnsi="Times New Roman" w:cs="Times New Roman"/>
          <w:b/>
          <w:bCs/>
          <w:sz w:val="24"/>
          <w:szCs w:val="24"/>
          <w:lang w:eastAsia="tr-TR"/>
        </w:rPr>
        <w:t xml:space="preserve">Tedbirler, Gürültü </w:t>
      </w:r>
      <w:r w:rsidR="00F66121">
        <w:rPr>
          <w:rFonts w:ascii="Times New Roman" w:eastAsia="Times New Roman" w:hAnsi="Times New Roman" w:cs="Times New Roman"/>
          <w:b/>
          <w:bCs/>
          <w:sz w:val="24"/>
          <w:szCs w:val="24"/>
          <w:lang w:eastAsia="tr-TR"/>
        </w:rPr>
        <w:t>Emisyonu ve T</w:t>
      </w:r>
      <w:r w:rsidRPr="006B781B">
        <w:rPr>
          <w:rFonts w:ascii="Times New Roman" w:eastAsia="Times New Roman" w:hAnsi="Times New Roman" w:cs="Times New Roman"/>
          <w:b/>
          <w:bCs/>
          <w:sz w:val="24"/>
          <w:szCs w:val="24"/>
          <w:lang w:eastAsia="tr-TR"/>
        </w:rPr>
        <w:t>itreşim</w:t>
      </w:r>
      <w:r w:rsidR="005D162B" w:rsidRPr="006B781B">
        <w:rPr>
          <w:rFonts w:ascii="Times New Roman" w:eastAsia="Times New Roman" w:hAnsi="Times New Roman" w:cs="Times New Roman"/>
          <w:b/>
          <w:bCs/>
          <w:sz w:val="24"/>
          <w:szCs w:val="24"/>
          <w:lang w:eastAsia="tr-TR"/>
        </w:rPr>
        <w:t xml:space="preserve"> Denetimi ve Müeyyideler</w:t>
      </w:r>
    </w:p>
    <w:p w14:paraId="508B74CB" w14:textId="36FA07B7" w:rsidR="00A318CD" w:rsidRPr="002B7267" w:rsidRDefault="00A318CD" w:rsidP="00A318CD">
      <w:pPr>
        <w:spacing w:after="120"/>
        <w:ind w:firstLine="708"/>
        <w:jc w:val="both"/>
        <w:rPr>
          <w:rFonts w:ascii="Times New Roman" w:eastAsia="Times New Roman" w:hAnsi="Times New Roman" w:cs="Times New Roman"/>
          <w:b/>
          <w:sz w:val="24"/>
          <w:szCs w:val="24"/>
          <w:lang w:eastAsia="tr-TR"/>
        </w:rPr>
      </w:pPr>
      <w:r w:rsidRPr="002B7267">
        <w:rPr>
          <w:rFonts w:ascii="Times New Roman" w:eastAsia="Times New Roman" w:hAnsi="Times New Roman" w:cs="Times New Roman"/>
          <w:b/>
          <w:sz w:val="24"/>
          <w:szCs w:val="24"/>
          <w:lang w:eastAsia="tr-TR"/>
        </w:rPr>
        <w:t>Seçici yıkım</w:t>
      </w:r>
    </w:p>
    <w:p w14:paraId="110C7401" w14:textId="14BFA0C4" w:rsidR="00A318CD" w:rsidRPr="002B7267" w:rsidRDefault="00A318CD" w:rsidP="00A318CD">
      <w:pPr>
        <w:spacing w:after="0"/>
        <w:ind w:firstLine="708"/>
        <w:jc w:val="both"/>
        <w:rPr>
          <w:rFonts w:ascii="Times New Roman" w:eastAsia="Times New Roman" w:hAnsi="Times New Roman" w:cs="Times New Roman"/>
          <w:sz w:val="24"/>
          <w:szCs w:val="24"/>
          <w:lang w:eastAsia="tr-TR"/>
        </w:rPr>
      </w:pPr>
      <w:r w:rsidRPr="002B7267">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26</w:t>
      </w:r>
      <w:r w:rsidRPr="002B7267">
        <w:rPr>
          <w:rFonts w:ascii="Times New Roman" w:eastAsia="Times New Roman" w:hAnsi="Times New Roman" w:cs="Times New Roman"/>
          <w:b/>
          <w:sz w:val="24"/>
          <w:szCs w:val="24"/>
          <w:lang w:eastAsia="tr-TR"/>
        </w:rPr>
        <w:t xml:space="preserve">- </w:t>
      </w:r>
      <w:r w:rsidRPr="002B7267">
        <w:rPr>
          <w:rFonts w:ascii="Times New Roman" w:eastAsia="Times New Roman" w:hAnsi="Times New Roman" w:cs="Times New Roman"/>
          <w:sz w:val="24"/>
          <w:szCs w:val="24"/>
          <w:lang w:eastAsia="tr-TR"/>
        </w:rPr>
        <w:t>(1) Seçici yıkım</w:t>
      </w:r>
      <w:r>
        <w:rPr>
          <w:rFonts w:ascii="Times New Roman" w:eastAsia="Times New Roman" w:hAnsi="Times New Roman" w:cs="Times New Roman"/>
          <w:sz w:val="24"/>
          <w:szCs w:val="24"/>
          <w:lang w:eastAsia="tr-TR"/>
        </w:rPr>
        <w:t xml:space="preserve"> ile</w:t>
      </w:r>
      <w:r w:rsidRPr="002B7267">
        <w:rPr>
          <w:rFonts w:ascii="Times New Roman" w:eastAsia="Times New Roman" w:hAnsi="Times New Roman" w:cs="Times New Roman"/>
          <w:sz w:val="24"/>
          <w:szCs w:val="24"/>
          <w:lang w:eastAsia="tr-TR"/>
        </w:rPr>
        <w:t xml:space="preserve"> yıkıntı atıklarının yeniden kullanılmasında v</w:t>
      </w:r>
      <w:r>
        <w:rPr>
          <w:rFonts w:ascii="Times New Roman" w:eastAsia="Times New Roman" w:hAnsi="Times New Roman" w:cs="Times New Roman"/>
          <w:sz w:val="24"/>
          <w:szCs w:val="24"/>
          <w:lang w:eastAsia="tr-TR"/>
        </w:rPr>
        <w:t xml:space="preserve">e geri kazanılmasında etkinliğin </w:t>
      </w:r>
      <w:r w:rsidRPr="002B7267">
        <w:rPr>
          <w:rFonts w:ascii="Times New Roman" w:eastAsia="Times New Roman" w:hAnsi="Times New Roman" w:cs="Times New Roman"/>
          <w:sz w:val="24"/>
          <w:szCs w:val="24"/>
          <w:lang w:eastAsia="tr-TR"/>
        </w:rPr>
        <w:t>ve verimliliği</w:t>
      </w:r>
      <w:r>
        <w:rPr>
          <w:rFonts w:ascii="Times New Roman" w:eastAsia="Times New Roman" w:hAnsi="Times New Roman" w:cs="Times New Roman"/>
          <w:sz w:val="24"/>
          <w:szCs w:val="24"/>
          <w:lang w:eastAsia="tr-TR"/>
        </w:rPr>
        <w:t>n</w:t>
      </w:r>
      <w:r w:rsidRPr="002B7267">
        <w:rPr>
          <w:rFonts w:ascii="Times New Roman" w:eastAsia="Times New Roman" w:hAnsi="Times New Roman" w:cs="Times New Roman"/>
          <w:sz w:val="24"/>
          <w:szCs w:val="24"/>
          <w:lang w:eastAsia="tr-TR"/>
        </w:rPr>
        <w:t xml:space="preserve"> sağla</w:t>
      </w:r>
      <w:r>
        <w:rPr>
          <w:rFonts w:ascii="Times New Roman" w:eastAsia="Times New Roman" w:hAnsi="Times New Roman" w:cs="Times New Roman"/>
          <w:sz w:val="24"/>
          <w:szCs w:val="24"/>
          <w:lang w:eastAsia="tr-TR"/>
        </w:rPr>
        <w:t>nması esastır.</w:t>
      </w:r>
    </w:p>
    <w:p w14:paraId="25CAFF31" w14:textId="77777777" w:rsidR="00A318CD" w:rsidRPr="000B0083" w:rsidRDefault="00A318CD" w:rsidP="00A318CD">
      <w:pPr>
        <w:pStyle w:val="metin"/>
        <w:spacing w:before="0" w:beforeAutospacing="0" w:after="0" w:afterAutospacing="0" w:line="276" w:lineRule="auto"/>
        <w:ind w:firstLine="567"/>
        <w:jc w:val="both"/>
      </w:pPr>
      <w:r>
        <w:t>(2</w:t>
      </w:r>
      <w:r w:rsidRPr="000B0083">
        <w:t>) Seçici yıkım, asbest ve diğer tehlikeli atıkların; kapı ve pencerelerin, lavabo, küvet gibi sıhhi tesisat gereçleri ve benzeri malzemenin, türlerine göre metal esaslı tüm malzemelerin, ahşap esaslı malzemenin, alçı esaslı malzemenin kiremit, taşıyıcı olmayan duvar (tuğla, gazbeton, beton gibi) malzemesinin, cam malzemenin, polivinilklorür/poliüretan malzemelerin, camyünü, taşyünü, genleştirilmiş polistiren, ekstrüde polistiren, poliüretan gibi ısı yalıtım malzemeleri ile sökümü mümkün olan su yalıtımı için kullanılan malzemelerin, tüm doğal taş kaplamaların ayrılması, parsel içi yol veya diğer alanlarda asfalt, beton ve parke kaplama tabakaları altında yer alan kırılmış ve/veya elenmiş granüler malzemelerin ayrılması; bitüm ve türevi malzeme ile kaplı alanlarda bitüm ve türevi tabakaların kazınması veya ayrılması aşamalarını kapsar.</w:t>
      </w:r>
    </w:p>
    <w:p w14:paraId="77ACB072" w14:textId="6235741C" w:rsidR="00A318CD" w:rsidRDefault="00A318CD" w:rsidP="00A318CD">
      <w:pPr>
        <w:pStyle w:val="metin"/>
        <w:spacing w:before="0" w:beforeAutospacing="0" w:after="0" w:afterAutospacing="0" w:line="276" w:lineRule="auto"/>
        <w:ind w:firstLine="567"/>
        <w:jc w:val="both"/>
      </w:pPr>
      <w:r w:rsidRPr="000B0083">
        <w:t xml:space="preserve">(3) </w:t>
      </w:r>
      <w:r w:rsidRPr="00A64C57">
        <w:t xml:space="preserve">Döngüsel ekonomi </w:t>
      </w:r>
      <w:r>
        <w:t>ilkeler</w:t>
      </w:r>
      <w:r w:rsidRPr="00A64C57">
        <w:t>iyle uyumlu biçimde, yeniden kullanılabilir malzemelerin sistematik olarak ayrıştırılmasına imkân tanıyarak yüksek kaliteli geri kazanım ve geri dönüşümü destekleyen; bu suretle kaynak verimliliğinin artırılması, atık oluşumunun en aza indirilmesi ve sürdürülebilir üretim ve tüketim modellerine geçişin hızlandırılmasında uygulana</w:t>
      </w:r>
      <w:r>
        <w:t>cak</w:t>
      </w:r>
      <w:r w:rsidRPr="00A64C57">
        <w:t xml:space="preserve"> </w:t>
      </w:r>
      <w:r>
        <w:t>s</w:t>
      </w:r>
      <w:r w:rsidRPr="000B0083">
        <w:t>eçici yıkım ile yeniden kullanılabilecek malzemeler ayrılır, atık oluşumu önlenir. Yıkım faaliyeti sırasında atıklar ayrılarak ayrı biriktirilir; ayrı biriktirilen atıklar birbirleriyle karıştırılmadan toplanır, toplanan atıkların geri kazanımı sağlanır, geri kazanımı mümkün olmayan atıkların ilgili mevzuat hükümleri doğrultusunda bertaraf edilmesi sağlanır. Atıklar</w:t>
      </w:r>
      <w:r w:rsidR="008A4A5D">
        <w:t>,</w:t>
      </w:r>
      <w:r w:rsidRPr="000B0083">
        <w:t xml:space="preserve"> Çevre İzin ve Lisans Yönetmeliği kapsamında lisans belgesi bulunan geri kazanım ve/veya bertaraf tesisine gönderilir.</w:t>
      </w:r>
    </w:p>
    <w:p w14:paraId="6D141D76" w14:textId="203E2C16" w:rsidR="00CE7FF5" w:rsidRDefault="00CE7FF5" w:rsidP="00D947DF">
      <w:pPr>
        <w:tabs>
          <w:tab w:val="left" w:pos="567"/>
        </w:tabs>
        <w:spacing w:after="0"/>
        <w:ind w:firstLine="709"/>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Gürültü emisyonu</w:t>
      </w:r>
    </w:p>
    <w:p w14:paraId="38A4E8CF" w14:textId="5CCCA214" w:rsidR="00BA346D" w:rsidRPr="006B781B" w:rsidRDefault="00C6574A" w:rsidP="00D947DF">
      <w:pPr>
        <w:tabs>
          <w:tab w:val="left" w:pos="567"/>
        </w:tabs>
        <w:spacing w:after="0"/>
        <w:ind w:firstLine="709"/>
        <w:jc w:val="both"/>
        <w:rPr>
          <w:rFonts w:ascii="Times New Roman" w:eastAsia="Times New Roman" w:hAnsi="Times New Roman" w:cs="Times New Roman"/>
          <w:b/>
          <w:bCs/>
          <w:i/>
          <w:sz w:val="24"/>
          <w:szCs w:val="24"/>
          <w:lang w:eastAsia="tr-TR"/>
        </w:rPr>
      </w:pPr>
      <w:r w:rsidRPr="006B781B">
        <w:rPr>
          <w:rFonts w:ascii="Times New Roman" w:eastAsia="Times New Roman" w:hAnsi="Times New Roman" w:cs="Times New Roman"/>
          <w:b/>
          <w:sz w:val="24"/>
          <w:szCs w:val="24"/>
          <w:lang w:eastAsia="tr-TR"/>
        </w:rPr>
        <w:t xml:space="preserve">MADDE </w:t>
      </w:r>
      <w:r w:rsidR="00F66121">
        <w:rPr>
          <w:rFonts w:ascii="Times New Roman" w:eastAsia="Times New Roman" w:hAnsi="Times New Roman" w:cs="Times New Roman"/>
          <w:b/>
          <w:sz w:val="24"/>
          <w:szCs w:val="24"/>
          <w:lang w:eastAsia="tr-TR"/>
        </w:rPr>
        <w:t>2</w:t>
      </w:r>
      <w:r w:rsidR="00A318CD">
        <w:rPr>
          <w:rFonts w:ascii="Times New Roman" w:eastAsia="Times New Roman" w:hAnsi="Times New Roman" w:cs="Times New Roman"/>
          <w:b/>
          <w:sz w:val="24"/>
          <w:szCs w:val="24"/>
          <w:lang w:eastAsia="tr-TR"/>
        </w:rPr>
        <w:t>7</w:t>
      </w:r>
      <w:r w:rsidR="00BA346D" w:rsidRPr="006B781B">
        <w:rPr>
          <w:rFonts w:ascii="Times New Roman" w:eastAsia="Times New Roman" w:hAnsi="Times New Roman" w:cs="Times New Roman"/>
          <w:b/>
          <w:sz w:val="24"/>
          <w:szCs w:val="24"/>
          <w:lang w:eastAsia="tr-TR"/>
        </w:rPr>
        <w:t>-</w:t>
      </w:r>
      <w:r w:rsidR="003D0838" w:rsidRPr="006B781B">
        <w:rPr>
          <w:rFonts w:ascii="Times New Roman" w:eastAsia="Times New Roman" w:hAnsi="Times New Roman" w:cs="Times New Roman"/>
          <w:b/>
          <w:sz w:val="24"/>
          <w:szCs w:val="24"/>
          <w:lang w:eastAsia="tr-TR"/>
        </w:rPr>
        <w:t xml:space="preserve"> </w:t>
      </w:r>
      <w:r w:rsidR="00BA346D" w:rsidRPr="006B781B">
        <w:rPr>
          <w:rFonts w:ascii="Times New Roman" w:eastAsia="Times New Roman" w:hAnsi="Times New Roman" w:cs="Times New Roman"/>
          <w:sz w:val="24"/>
          <w:szCs w:val="24"/>
          <w:lang w:eastAsia="tr-TR"/>
        </w:rPr>
        <w:t xml:space="preserve">(1) </w:t>
      </w:r>
      <w:r w:rsidR="00F66121">
        <w:rPr>
          <w:rFonts w:ascii="Times New Roman" w:eastAsia="Times New Roman" w:hAnsi="Times New Roman" w:cs="Times New Roman"/>
          <w:sz w:val="24"/>
          <w:szCs w:val="24"/>
          <w:lang w:eastAsia="tr-TR"/>
        </w:rPr>
        <w:t>H</w:t>
      </w:r>
      <w:r w:rsidR="00BA346D" w:rsidRPr="006B781B">
        <w:rPr>
          <w:rFonts w:ascii="Times New Roman" w:eastAsia="Times New Roman" w:hAnsi="Times New Roman" w:cs="Times New Roman"/>
          <w:sz w:val="24"/>
          <w:szCs w:val="24"/>
          <w:lang w:eastAsia="tr-TR"/>
        </w:rPr>
        <w:t>afriyat</w:t>
      </w:r>
      <w:r w:rsidR="00DC3846">
        <w:rPr>
          <w:rFonts w:ascii="Times New Roman" w:eastAsia="Times New Roman" w:hAnsi="Times New Roman" w:cs="Times New Roman"/>
          <w:sz w:val="24"/>
          <w:szCs w:val="24"/>
          <w:lang w:eastAsia="tr-TR"/>
        </w:rPr>
        <w:t>, inşaat, tamirat, tadilat</w:t>
      </w:r>
      <w:r w:rsidR="00F66121">
        <w:rPr>
          <w:rFonts w:ascii="Times New Roman" w:eastAsia="Times New Roman" w:hAnsi="Times New Roman" w:cs="Times New Roman"/>
          <w:sz w:val="24"/>
          <w:szCs w:val="24"/>
          <w:lang w:eastAsia="tr-TR"/>
        </w:rPr>
        <w:t xml:space="preserve"> ve yıkım</w:t>
      </w:r>
      <w:r w:rsidR="00BA346D" w:rsidRPr="006B781B">
        <w:rPr>
          <w:rFonts w:ascii="Times New Roman" w:eastAsia="Times New Roman" w:hAnsi="Times New Roman" w:cs="Times New Roman"/>
          <w:sz w:val="24"/>
          <w:szCs w:val="24"/>
          <w:lang w:eastAsia="tr-TR"/>
        </w:rPr>
        <w:t xml:space="preserve"> faaliyetleri sırasında oluşacak gürültü emisyonları ve titreşimle ilgili olarak, </w:t>
      </w:r>
      <w:r w:rsidR="00333B5F">
        <w:rPr>
          <w:rFonts w:ascii="Times New Roman" w:eastAsia="Times New Roman" w:hAnsi="Times New Roman" w:cs="Times New Roman"/>
          <w:sz w:val="24"/>
          <w:szCs w:val="24"/>
          <w:lang w:eastAsia="tr-TR"/>
        </w:rPr>
        <w:t>30/11/2022</w:t>
      </w:r>
      <w:r w:rsidR="00BA346D" w:rsidRPr="006B781B">
        <w:rPr>
          <w:rFonts w:ascii="Times New Roman" w:eastAsia="Times New Roman" w:hAnsi="Times New Roman" w:cs="Times New Roman"/>
          <w:sz w:val="24"/>
          <w:szCs w:val="24"/>
          <w:lang w:eastAsia="tr-TR"/>
        </w:rPr>
        <w:t xml:space="preserve"> tarihli ve </w:t>
      </w:r>
      <w:r w:rsidR="00333B5F">
        <w:rPr>
          <w:rFonts w:ascii="Times New Roman" w:eastAsia="Times New Roman" w:hAnsi="Times New Roman" w:cs="Times New Roman"/>
          <w:sz w:val="24"/>
          <w:szCs w:val="24"/>
          <w:lang w:eastAsia="tr-TR"/>
        </w:rPr>
        <w:t>32029</w:t>
      </w:r>
      <w:r w:rsidR="00BA346D" w:rsidRPr="006B781B">
        <w:rPr>
          <w:rFonts w:ascii="Times New Roman" w:eastAsia="Times New Roman" w:hAnsi="Times New Roman" w:cs="Times New Roman"/>
          <w:sz w:val="24"/>
          <w:szCs w:val="24"/>
          <w:lang w:eastAsia="tr-TR"/>
        </w:rPr>
        <w:t xml:space="preserve"> sayılı Resmî Gazete’de yayımlanarak yürürlüğe konulan Çevresel Gürültü</w:t>
      </w:r>
      <w:r w:rsidR="00F66121">
        <w:rPr>
          <w:rFonts w:ascii="Times New Roman" w:eastAsia="Times New Roman" w:hAnsi="Times New Roman" w:cs="Times New Roman"/>
          <w:sz w:val="24"/>
          <w:szCs w:val="24"/>
          <w:lang w:eastAsia="tr-TR"/>
        </w:rPr>
        <w:t xml:space="preserve"> Kontrol </w:t>
      </w:r>
      <w:r w:rsidR="00BA346D" w:rsidRPr="006B781B">
        <w:rPr>
          <w:rFonts w:ascii="Times New Roman" w:eastAsia="Times New Roman" w:hAnsi="Times New Roman" w:cs="Times New Roman"/>
          <w:sz w:val="24"/>
          <w:szCs w:val="24"/>
          <w:lang w:eastAsia="tr-TR"/>
        </w:rPr>
        <w:t>Yönetmeliğinde belirtilen esaslara uyulur.</w:t>
      </w:r>
    </w:p>
    <w:p w14:paraId="298430EE" w14:textId="77777777" w:rsidR="00BA346D" w:rsidRPr="006B781B" w:rsidRDefault="00BA346D" w:rsidP="00D947DF">
      <w:pPr>
        <w:tabs>
          <w:tab w:val="left" w:pos="567"/>
        </w:tabs>
        <w:spacing w:after="0"/>
        <w:ind w:firstLine="709"/>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sz w:val="24"/>
          <w:szCs w:val="24"/>
          <w:lang w:eastAsia="tr-TR"/>
        </w:rPr>
        <w:t>(2) Kontrollü patlatma ile yıkım faaliyetinde, Çevresel Gürültü</w:t>
      </w:r>
      <w:r w:rsidR="00333B5F">
        <w:rPr>
          <w:rFonts w:ascii="Times New Roman" w:eastAsia="Times New Roman" w:hAnsi="Times New Roman" w:cs="Times New Roman"/>
          <w:sz w:val="24"/>
          <w:szCs w:val="24"/>
          <w:lang w:eastAsia="tr-TR"/>
        </w:rPr>
        <w:t xml:space="preserve"> Kontrol</w:t>
      </w:r>
      <w:r w:rsidRPr="006B781B">
        <w:rPr>
          <w:rFonts w:ascii="Times New Roman" w:eastAsia="Times New Roman" w:hAnsi="Times New Roman" w:cs="Times New Roman"/>
          <w:sz w:val="24"/>
          <w:szCs w:val="24"/>
          <w:lang w:eastAsia="tr-TR"/>
        </w:rPr>
        <w:t xml:space="preserve"> Yönetmeliğine uygunluk aranmaz. </w:t>
      </w:r>
    </w:p>
    <w:p w14:paraId="4F55EB3C" w14:textId="77777777" w:rsidR="00BA346D" w:rsidRPr="006B781B" w:rsidRDefault="00BA346D" w:rsidP="00D947DF">
      <w:pPr>
        <w:tabs>
          <w:tab w:val="left" w:pos="567"/>
        </w:tabs>
        <w:spacing w:after="0"/>
        <w:ind w:firstLine="709"/>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Cs/>
          <w:sz w:val="24"/>
          <w:szCs w:val="24"/>
          <w:lang w:eastAsia="tr-TR"/>
        </w:rPr>
        <w:t>(3) Çalışanların, mekanik titreşim ve gürültüye maruz kalmaları sonucu oluşabilecek sağlık ve güvenlik risklerinden korunmalarını sağlamak amacıyla, 22.08.2013 tarihli ve 28743 sayılı Resmi Gazete’de yayımlanan Çalışanların Titreşimle İlgili Risklerden Korunmalarına Dair Yönetmelik ile 28.07.2013 tarihli ve 28721 sayılı Resmi Gazete’de yayımlanan Çalışanların Gürültü ile İlgili Risklerden Korunmalarına Dair Yönetmelikte belirtilen esaslara uyulur.</w:t>
      </w:r>
    </w:p>
    <w:p w14:paraId="2E2E2F4B" w14:textId="77777777" w:rsidR="00BA346D" w:rsidRPr="006B781B" w:rsidRDefault="00BA346D" w:rsidP="009E260F">
      <w:pPr>
        <w:spacing w:after="0" w:line="240" w:lineRule="auto"/>
        <w:ind w:firstLine="708"/>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Toz emisyonu</w:t>
      </w:r>
    </w:p>
    <w:p w14:paraId="3CD92990" w14:textId="067DB98C" w:rsidR="00BA346D" w:rsidRPr="006B781B" w:rsidRDefault="00616B57" w:rsidP="009E260F">
      <w:pPr>
        <w:spacing w:after="0"/>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 xml:space="preserve">MADDE </w:t>
      </w:r>
      <w:r w:rsidR="00333B5F">
        <w:rPr>
          <w:rFonts w:ascii="Times New Roman" w:eastAsia="Times New Roman" w:hAnsi="Times New Roman" w:cs="Times New Roman"/>
          <w:b/>
          <w:bCs/>
          <w:sz w:val="24"/>
          <w:szCs w:val="24"/>
          <w:lang w:eastAsia="tr-TR"/>
        </w:rPr>
        <w:t>2</w:t>
      </w:r>
      <w:r w:rsidR="00DC3846">
        <w:rPr>
          <w:rFonts w:ascii="Times New Roman" w:eastAsia="Times New Roman" w:hAnsi="Times New Roman" w:cs="Times New Roman"/>
          <w:b/>
          <w:bCs/>
          <w:sz w:val="24"/>
          <w:szCs w:val="24"/>
          <w:lang w:eastAsia="tr-TR"/>
        </w:rPr>
        <w:t>8</w:t>
      </w:r>
      <w:r w:rsidR="00BA346D" w:rsidRPr="006B781B">
        <w:rPr>
          <w:rFonts w:ascii="Times New Roman" w:eastAsia="Times New Roman" w:hAnsi="Times New Roman" w:cs="Times New Roman"/>
          <w:b/>
          <w:bCs/>
          <w:sz w:val="24"/>
          <w:szCs w:val="24"/>
          <w:lang w:eastAsia="tr-TR"/>
        </w:rPr>
        <w:t>-</w:t>
      </w:r>
      <w:r w:rsidR="003D0838"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 xml:space="preserve">(1) </w:t>
      </w:r>
      <w:r w:rsidR="00BA346D" w:rsidRPr="006B781B">
        <w:rPr>
          <w:rFonts w:ascii="Times New Roman" w:eastAsia="Times New Roman" w:hAnsi="Times New Roman" w:cs="Times New Roman"/>
          <w:sz w:val="24"/>
          <w:szCs w:val="24"/>
          <w:lang w:eastAsia="tr-TR"/>
        </w:rPr>
        <w:t xml:space="preserve">Hafriyat, inşaat, tamirat, tadilat ve yıkım işlemleri sırasında oluşacak toz emisyonları ile ilgili olarak </w:t>
      </w:r>
      <w:r w:rsidR="00BE52F2" w:rsidRPr="00BE52F2">
        <w:rPr>
          <w:rFonts w:ascii="Times New Roman" w:eastAsia="Times New Roman" w:hAnsi="Times New Roman" w:cs="Times New Roman"/>
          <w:sz w:val="24"/>
          <w:szCs w:val="24"/>
          <w:lang w:eastAsia="tr-TR"/>
        </w:rPr>
        <w:t xml:space="preserve">TS 13633 standardına uygun </w:t>
      </w:r>
      <w:r w:rsidR="00BE52F2">
        <w:rPr>
          <w:rFonts w:ascii="Times New Roman" w:eastAsia="Times New Roman" w:hAnsi="Times New Roman" w:cs="Times New Roman"/>
          <w:sz w:val="24"/>
          <w:szCs w:val="24"/>
          <w:lang w:eastAsia="tr-TR"/>
        </w:rPr>
        <w:t>şekilde</w:t>
      </w:r>
      <w:r w:rsidR="00BE52F2" w:rsidRPr="00BE52F2">
        <w:rPr>
          <w:rFonts w:ascii="Times New Roman" w:eastAsia="Times New Roman" w:hAnsi="Times New Roman" w:cs="Times New Roman"/>
          <w:sz w:val="24"/>
          <w:szCs w:val="24"/>
          <w:lang w:eastAsia="tr-TR"/>
        </w:rPr>
        <w:t xml:space="preserve"> faaliyetler yürütülür.</w:t>
      </w:r>
    </w:p>
    <w:p w14:paraId="721C4091" w14:textId="0300975C" w:rsidR="00297C14" w:rsidRPr="00297C14" w:rsidRDefault="00BA346D" w:rsidP="00297C14">
      <w:pPr>
        <w:spacing w:after="0"/>
        <w:ind w:firstLine="708"/>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sz w:val="24"/>
          <w:szCs w:val="24"/>
          <w:lang w:eastAsia="tr-TR"/>
        </w:rPr>
        <w:t xml:space="preserve">(2) Oluşacak toz emisyonlarının asgariye indirilmesi, görüntü kirliliğinin önlenmesi ve gerekli emniyet şartlarının sağlanması amacı ile tadilat veya yıkım yapılacak binaların dış cephesi, yırtılmaz ve </w:t>
      </w:r>
      <w:r w:rsidRPr="00297C14">
        <w:rPr>
          <w:rFonts w:ascii="Times New Roman" w:eastAsia="Times New Roman" w:hAnsi="Times New Roman" w:cs="Times New Roman"/>
          <w:bCs/>
          <w:sz w:val="24"/>
          <w:szCs w:val="24"/>
          <w:lang w:eastAsia="tr-TR"/>
        </w:rPr>
        <w:t xml:space="preserve">tutucu özelliğe sahip file ve benzeri malzeme ile koruma altına alınır. </w:t>
      </w:r>
    </w:p>
    <w:p w14:paraId="55302A64" w14:textId="002BEF40" w:rsidR="00BE52F2" w:rsidRPr="00BE52F2" w:rsidRDefault="00BE52F2" w:rsidP="00297C14">
      <w:pPr>
        <w:spacing w:after="0" w:line="305" w:lineRule="atLeast"/>
        <w:ind w:firstLine="709"/>
        <w:jc w:val="both"/>
        <w:rPr>
          <w:rFonts w:ascii="Times New Roman" w:eastAsia="Times New Roman" w:hAnsi="Times New Roman" w:cs="Times New Roman"/>
          <w:bCs/>
          <w:sz w:val="24"/>
          <w:szCs w:val="24"/>
          <w:lang w:eastAsia="tr-TR"/>
        </w:rPr>
      </w:pPr>
      <w:r w:rsidRPr="00BE52F2">
        <w:rPr>
          <w:rFonts w:ascii="Times New Roman" w:eastAsia="Times New Roman" w:hAnsi="Times New Roman" w:cs="Times New Roman"/>
          <w:bCs/>
          <w:sz w:val="24"/>
          <w:szCs w:val="24"/>
          <w:lang w:eastAsia="tr-TR"/>
        </w:rPr>
        <w:t>(3) Toz emisyonunun kontrolü amacıyla TS 13883 Toz Bastırma Sistemleri-Mekanik Özellikleri Standardına uygun toz bastırma sistemleri kullanıl</w:t>
      </w:r>
      <w:r w:rsidR="00297C14">
        <w:rPr>
          <w:rFonts w:ascii="Times New Roman" w:eastAsia="Times New Roman" w:hAnsi="Times New Roman" w:cs="Times New Roman"/>
          <w:bCs/>
          <w:sz w:val="24"/>
          <w:szCs w:val="24"/>
          <w:lang w:eastAsia="tr-TR"/>
        </w:rPr>
        <w:t>ır.</w:t>
      </w:r>
    </w:p>
    <w:p w14:paraId="622A9490" w14:textId="77777777" w:rsidR="00BE52F2" w:rsidRDefault="00BE52F2" w:rsidP="00D947DF">
      <w:pPr>
        <w:spacing w:after="0"/>
        <w:ind w:firstLine="708"/>
        <w:jc w:val="both"/>
        <w:rPr>
          <w:rFonts w:ascii="Times New Roman" w:eastAsia="Times New Roman" w:hAnsi="Times New Roman" w:cs="Times New Roman"/>
          <w:sz w:val="24"/>
          <w:szCs w:val="24"/>
          <w:lang w:eastAsia="tr-TR"/>
        </w:rPr>
      </w:pPr>
    </w:p>
    <w:p w14:paraId="40E5F0EA" w14:textId="77777777" w:rsidR="00BA346D" w:rsidRPr="00BA346D" w:rsidRDefault="00BA346D" w:rsidP="00D947DF">
      <w:pPr>
        <w:tabs>
          <w:tab w:val="left" w:pos="567"/>
        </w:tabs>
        <w:spacing w:after="0"/>
        <w:ind w:firstLine="709"/>
        <w:jc w:val="both"/>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bCs/>
          <w:sz w:val="24"/>
          <w:szCs w:val="24"/>
          <w:lang w:eastAsia="tr-TR"/>
        </w:rPr>
        <w:lastRenderedPageBreak/>
        <w:t>Tehlikeli atıkların yönetimi</w:t>
      </w:r>
    </w:p>
    <w:p w14:paraId="50580CC2" w14:textId="6EBC92F3" w:rsidR="008871A2" w:rsidRPr="008871A2" w:rsidRDefault="00C6574A" w:rsidP="00D947DF">
      <w:pPr>
        <w:tabs>
          <w:tab w:val="left" w:pos="567"/>
        </w:tabs>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MADDE </w:t>
      </w:r>
      <w:r w:rsidR="00DC3846">
        <w:rPr>
          <w:rFonts w:ascii="Times New Roman" w:eastAsia="Times New Roman" w:hAnsi="Times New Roman" w:cs="Times New Roman"/>
          <w:b/>
          <w:bCs/>
          <w:sz w:val="24"/>
          <w:szCs w:val="24"/>
          <w:lang w:eastAsia="tr-TR"/>
        </w:rPr>
        <w:t>29</w:t>
      </w:r>
      <w:r w:rsidR="00BA346D" w:rsidRPr="00BA346D">
        <w:rPr>
          <w:rFonts w:ascii="Times New Roman" w:eastAsia="Times New Roman" w:hAnsi="Times New Roman" w:cs="Times New Roman"/>
          <w:b/>
          <w:bCs/>
          <w:sz w:val="24"/>
          <w:szCs w:val="24"/>
          <w:lang w:eastAsia="tr-TR"/>
        </w:rPr>
        <w:t>-</w:t>
      </w:r>
      <w:r w:rsidR="003D0838">
        <w:rPr>
          <w:rFonts w:ascii="Times New Roman" w:eastAsia="Times New Roman" w:hAnsi="Times New Roman" w:cs="Times New Roman"/>
          <w:b/>
          <w:bCs/>
          <w:sz w:val="24"/>
          <w:szCs w:val="24"/>
          <w:lang w:eastAsia="tr-TR"/>
        </w:rPr>
        <w:t xml:space="preserve"> </w:t>
      </w:r>
      <w:r w:rsidR="00BA346D" w:rsidRPr="00BA346D">
        <w:rPr>
          <w:rFonts w:ascii="Times New Roman" w:eastAsia="Times New Roman" w:hAnsi="Times New Roman" w:cs="Times New Roman"/>
          <w:sz w:val="24"/>
          <w:szCs w:val="24"/>
          <w:lang w:eastAsia="tr-TR"/>
        </w:rPr>
        <w:t xml:space="preserve">(1) </w:t>
      </w:r>
      <w:r w:rsidR="008871A2" w:rsidRPr="008871A2">
        <w:rPr>
          <w:rFonts w:ascii="Times New Roman" w:eastAsia="Times New Roman" w:hAnsi="Times New Roman" w:cs="Times New Roman"/>
          <w:sz w:val="24"/>
          <w:szCs w:val="24"/>
          <w:lang w:eastAsia="tr-TR"/>
        </w:rPr>
        <w:t>Yıkıma başlanılmadan önce asbestli imalatın var olup olmadığı, varsa asbest içeren imalatlar için asbestin türünü, miktarını ve yerini belirlemeye yönelik envanter çalışması yapıl</w:t>
      </w:r>
      <w:r w:rsidR="008871A2">
        <w:rPr>
          <w:rFonts w:ascii="Times New Roman" w:eastAsia="Times New Roman" w:hAnsi="Times New Roman" w:cs="Times New Roman"/>
          <w:sz w:val="24"/>
          <w:szCs w:val="24"/>
          <w:lang w:eastAsia="tr-TR"/>
        </w:rPr>
        <w:t>ır.</w:t>
      </w:r>
      <w:r w:rsidR="008871A2" w:rsidRPr="008871A2">
        <w:rPr>
          <w:rFonts w:ascii="Times New Roman" w:eastAsia="Times New Roman" w:hAnsi="Times New Roman" w:cs="Times New Roman"/>
          <w:sz w:val="24"/>
          <w:szCs w:val="24"/>
          <w:lang w:eastAsia="tr-TR"/>
        </w:rPr>
        <w:t xml:space="preserve"> Envanter çalışması sırasında katı numune alma ve analiz işlemleri, Çalışma ve Sosyal Güvenlik Bakanlığı tarafından katı numunede asbest tür tayini parametresinden yetkilendirilmiş bir laboratuvar tarafından yapılır. Asbest ve diğer tehlikeli maddeleri içeren imalatlar, yıkım faaliyetinden önce belirlenerek sökülür, </w:t>
      </w:r>
      <w:r w:rsidR="00EF39C3" w:rsidRPr="00EF39C3">
        <w:rPr>
          <w:rFonts w:ascii="Times New Roman" w:eastAsia="Times New Roman" w:hAnsi="Times New Roman" w:cs="Times New Roman"/>
          <w:sz w:val="24"/>
          <w:szCs w:val="24"/>
          <w:lang w:eastAsia="tr-TR"/>
        </w:rPr>
        <w:t>asbest liflerinin yayılmasının engellenmesi için hava ile teması kesil</w:t>
      </w:r>
      <w:r w:rsidR="00EF39C3">
        <w:rPr>
          <w:rFonts w:ascii="Times New Roman" w:eastAsia="Times New Roman" w:hAnsi="Times New Roman" w:cs="Times New Roman"/>
          <w:sz w:val="24"/>
          <w:szCs w:val="24"/>
          <w:lang w:eastAsia="tr-TR"/>
        </w:rPr>
        <w:t>erek</w:t>
      </w:r>
      <w:r w:rsidR="00EF39C3" w:rsidRPr="008871A2">
        <w:rPr>
          <w:rFonts w:ascii="Times New Roman" w:eastAsia="Times New Roman" w:hAnsi="Times New Roman" w:cs="Times New Roman"/>
          <w:sz w:val="24"/>
          <w:szCs w:val="24"/>
          <w:lang w:eastAsia="tr-TR"/>
        </w:rPr>
        <w:t xml:space="preserve"> </w:t>
      </w:r>
      <w:r w:rsidR="008871A2" w:rsidRPr="008871A2">
        <w:rPr>
          <w:rFonts w:ascii="Times New Roman" w:eastAsia="Times New Roman" w:hAnsi="Times New Roman" w:cs="Times New Roman"/>
          <w:sz w:val="24"/>
          <w:szCs w:val="24"/>
          <w:lang w:eastAsia="tr-TR"/>
        </w:rPr>
        <w:t>ayrı olarak toplanır ve Atıkların Düzenli Depolanmasına Dair Yönetmelik hükümlerine göre bertaraf edilir.</w:t>
      </w:r>
      <w:r w:rsidR="00EF39C3">
        <w:rPr>
          <w:rFonts w:ascii="Times New Roman" w:eastAsia="Times New Roman" w:hAnsi="Times New Roman" w:cs="Times New Roman"/>
          <w:sz w:val="24"/>
          <w:szCs w:val="24"/>
          <w:lang w:eastAsia="tr-TR"/>
        </w:rPr>
        <w:t xml:space="preserve"> </w:t>
      </w:r>
    </w:p>
    <w:p w14:paraId="5CEE60D1" w14:textId="77777777" w:rsidR="008871A2" w:rsidRPr="008871A2" w:rsidRDefault="008871A2" w:rsidP="00D947DF">
      <w:pPr>
        <w:tabs>
          <w:tab w:val="left" w:pos="567"/>
        </w:tabs>
        <w:spacing w:after="0"/>
        <w:ind w:firstLine="709"/>
        <w:jc w:val="both"/>
        <w:rPr>
          <w:rFonts w:ascii="Times New Roman" w:eastAsia="Times New Roman" w:hAnsi="Times New Roman" w:cs="Times New Roman"/>
          <w:sz w:val="24"/>
          <w:szCs w:val="24"/>
          <w:lang w:eastAsia="tr-TR"/>
        </w:rPr>
      </w:pPr>
      <w:r w:rsidRPr="008871A2">
        <w:rPr>
          <w:rFonts w:ascii="Times New Roman" w:eastAsia="Times New Roman" w:hAnsi="Times New Roman" w:cs="Times New Roman"/>
          <w:sz w:val="24"/>
          <w:szCs w:val="24"/>
          <w:lang w:eastAsia="tr-TR"/>
        </w:rPr>
        <w:t>(2) Asbest söküm işlemleri, TS 13895 Asbest İçeren Malzemelerin Sökümü ve Asbest Bertaraf Yöntemleri Kılavuzuna uygun olarak yapılır.</w:t>
      </w:r>
    </w:p>
    <w:p w14:paraId="400512CF" w14:textId="77777777" w:rsidR="008871A2" w:rsidRDefault="008871A2" w:rsidP="00D947DF">
      <w:pPr>
        <w:tabs>
          <w:tab w:val="left" w:pos="567"/>
        </w:tabs>
        <w:spacing w:after="0"/>
        <w:ind w:firstLine="709"/>
        <w:jc w:val="both"/>
        <w:rPr>
          <w:rFonts w:ascii="Times New Roman" w:eastAsia="Times New Roman" w:hAnsi="Times New Roman" w:cs="Times New Roman"/>
          <w:b/>
          <w:sz w:val="24"/>
          <w:szCs w:val="24"/>
          <w:lang w:eastAsia="tr-TR"/>
        </w:rPr>
      </w:pPr>
      <w:r w:rsidRPr="008871A2">
        <w:rPr>
          <w:rFonts w:ascii="Times New Roman" w:eastAsia="Times New Roman" w:hAnsi="Times New Roman" w:cs="Times New Roman"/>
          <w:sz w:val="24"/>
          <w:szCs w:val="24"/>
          <w:lang w:eastAsia="tr-TR"/>
        </w:rPr>
        <w:t>(3) Yıkım ve söküm işlemleri sırasında, 25/1/2013 tarihli ve 28539 sayılı Resmî Gazete’de yayımlanan Asbestle Çalışmalarda Sağlık ve Güvenlik Önlemleri Hakkında Yönetmeliğe uyulur.</w:t>
      </w:r>
      <w:r w:rsidRPr="008871A2">
        <w:rPr>
          <w:rFonts w:ascii="Times New Roman" w:eastAsia="Times New Roman" w:hAnsi="Times New Roman" w:cs="Times New Roman"/>
          <w:b/>
          <w:sz w:val="24"/>
          <w:szCs w:val="24"/>
          <w:lang w:eastAsia="tr-TR"/>
        </w:rPr>
        <w:t xml:space="preserve"> </w:t>
      </w:r>
    </w:p>
    <w:p w14:paraId="1DAF63B9" w14:textId="77777777" w:rsidR="00BA346D" w:rsidRPr="009975F7"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9B37F5">
        <w:rPr>
          <w:rFonts w:ascii="Times New Roman" w:eastAsia="Times New Roman" w:hAnsi="Times New Roman" w:cs="Times New Roman"/>
          <w:b/>
          <w:bCs/>
          <w:sz w:val="24"/>
          <w:szCs w:val="24"/>
          <w:lang w:eastAsia="tr-TR"/>
        </w:rPr>
        <w:t>Atık kodlarının kullanılması</w:t>
      </w:r>
    </w:p>
    <w:p w14:paraId="6C915F7C" w14:textId="64D07C18" w:rsidR="00BA346D" w:rsidRPr="006B781B" w:rsidRDefault="00C6574A" w:rsidP="00D60CC1">
      <w:pPr>
        <w:spacing w:after="0" w:line="240" w:lineRule="auto"/>
        <w:ind w:firstLine="708"/>
        <w:jc w:val="both"/>
        <w:rPr>
          <w:rFonts w:ascii="Times New Roman" w:eastAsia="Times New Roman" w:hAnsi="Times New Roman" w:cs="Times New Roman"/>
          <w:sz w:val="24"/>
          <w:szCs w:val="24"/>
          <w:lang w:eastAsia="tr-TR"/>
        </w:rPr>
      </w:pPr>
      <w:r w:rsidRPr="009975F7">
        <w:rPr>
          <w:rFonts w:ascii="Times New Roman" w:eastAsia="Times New Roman" w:hAnsi="Times New Roman" w:cs="Times New Roman"/>
          <w:b/>
          <w:bCs/>
          <w:sz w:val="24"/>
          <w:szCs w:val="24"/>
          <w:lang w:eastAsia="tr-TR"/>
        </w:rPr>
        <w:t>MADDE</w:t>
      </w:r>
      <w:r w:rsidRPr="006B781B">
        <w:rPr>
          <w:rFonts w:ascii="Times New Roman" w:eastAsia="Times New Roman" w:hAnsi="Times New Roman" w:cs="Times New Roman"/>
          <w:b/>
          <w:sz w:val="24"/>
          <w:szCs w:val="24"/>
          <w:lang w:eastAsia="tr-TR"/>
        </w:rPr>
        <w:t xml:space="preserve"> </w:t>
      </w:r>
      <w:r w:rsidR="008871A2">
        <w:rPr>
          <w:rFonts w:ascii="Times New Roman" w:eastAsia="Times New Roman" w:hAnsi="Times New Roman" w:cs="Times New Roman"/>
          <w:b/>
          <w:sz w:val="24"/>
          <w:szCs w:val="24"/>
          <w:lang w:eastAsia="tr-TR"/>
        </w:rPr>
        <w:t>3</w:t>
      </w:r>
      <w:r w:rsidR="00DC3846">
        <w:rPr>
          <w:rFonts w:ascii="Times New Roman" w:eastAsia="Times New Roman" w:hAnsi="Times New Roman" w:cs="Times New Roman"/>
          <w:b/>
          <w:sz w:val="24"/>
          <w:szCs w:val="24"/>
          <w:lang w:eastAsia="tr-TR"/>
        </w:rPr>
        <w:t>0</w:t>
      </w:r>
      <w:r w:rsidR="00BA346D" w:rsidRPr="006B781B">
        <w:rPr>
          <w:rFonts w:ascii="Times New Roman" w:eastAsia="Times New Roman" w:hAnsi="Times New Roman" w:cs="Times New Roman"/>
          <w:b/>
          <w:sz w:val="24"/>
          <w:szCs w:val="24"/>
          <w:lang w:eastAsia="tr-TR"/>
        </w:rPr>
        <w:t>-</w:t>
      </w:r>
      <w:r w:rsidR="00E7438D" w:rsidRPr="006B781B">
        <w:rPr>
          <w:rFonts w:ascii="Times New Roman" w:eastAsia="Times New Roman" w:hAnsi="Times New Roman" w:cs="Times New Roman"/>
          <w:sz w:val="24"/>
          <w:szCs w:val="24"/>
          <w:lang w:eastAsia="tr-TR"/>
        </w:rPr>
        <w:t xml:space="preserve"> </w:t>
      </w:r>
      <w:r w:rsidR="003D0838" w:rsidRPr="006B781B">
        <w:rPr>
          <w:rFonts w:ascii="Times New Roman" w:eastAsia="Times New Roman" w:hAnsi="Times New Roman" w:cs="Times New Roman"/>
          <w:sz w:val="24"/>
          <w:szCs w:val="24"/>
          <w:lang w:eastAsia="tr-TR"/>
        </w:rPr>
        <w:t xml:space="preserve">(1) </w:t>
      </w:r>
      <w:r w:rsidR="00BA346D" w:rsidRPr="006B781B">
        <w:rPr>
          <w:rFonts w:ascii="Times New Roman" w:eastAsia="Times New Roman" w:hAnsi="Times New Roman" w:cs="Times New Roman"/>
          <w:sz w:val="24"/>
          <w:szCs w:val="24"/>
          <w:lang w:eastAsia="tr-TR"/>
        </w:rPr>
        <w:t>Bu Yönetmelik kapsamındaki inşaat ve yıkıntı atıkları için gerçekleştirilecek her türlü raporlama ve belgeleme işlemleri ile diğer bütün çalışmalarda, Atık Yönetimi Yönetmeliğinde atığın tanımına karşılık olarak belirtilen altı haneli atık kodu</w:t>
      </w:r>
      <w:r w:rsidR="008871A2">
        <w:rPr>
          <w:rFonts w:ascii="Times New Roman" w:eastAsia="Times New Roman" w:hAnsi="Times New Roman" w:cs="Times New Roman"/>
          <w:sz w:val="24"/>
          <w:szCs w:val="24"/>
          <w:lang w:eastAsia="tr-TR"/>
        </w:rPr>
        <w:t xml:space="preserve"> kullanılır</w:t>
      </w:r>
      <w:r w:rsidR="00BA346D" w:rsidRPr="006B781B">
        <w:rPr>
          <w:rFonts w:ascii="Times New Roman" w:eastAsia="Times New Roman" w:hAnsi="Times New Roman" w:cs="Times New Roman"/>
          <w:sz w:val="24"/>
          <w:szCs w:val="24"/>
          <w:lang w:eastAsia="tr-TR"/>
        </w:rPr>
        <w:t>.</w:t>
      </w:r>
    </w:p>
    <w:p w14:paraId="2009097E" w14:textId="77777777" w:rsidR="00BA346D" w:rsidRPr="006B781B"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Denetim</w:t>
      </w:r>
    </w:p>
    <w:p w14:paraId="15BDDA8D" w14:textId="79EB929B" w:rsidR="00BA346D" w:rsidRPr="00BA346D" w:rsidRDefault="00BA346D" w:rsidP="00D60CC1">
      <w:pPr>
        <w:spacing w:after="0" w:line="240" w:lineRule="auto"/>
        <w:ind w:firstLine="708"/>
        <w:jc w:val="both"/>
        <w:rPr>
          <w:rFonts w:ascii="Times New Roman" w:eastAsia="Times New Roman" w:hAnsi="Times New Roman" w:cs="Times New Roman"/>
          <w:sz w:val="24"/>
          <w:szCs w:val="24"/>
          <w:lang w:eastAsia="tr-TR"/>
        </w:rPr>
      </w:pPr>
      <w:r w:rsidRPr="006B781B">
        <w:rPr>
          <w:rFonts w:ascii="Times New Roman" w:eastAsia="Times New Roman" w:hAnsi="Times New Roman" w:cs="Times New Roman"/>
          <w:b/>
          <w:bCs/>
          <w:sz w:val="24"/>
          <w:szCs w:val="24"/>
          <w:lang w:eastAsia="tr-TR"/>
        </w:rPr>
        <w:t>M</w:t>
      </w:r>
      <w:r w:rsidR="00C6574A" w:rsidRPr="006B781B">
        <w:rPr>
          <w:rFonts w:ascii="Times New Roman" w:eastAsia="Times New Roman" w:hAnsi="Times New Roman" w:cs="Times New Roman"/>
          <w:b/>
          <w:bCs/>
          <w:sz w:val="24"/>
          <w:szCs w:val="24"/>
          <w:lang w:eastAsia="tr-TR"/>
        </w:rPr>
        <w:t xml:space="preserve">ADDE </w:t>
      </w:r>
      <w:r w:rsidR="008871A2">
        <w:rPr>
          <w:rFonts w:ascii="Times New Roman" w:eastAsia="Times New Roman" w:hAnsi="Times New Roman" w:cs="Times New Roman"/>
          <w:b/>
          <w:bCs/>
          <w:sz w:val="24"/>
          <w:szCs w:val="24"/>
          <w:lang w:eastAsia="tr-TR"/>
        </w:rPr>
        <w:t>3</w:t>
      </w:r>
      <w:r w:rsidR="00DC3846">
        <w:rPr>
          <w:rFonts w:ascii="Times New Roman" w:eastAsia="Times New Roman" w:hAnsi="Times New Roman" w:cs="Times New Roman"/>
          <w:b/>
          <w:bCs/>
          <w:sz w:val="24"/>
          <w:szCs w:val="24"/>
          <w:lang w:eastAsia="tr-TR"/>
        </w:rPr>
        <w:t>1</w:t>
      </w:r>
      <w:r w:rsidRPr="006B781B">
        <w:rPr>
          <w:rFonts w:ascii="Times New Roman" w:eastAsia="Times New Roman" w:hAnsi="Times New Roman" w:cs="Times New Roman"/>
          <w:bCs/>
          <w:sz w:val="24"/>
          <w:szCs w:val="24"/>
          <w:lang w:eastAsia="tr-TR"/>
        </w:rPr>
        <w:t>-</w:t>
      </w:r>
      <w:r w:rsidR="003D0838" w:rsidRPr="006B781B">
        <w:rPr>
          <w:rFonts w:ascii="Times New Roman" w:eastAsia="Times New Roman" w:hAnsi="Times New Roman" w:cs="Times New Roman"/>
          <w:bCs/>
          <w:sz w:val="24"/>
          <w:szCs w:val="24"/>
          <w:lang w:eastAsia="tr-TR"/>
        </w:rPr>
        <w:t xml:space="preserve"> </w:t>
      </w:r>
      <w:r w:rsidRPr="006B781B">
        <w:rPr>
          <w:rFonts w:ascii="Times New Roman" w:eastAsia="Times New Roman" w:hAnsi="Times New Roman" w:cs="Times New Roman"/>
          <w:bCs/>
          <w:sz w:val="24"/>
          <w:szCs w:val="24"/>
          <w:lang w:eastAsia="tr-TR"/>
        </w:rPr>
        <w:t>(1)</w:t>
      </w:r>
      <w:r w:rsidR="00281D3D" w:rsidRPr="006B781B">
        <w:rPr>
          <w:rFonts w:ascii="Times New Roman" w:eastAsia="Times New Roman" w:hAnsi="Times New Roman" w:cs="Times New Roman"/>
          <w:bCs/>
          <w:sz w:val="24"/>
          <w:szCs w:val="24"/>
          <w:lang w:eastAsia="tr-TR"/>
        </w:rPr>
        <w:t xml:space="preserve"> </w:t>
      </w:r>
      <w:r w:rsidRPr="006B781B">
        <w:rPr>
          <w:rFonts w:ascii="Times New Roman" w:eastAsia="Times New Roman" w:hAnsi="Times New Roman" w:cs="Times New Roman"/>
          <w:sz w:val="24"/>
          <w:szCs w:val="24"/>
          <w:lang w:eastAsia="tr-TR"/>
        </w:rPr>
        <w:t>Bu Yönetmelik kapsamına giren bütün faaliyetlerin, bu Yönetmelik ve diğer mevzuata uygun olarak yürütülüp yürütülmediğini denetleme yetkisi Bakanlık merkez teşkilatı ile İl Müdürlüğüne aittir.</w:t>
      </w:r>
      <w:r w:rsidRPr="00BA346D">
        <w:rPr>
          <w:rFonts w:ascii="Times New Roman" w:eastAsia="Times New Roman" w:hAnsi="Times New Roman" w:cs="Times New Roman"/>
          <w:sz w:val="24"/>
          <w:szCs w:val="24"/>
          <w:lang w:eastAsia="tr-TR"/>
        </w:rPr>
        <w:t xml:space="preserve">  </w:t>
      </w:r>
    </w:p>
    <w:p w14:paraId="2F761A68" w14:textId="77777777" w:rsidR="00BA346D" w:rsidRDefault="00BA346D" w:rsidP="00D947DF">
      <w:pPr>
        <w:spacing w:after="0"/>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(2) Bakanlık, uygun gördüğü kurum ve kuruluşlara denetim konusunda yetki devrinde bulunabilir.</w:t>
      </w:r>
    </w:p>
    <w:p w14:paraId="60DFD0AF" w14:textId="77777777" w:rsidR="00BA346D" w:rsidRPr="00BA346D" w:rsidRDefault="00BA346D" w:rsidP="009E260F">
      <w:pPr>
        <w:spacing w:after="0" w:line="240" w:lineRule="auto"/>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b/>
          <w:bCs/>
          <w:sz w:val="24"/>
          <w:szCs w:val="24"/>
          <w:lang w:eastAsia="tr-TR"/>
        </w:rPr>
        <w:t>Yönetmeliğe aykırılık</w:t>
      </w:r>
      <w:r w:rsidR="00EF4EAC">
        <w:rPr>
          <w:rFonts w:ascii="Times New Roman" w:eastAsia="Times New Roman" w:hAnsi="Times New Roman" w:cs="Times New Roman"/>
          <w:b/>
          <w:sz w:val="24"/>
          <w:szCs w:val="24"/>
          <w:lang w:eastAsia="tr-TR"/>
        </w:rPr>
        <w:t xml:space="preserve"> ha</w:t>
      </w:r>
      <w:r w:rsidRPr="00BA346D">
        <w:rPr>
          <w:rFonts w:ascii="Times New Roman" w:eastAsia="Times New Roman" w:hAnsi="Times New Roman" w:cs="Times New Roman"/>
          <w:b/>
          <w:sz w:val="24"/>
          <w:szCs w:val="24"/>
          <w:lang w:eastAsia="tr-TR"/>
        </w:rPr>
        <w:t>lleri</w:t>
      </w:r>
    </w:p>
    <w:p w14:paraId="0555BFAA" w14:textId="6E1BAAA8" w:rsidR="00E64DF1" w:rsidRDefault="00C6574A" w:rsidP="009E260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MADDE </w:t>
      </w:r>
      <w:r w:rsidR="008871A2">
        <w:rPr>
          <w:rFonts w:ascii="Times New Roman" w:eastAsia="Times New Roman" w:hAnsi="Times New Roman" w:cs="Times New Roman"/>
          <w:b/>
          <w:bCs/>
          <w:sz w:val="24"/>
          <w:szCs w:val="24"/>
          <w:lang w:eastAsia="tr-TR"/>
        </w:rPr>
        <w:t>3</w:t>
      </w:r>
      <w:r w:rsidR="00DC3846">
        <w:rPr>
          <w:rFonts w:ascii="Times New Roman" w:eastAsia="Times New Roman" w:hAnsi="Times New Roman" w:cs="Times New Roman"/>
          <w:b/>
          <w:bCs/>
          <w:sz w:val="24"/>
          <w:szCs w:val="24"/>
          <w:lang w:eastAsia="tr-TR"/>
        </w:rPr>
        <w:t>2</w:t>
      </w:r>
      <w:r w:rsidR="00BA346D" w:rsidRPr="00BA346D">
        <w:rPr>
          <w:rFonts w:ascii="Times New Roman" w:eastAsia="Times New Roman" w:hAnsi="Times New Roman" w:cs="Times New Roman"/>
          <w:sz w:val="24"/>
          <w:szCs w:val="24"/>
          <w:lang w:eastAsia="tr-TR"/>
        </w:rPr>
        <w:t xml:space="preserve">- (1) </w:t>
      </w:r>
      <w:r w:rsidR="008871A2" w:rsidRPr="008871A2">
        <w:rPr>
          <w:rFonts w:ascii="Times New Roman" w:eastAsia="Times New Roman" w:hAnsi="Times New Roman" w:cs="Times New Roman"/>
          <w:sz w:val="24"/>
          <w:szCs w:val="24"/>
          <w:lang w:eastAsia="tr-TR"/>
        </w:rPr>
        <w:t>Bu Yönetmelik hükümlerine aykırı hareket edenler hakkında Çevre</w:t>
      </w:r>
      <w:r w:rsidR="00DC3846">
        <w:rPr>
          <w:rFonts w:ascii="Times New Roman" w:eastAsia="Times New Roman" w:hAnsi="Times New Roman" w:cs="Times New Roman"/>
          <w:sz w:val="24"/>
          <w:szCs w:val="24"/>
          <w:lang w:eastAsia="tr-TR"/>
        </w:rPr>
        <w:t xml:space="preserve"> </w:t>
      </w:r>
      <w:r w:rsidR="008871A2" w:rsidRPr="008871A2">
        <w:rPr>
          <w:rFonts w:ascii="Times New Roman" w:eastAsia="Times New Roman" w:hAnsi="Times New Roman" w:cs="Times New Roman"/>
          <w:sz w:val="24"/>
          <w:szCs w:val="24"/>
          <w:lang w:eastAsia="tr-TR"/>
        </w:rPr>
        <w:t>Kanununda öngörülen yaptırımlar uygulanır.</w:t>
      </w:r>
    </w:p>
    <w:p w14:paraId="702E6D99" w14:textId="5EA7D5AF" w:rsidR="00CC6053" w:rsidRPr="00B9005D" w:rsidRDefault="00DC3846" w:rsidP="00CC6053">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C6053">
        <w:rPr>
          <w:rFonts w:ascii="Times New Roman" w:eastAsia="Times New Roman" w:hAnsi="Times New Roman" w:cs="Times New Roman"/>
          <w:sz w:val="24"/>
          <w:szCs w:val="24"/>
          <w:lang w:eastAsia="tr-TR"/>
        </w:rPr>
        <w:t>2) T</w:t>
      </w:r>
      <w:r w:rsidR="00CC6053" w:rsidRPr="00B9005D">
        <w:rPr>
          <w:rFonts w:ascii="Times New Roman" w:eastAsia="Times New Roman" w:hAnsi="Times New Roman" w:cs="Times New Roman"/>
          <w:sz w:val="24"/>
          <w:szCs w:val="24"/>
          <w:lang w:eastAsia="tr-TR"/>
        </w:rPr>
        <w:t xml:space="preserve">espit edilen eksiklik veya kirliliğin, tebliğ edilen süreler içerisinde giderilmemesi hâlinde, atıkların toplanması, taşınması ve bertarafı İlgili İdarece yapılır ve yapılan masraflar ilgililerden tahsil edilir. </w:t>
      </w:r>
      <w:r w:rsidR="00CC6053">
        <w:rPr>
          <w:rFonts w:ascii="Times New Roman" w:eastAsia="Times New Roman" w:hAnsi="Times New Roman" w:cs="Times New Roman"/>
          <w:sz w:val="24"/>
          <w:szCs w:val="24"/>
          <w:lang w:eastAsia="tr-TR"/>
        </w:rPr>
        <w:t>Yapılan</w:t>
      </w:r>
      <w:r w:rsidR="00CC6053" w:rsidRPr="00B9005D">
        <w:rPr>
          <w:rFonts w:ascii="Times New Roman" w:eastAsia="Times New Roman" w:hAnsi="Times New Roman" w:cs="Times New Roman"/>
          <w:sz w:val="24"/>
          <w:szCs w:val="24"/>
          <w:lang w:eastAsia="tr-TR"/>
        </w:rPr>
        <w:t xml:space="preserve"> masrafının rızaen ödenmemesi durumunda, atığı </w:t>
      </w:r>
      <w:r w:rsidR="00CC6053">
        <w:rPr>
          <w:rFonts w:ascii="Times New Roman" w:eastAsia="Times New Roman" w:hAnsi="Times New Roman" w:cs="Times New Roman"/>
          <w:sz w:val="24"/>
          <w:szCs w:val="24"/>
          <w:lang w:eastAsia="tr-TR"/>
        </w:rPr>
        <w:t>toplayıp taşıyan ve işleyen</w:t>
      </w:r>
      <w:r w:rsidR="00CC6053" w:rsidRPr="00B9005D">
        <w:rPr>
          <w:rFonts w:ascii="Times New Roman" w:eastAsia="Times New Roman" w:hAnsi="Times New Roman" w:cs="Times New Roman"/>
          <w:sz w:val="24"/>
          <w:szCs w:val="24"/>
          <w:lang w:eastAsia="tr-TR"/>
        </w:rPr>
        <w:t xml:space="preserve"> İlgili İdarece 21/7/1953 tarihli ve 6183 sayılı Amme Alacaklarının Tahsil Usulü Hakkında Kanun hükümlerine göre ilgililerinden tahsil edilir.</w:t>
      </w:r>
    </w:p>
    <w:p w14:paraId="1A169A69" w14:textId="77777777" w:rsidR="00CC6053" w:rsidRDefault="00CC6053" w:rsidP="008871A2">
      <w:pPr>
        <w:spacing w:after="120" w:line="240" w:lineRule="auto"/>
        <w:ind w:firstLine="708"/>
        <w:jc w:val="both"/>
        <w:rPr>
          <w:rFonts w:ascii="Times New Roman" w:eastAsia="Times New Roman" w:hAnsi="Times New Roman" w:cs="Times New Roman"/>
          <w:b/>
          <w:bCs/>
          <w:sz w:val="24"/>
          <w:szCs w:val="24"/>
          <w:lang w:eastAsia="tr-TR"/>
        </w:rPr>
      </w:pPr>
    </w:p>
    <w:p w14:paraId="45A69A6C" w14:textId="5B045706" w:rsidR="00BA346D" w:rsidRPr="00BA346D" w:rsidRDefault="00A318CD" w:rsidP="0070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SEKİZİNCİ</w:t>
      </w:r>
      <w:r w:rsidR="00BA346D" w:rsidRPr="00BA346D">
        <w:rPr>
          <w:rFonts w:ascii="Times New Roman" w:eastAsia="Times New Roman" w:hAnsi="Times New Roman" w:cs="Times New Roman"/>
          <w:b/>
          <w:bCs/>
          <w:sz w:val="24"/>
          <w:szCs w:val="24"/>
          <w:lang w:eastAsia="tr-TR"/>
        </w:rPr>
        <w:t xml:space="preserve"> BÖLÜM</w:t>
      </w:r>
    </w:p>
    <w:p w14:paraId="237F0DE2" w14:textId="77777777" w:rsidR="00BA346D" w:rsidRPr="00BA346D" w:rsidRDefault="00BA346D" w:rsidP="0070156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120" w:line="240" w:lineRule="auto"/>
        <w:jc w:val="center"/>
        <w:outlineLvl w:val="3"/>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sz w:val="24"/>
          <w:szCs w:val="24"/>
          <w:lang w:eastAsia="tr-TR"/>
        </w:rPr>
        <w:t>Son Hükümler</w:t>
      </w:r>
    </w:p>
    <w:p w14:paraId="5C44591D" w14:textId="77777777" w:rsidR="00BA346D" w:rsidRPr="00D60CC1"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BA346D">
        <w:rPr>
          <w:rFonts w:ascii="Times New Roman" w:eastAsia="Times New Roman" w:hAnsi="Times New Roman" w:cs="Times New Roman"/>
          <w:b/>
          <w:bCs/>
          <w:sz w:val="24"/>
          <w:szCs w:val="24"/>
          <w:lang w:eastAsia="tr-TR"/>
        </w:rPr>
        <w:t xml:space="preserve">Düzenleyici hükümler </w:t>
      </w:r>
    </w:p>
    <w:p w14:paraId="4C4A9DDD" w14:textId="541F991E" w:rsidR="00E604C4" w:rsidRDefault="00BA346D" w:rsidP="00D60CC1">
      <w:pPr>
        <w:spacing w:after="0" w:line="240" w:lineRule="auto"/>
        <w:ind w:firstLine="708"/>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b/>
          <w:bCs/>
          <w:sz w:val="24"/>
          <w:szCs w:val="24"/>
          <w:lang w:eastAsia="tr-TR"/>
        </w:rPr>
        <w:t xml:space="preserve">MADDE </w:t>
      </w:r>
      <w:r w:rsidR="008871A2">
        <w:rPr>
          <w:rFonts w:ascii="Times New Roman" w:eastAsia="Times New Roman" w:hAnsi="Times New Roman" w:cs="Times New Roman"/>
          <w:b/>
          <w:bCs/>
          <w:sz w:val="24"/>
          <w:szCs w:val="24"/>
          <w:lang w:eastAsia="tr-TR"/>
        </w:rPr>
        <w:t>3</w:t>
      </w:r>
      <w:r w:rsidR="00DC3846">
        <w:rPr>
          <w:rFonts w:ascii="Times New Roman" w:eastAsia="Times New Roman" w:hAnsi="Times New Roman" w:cs="Times New Roman"/>
          <w:b/>
          <w:bCs/>
          <w:sz w:val="24"/>
          <w:szCs w:val="24"/>
          <w:lang w:eastAsia="tr-TR"/>
        </w:rPr>
        <w:t>3</w:t>
      </w:r>
      <w:r w:rsidRPr="00D01AD5">
        <w:rPr>
          <w:rFonts w:ascii="Times New Roman" w:eastAsia="Times New Roman" w:hAnsi="Times New Roman" w:cs="Times New Roman"/>
          <w:b/>
          <w:bCs/>
          <w:sz w:val="24"/>
          <w:szCs w:val="24"/>
          <w:lang w:eastAsia="tr-TR"/>
        </w:rPr>
        <w:t>-</w:t>
      </w:r>
      <w:r w:rsidR="00D01AD5" w:rsidRPr="00D01AD5">
        <w:rPr>
          <w:rFonts w:ascii="Times New Roman" w:eastAsia="Times New Roman" w:hAnsi="Times New Roman" w:cs="Times New Roman"/>
          <w:bCs/>
          <w:color w:val="FF0000"/>
          <w:sz w:val="24"/>
          <w:szCs w:val="24"/>
          <w:lang w:eastAsia="tr-TR"/>
        </w:rPr>
        <w:t xml:space="preserve"> </w:t>
      </w:r>
      <w:r w:rsidR="00D01AD5" w:rsidRPr="00D01AD5">
        <w:rPr>
          <w:rFonts w:ascii="Times New Roman" w:eastAsia="Times New Roman" w:hAnsi="Times New Roman" w:cs="Times New Roman"/>
          <w:bCs/>
          <w:sz w:val="24"/>
          <w:szCs w:val="24"/>
          <w:lang w:eastAsia="tr-TR"/>
        </w:rPr>
        <w:t xml:space="preserve">(1) </w:t>
      </w:r>
      <w:r w:rsidRPr="00D01AD5">
        <w:rPr>
          <w:rFonts w:ascii="Times New Roman" w:eastAsia="Times New Roman" w:hAnsi="Times New Roman" w:cs="Times New Roman"/>
          <w:bCs/>
          <w:sz w:val="24"/>
          <w:szCs w:val="24"/>
          <w:lang w:eastAsia="tr-TR"/>
        </w:rPr>
        <w:t>Bakanlık,</w:t>
      </w:r>
      <w:r w:rsidR="00E93053">
        <w:rPr>
          <w:rFonts w:ascii="Times New Roman" w:eastAsia="Times New Roman" w:hAnsi="Times New Roman" w:cs="Times New Roman"/>
          <w:bCs/>
          <w:sz w:val="24"/>
          <w:szCs w:val="24"/>
          <w:lang w:eastAsia="tr-TR"/>
        </w:rPr>
        <w:t xml:space="preserve"> i</w:t>
      </w:r>
      <w:r w:rsidRPr="00BA346D">
        <w:rPr>
          <w:rFonts w:ascii="Times New Roman" w:eastAsia="Times New Roman" w:hAnsi="Times New Roman" w:cs="Times New Roman"/>
          <w:sz w:val="24"/>
          <w:szCs w:val="24"/>
          <w:lang w:eastAsia="tr-TR"/>
        </w:rPr>
        <w:t xml:space="preserve">nşaat ve yıkıntı atıklarının geri kazanılmasına yönelik olarak yürütülecek AR-GE çalışmalarının sonuçlarına göre standartların geliştirilmesi, geri kazanım prosesleri ile </w:t>
      </w:r>
      <w:r w:rsidR="008871A2">
        <w:rPr>
          <w:rFonts w:ascii="Times New Roman" w:eastAsia="Times New Roman" w:hAnsi="Times New Roman" w:cs="Times New Roman"/>
          <w:sz w:val="24"/>
          <w:szCs w:val="24"/>
          <w:lang w:eastAsia="tr-TR"/>
        </w:rPr>
        <w:t>geri kazanılmış ürün kullanımına ilişkin her türlü düzenleme yapabilir.</w:t>
      </w:r>
    </w:p>
    <w:p w14:paraId="659717D3" w14:textId="77777777" w:rsidR="00BA346D" w:rsidRPr="006B781B"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6B781B">
        <w:rPr>
          <w:rFonts w:ascii="Times New Roman" w:eastAsia="Times New Roman" w:hAnsi="Times New Roman" w:cs="Times New Roman"/>
          <w:b/>
          <w:bCs/>
          <w:sz w:val="24"/>
          <w:szCs w:val="24"/>
          <w:lang w:eastAsia="tr-TR"/>
        </w:rPr>
        <w:t>Yürürlükten kaldırılan mevzuat</w:t>
      </w:r>
    </w:p>
    <w:p w14:paraId="7079F31C" w14:textId="0E2CFC19" w:rsidR="00BA346D" w:rsidRPr="006B781B" w:rsidRDefault="00C6574A" w:rsidP="00D60CC1">
      <w:pPr>
        <w:spacing w:after="0" w:line="240" w:lineRule="auto"/>
        <w:ind w:firstLine="708"/>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
          <w:bCs/>
          <w:sz w:val="24"/>
          <w:szCs w:val="24"/>
          <w:lang w:eastAsia="tr-TR"/>
        </w:rPr>
        <w:t xml:space="preserve">MADDE </w:t>
      </w:r>
      <w:r w:rsidR="008871A2">
        <w:rPr>
          <w:rFonts w:ascii="Times New Roman" w:eastAsia="Times New Roman" w:hAnsi="Times New Roman" w:cs="Times New Roman"/>
          <w:b/>
          <w:bCs/>
          <w:sz w:val="24"/>
          <w:szCs w:val="24"/>
          <w:lang w:eastAsia="tr-TR"/>
        </w:rPr>
        <w:t>3</w:t>
      </w:r>
      <w:r w:rsidR="00DC3846">
        <w:rPr>
          <w:rFonts w:ascii="Times New Roman" w:eastAsia="Times New Roman" w:hAnsi="Times New Roman" w:cs="Times New Roman"/>
          <w:b/>
          <w:bCs/>
          <w:sz w:val="24"/>
          <w:szCs w:val="24"/>
          <w:lang w:eastAsia="tr-TR"/>
        </w:rPr>
        <w:t>4</w:t>
      </w:r>
      <w:r w:rsidR="00BA346D" w:rsidRPr="006B781B">
        <w:rPr>
          <w:rFonts w:ascii="Times New Roman" w:eastAsia="Times New Roman" w:hAnsi="Times New Roman" w:cs="Times New Roman"/>
          <w:b/>
          <w:bCs/>
          <w:sz w:val="24"/>
          <w:szCs w:val="24"/>
          <w:lang w:eastAsia="tr-TR"/>
        </w:rPr>
        <w:t xml:space="preserve">- </w:t>
      </w:r>
      <w:r w:rsidR="00D01AD5" w:rsidRPr="006B781B">
        <w:rPr>
          <w:rFonts w:ascii="Times New Roman" w:eastAsia="Times New Roman" w:hAnsi="Times New Roman" w:cs="Times New Roman"/>
          <w:bCs/>
          <w:sz w:val="24"/>
          <w:szCs w:val="24"/>
          <w:lang w:eastAsia="tr-TR"/>
        </w:rPr>
        <w:t>(1)</w:t>
      </w:r>
      <w:r w:rsidR="00D01AD5" w:rsidRPr="006B781B">
        <w:rPr>
          <w:rFonts w:ascii="Times New Roman" w:eastAsia="Times New Roman" w:hAnsi="Times New Roman" w:cs="Times New Roman"/>
          <w:b/>
          <w:bCs/>
          <w:sz w:val="24"/>
          <w:szCs w:val="24"/>
          <w:lang w:eastAsia="tr-TR"/>
        </w:rPr>
        <w:t xml:space="preserve"> </w:t>
      </w:r>
      <w:r w:rsidR="00BA346D" w:rsidRPr="006B781B">
        <w:rPr>
          <w:rFonts w:ascii="Times New Roman" w:eastAsia="Times New Roman" w:hAnsi="Times New Roman" w:cs="Times New Roman"/>
          <w:bCs/>
          <w:sz w:val="24"/>
          <w:szCs w:val="24"/>
          <w:lang w:eastAsia="tr-TR"/>
        </w:rPr>
        <w:t>18/03/2004 tarihli ve 25406 sayılı Resmî Gazete’de yayımlanarak yürürlüğe konulan Hafriyat Toprağı, İnşaat ve Yıkıntı Atıklarının Kontrolü Yönetmeliği yürürlükten kaldırılmış olup, diğer mevzuatta Hafriyat Toprağı, İnşaat ve Yıkıntı Atıklarının Kontrolü Yönetmeliğine yapılmış atıflar bu Yönetmeliğe yapılmış sayılır.</w:t>
      </w:r>
    </w:p>
    <w:p w14:paraId="117063DF" w14:textId="5132E7FF" w:rsidR="00BA346D" w:rsidRPr="009975F7"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9975F7">
        <w:rPr>
          <w:rFonts w:ascii="Times New Roman" w:eastAsia="Times New Roman" w:hAnsi="Times New Roman" w:cs="Times New Roman"/>
          <w:b/>
          <w:bCs/>
          <w:sz w:val="24"/>
          <w:szCs w:val="24"/>
          <w:lang w:eastAsia="tr-TR"/>
        </w:rPr>
        <w:t>Mevcut saha ve tesisler</w:t>
      </w:r>
    </w:p>
    <w:p w14:paraId="1FB42EAA" w14:textId="77777777" w:rsidR="00BA346D" w:rsidRPr="006B781B" w:rsidRDefault="00BA346D" w:rsidP="00D60CC1">
      <w:pPr>
        <w:spacing w:after="0" w:line="240" w:lineRule="auto"/>
        <w:ind w:firstLine="708"/>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
          <w:bCs/>
          <w:sz w:val="24"/>
          <w:szCs w:val="24"/>
          <w:lang w:eastAsia="tr-TR"/>
        </w:rPr>
        <w:t xml:space="preserve">GEÇİCİ MADDE 1- </w:t>
      </w:r>
      <w:r w:rsidRPr="006B781B">
        <w:rPr>
          <w:rFonts w:ascii="Times New Roman" w:eastAsia="Times New Roman" w:hAnsi="Times New Roman" w:cs="Times New Roman"/>
          <w:bCs/>
          <w:sz w:val="24"/>
          <w:szCs w:val="24"/>
          <w:lang w:eastAsia="tr-TR"/>
        </w:rPr>
        <w:t>(1)</w:t>
      </w:r>
      <w:r w:rsidR="00281D3D" w:rsidRPr="006B781B">
        <w:rPr>
          <w:rFonts w:ascii="Times New Roman" w:eastAsia="Times New Roman" w:hAnsi="Times New Roman" w:cs="Times New Roman"/>
          <w:bCs/>
          <w:sz w:val="24"/>
          <w:szCs w:val="24"/>
          <w:lang w:eastAsia="tr-TR"/>
        </w:rPr>
        <w:t xml:space="preserve"> </w:t>
      </w:r>
      <w:r w:rsidRPr="006B781B">
        <w:rPr>
          <w:rFonts w:ascii="Times New Roman" w:eastAsia="Times New Roman" w:hAnsi="Times New Roman" w:cs="Times New Roman"/>
          <w:bCs/>
          <w:sz w:val="24"/>
          <w:szCs w:val="24"/>
          <w:lang w:eastAsia="tr-TR"/>
        </w:rPr>
        <w:t>18/03/2004 tarihli ve 25406 sayılı Resmî Gazetede yayımlana</w:t>
      </w:r>
      <w:r w:rsidR="008871A2">
        <w:rPr>
          <w:rFonts w:ascii="Times New Roman" w:eastAsia="Times New Roman" w:hAnsi="Times New Roman" w:cs="Times New Roman"/>
          <w:bCs/>
          <w:sz w:val="24"/>
          <w:szCs w:val="24"/>
          <w:lang w:eastAsia="tr-TR"/>
        </w:rPr>
        <w:t xml:space="preserve">n </w:t>
      </w:r>
      <w:r w:rsidRPr="006B781B">
        <w:rPr>
          <w:rFonts w:ascii="Times New Roman" w:eastAsia="Times New Roman" w:hAnsi="Times New Roman" w:cs="Times New Roman"/>
          <w:bCs/>
          <w:sz w:val="24"/>
          <w:szCs w:val="24"/>
          <w:lang w:eastAsia="tr-TR"/>
        </w:rPr>
        <w:t>Hafriyat Toprağı, İnşaat ve Yıkıntı Atıklarının Kontrolü Yönetmeliğine göre izin verilmiş hafriyat toprağı</w:t>
      </w:r>
      <w:r w:rsidR="008871A2">
        <w:rPr>
          <w:rFonts w:ascii="Times New Roman" w:eastAsia="Times New Roman" w:hAnsi="Times New Roman" w:cs="Times New Roman"/>
          <w:bCs/>
          <w:sz w:val="24"/>
          <w:szCs w:val="24"/>
          <w:lang w:eastAsia="tr-TR"/>
        </w:rPr>
        <w:t xml:space="preserve"> döküm sahaları </w:t>
      </w:r>
      <w:r w:rsidR="00563D38">
        <w:rPr>
          <w:rFonts w:ascii="Times New Roman" w:eastAsia="Times New Roman" w:hAnsi="Times New Roman" w:cs="Times New Roman"/>
          <w:bCs/>
          <w:sz w:val="24"/>
          <w:szCs w:val="24"/>
          <w:lang w:eastAsia="tr-TR"/>
        </w:rPr>
        <w:t>izin verilen süresi sonuna kadar</w:t>
      </w:r>
      <w:r w:rsidRPr="006B781B">
        <w:rPr>
          <w:rFonts w:ascii="Times New Roman" w:eastAsia="Times New Roman" w:hAnsi="Times New Roman" w:cs="Times New Roman"/>
          <w:bCs/>
          <w:sz w:val="24"/>
          <w:szCs w:val="24"/>
          <w:lang w:eastAsia="tr-TR"/>
        </w:rPr>
        <w:t xml:space="preserve"> faaliyetlerine devam eder. </w:t>
      </w:r>
      <w:r w:rsidR="00563D38">
        <w:rPr>
          <w:rFonts w:ascii="Times New Roman" w:eastAsia="Times New Roman" w:hAnsi="Times New Roman" w:cs="Times New Roman"/>
          <w:bCs/>
          <w:sz w:val="24"/>
          <w:szCs w:val="24"/>
          <w:lang w:eastAsia="tr-TR"/>
        </w:rPr>
        <w:t>Bu tesisler, b</w:t>
      </w:r>
      <w:r w:rsidR="00563D38" w:rsidRPr="00563D38">
        <w:rPr>
          <w:rFonts w:ascii="Times New Roman" w:eastAsia="Times New Roman" w:hAnsi="Times New Roman" w:cs="Times New Roman"/>
          <w:bCs/>
          <w:sz w:val="24"/>
          <w:szCs w:val="24"/>
          <w:lang w:eastAsia="tr-TR"/>
        </w:rPr>
        <w:t>u Yönetmelik ile belirlenen koşullara bir yıl içerisinde uyum sağlamakla</w:t>
      </w:r>
      <w:r w:rsidR="00563D38">
        <w:rPr>
          <w:rFonts w:ascii="Times New Roman" w:eastAsia="Times New Roman" w:hAnsi="Times New Roman" w:cs="Times New Roman"/>
          <w:bCs/>
          <w:sz w:val="24"/>
          <w:szCs w:val="24"/>
          <w:lang w:eastAsia="tr-TR"/>
        </w:rPr>
        <w:t xml:space="preserve"> yükümlüdür. </w:t>
      </w:r>
      <w:r w:rsidR="00563D38" w:rsidRPr="00563D38">
        <w:rPr>
          <w:rFonts w:ascii="Times New Roman" w:eastAsia="Times New Roman" w:hAnsi="Times New Roman" w:cs="Times New Roman"/>
          <w:bCs/>
          <w:sz w:val="24"/>
          <w:szCs w:val="24"/>
          <w:lang w:eastAsia="tr-TR"/>
        </w:rPr>
        <w:t xml:space="preserve">Bu Yönetmelik </w:t>
      </w:r>
      <w:r w:rsidR="00563D38" w:rsidRPr="00563D38">
        <w:rPr>
          <w:rFonts w:ascii="Times New Roman" w:eastAsia="Times New Roman" w:hAnsi="Times New Roman" w:cs="Times New Roman"/>
          <w:bCs/>
          <w:sz w:val="24"/>
          <w:szCs w:val="24"/>
          <w:lang w:eastAsia="tr-TR"/>
        </w:rPr>
        <w:lastRenderedPageBreak/>
        <w:t xml:space="preserve">ile belirlenen koşullara, bu maddede verilen süreler içerisinde uyum sağlayamayan mevcut </w:t>
      </w:r>
      <w:r w:rsidR="00563D38">
        <w:rPr>
          <w:rFonts w:ascii="Times New Roman" w:eastAsia="Times New Roman" w:hAnsi="Times New Roman" w:cs="Times New Roman"/>
          <w:bCs/>
          <w:sz w:val="24"/>
          <w:szCs w:val="24"/>
          <w:lang w:eastAsia="tr-TR"/>
        </w:rPr>
        <w:t>sahala</w:t>
      </w:r>
      <w:r w:rsidR="00563D38" w:rsidRPr="00563D38">
        <w:rPr>
          <w:rFonts w:ascii="Times New Roman" w:eastAsia="Times New Roman" w:hAnsi="Times New Roman" w:cs="Times New Roman"/>
          <w:bCs/>
          <w:sz w:val="24"/>
          <w:szCs w:val="24"/>
          <w:lang w:eastAsia="tr-TR"/>
        </w:rPr>
        <w:t xml:space="preserve">r faaliyetlerine devam edemezler. Bu </w:t>
      </w:r>
      <w:r w:rsidR="00563D38">
        <w:rPr>
          <w:rFonts w:ascii="Times New Roman" w:eastAsia="Times New Roman" w:hAnsi="Times New Roman" w:cs="Times New Roman"/>
          <w:bCs/>
          <w:sz w:val="24"/>
          <w:szCs w:val="24"/>
          <w:lang w:eastAsia="tr-TR"/>
        </w:rPr>
        <w:t>sahalar</w:t>
      </w:r>
      <w:r w:rsidR="00563D38" w:rsidRPr="00563D38">
        <w:rPr>
          <w:rFonts w:ascii="Times New Roman" w:eastAsia="Times New Roman" w:hAnsi="Times New Roman" w:cs="Times New Roman"/>
          <w:bCs/>
          <w:sz w:val="24"/>
          <w:szCs w:val="24"/>
          <w:lang w:eastAsia="tr-TR"/>
        </w:rPr>
        <w:t xml:space="preserve"> için </w:t>
      </w:r>
      <w:r w:rsidR="00563D38">
        <w:rPr>
          <w:rFonts w:ascii="Times New Roman" w:eastAsia="Times New Roman" w:hAnsi="Times New Roman" w:cs="Times New Roman"/>
          <w:bCs/>
          <w:sz w:val="24"/>
          <w:szCs w:val="24"/>
          <w:lang w:eastAsia="tr-TR"/>
        </w:rPr>
        <w:t>rehabilitasyona dair</w:t>
      </w:r>
      <w:r w:rsidR="00563D38" w:rsidRPr="00563D38">
        <w:rPr>
          <w:rFonts w:ascii="Times New Roman" w:eastAsia="Times New Roman" w:hAnsi="Times New Roman" w:cs="Times New Roman"/>
          <w:bCs/>
          <w:sz w:val="24"/>
          <w:szCs w:val="24"/>
          <w:lang w:eastAsia="tr-TR"/>
        </w:rPr>
        <w:t xml:space="preserve"> iş ve işlemler yürütülür.</w:t>
      </w:r>
    </w:p>
    <w:p w14:paraId="5E6F02A1" w14:textId="77777777" w:rsidR="00BA346D" w:rsidRPr="00D60CC1"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D60CC1">
        <w:rPr>
          <w:rFonts w:ascii="Times New Roman" w:eastAsia="Times New Roman" w:hAnsi="Times New Roman" w:cs="Times New Roman"/>
          <w:b/>
          <w:bCs/>
          <w:sz w:val="24"/>
          <w:szCs w:val="24"/>
          <w:lang w:eastAsia="tr-TR"/>
        </w:rPr>
        <w:t>Geri kazanım tesislerinin kurulması</w:t>
      </w:r>
    </w:p>
    <w:p w14:paraId="63C4B048" w14:textId="77777777" w:rsidR="008639CA" w:rsidRPr="006B781B" w:rsidRDefault="00BA346D" w:rsidP="008A4A5D">
      <w:pPr>
        <w:spacing w:after="0" w:line="240" w:lineRule="auto"/>
        <w:ind w:firstLine="709"/>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
          <w:bCs/>
          <w:sz w:val="24"/>
          <w:szCs w:val="24"/>
          <w:lang w:eastAsia="tr-TR"/>
        </w:rPr>
        <w:t>GEÇİCİ MADDE 2-</w:t>
      </w:r>
      <w:r w:rsidR="00281D3D" w:rsidRPr="006B781B">
        <w:rPr>
          <w:rFonts w:ascii="Times New Roman" w:eastAsia="Times New Roman" w:hAnsi="Times New Roman" w:cs="Times New Roman"/>
          <w:b/>
          <w:bCs/>
          <w:sz w:val="24"/>
          <w:szCs w:val="24"/>
          <w:lang w:eastAsia="tr-TR"/>
        </w:rPr>
        <w:t xml:space="preserve"> </w:t>
      </w:r>
      <w:r w:rsidR="00D01AD5" w:rsidRPr="006B781B">
        <w:rPr>
          <w:rFonts w:ascii="Times New Roman" w:eastAsia="Times New Roman" w:hAnsi="Times New Roman" w:cs="Times New Roman"/>
          <w:bCs/>
          <w:sz w:val="24"/>
          <w:szCs w:val="24"/>
          <w:lang w:eastAsia="tr-TR"/>
        </w:rPr>
        <w:t>(1)</w:t>
      </w:r>
      <w:r w:rsidR="00D01AD5" w:rsidRPr="006B781B">
        <w:rPr>
          <w:rFonts w:ascii="Times New Roman" w:eastAsia="Times New Roman" w:hAnsi="Times New Roman" w:cs="Times New Roman"/>
          <w:b/>
          <w:bCs/>
          <w:sz w:val="24"/>
          <w:szCs w:val="24"/>
          <w:lang w:eastAsia="tr-TR"/>
        </w:rPr>
        <w:t xml:space="preserve"> </w:t>
      </w:r>
      <w:r w:rsidRPr="006B781B">
        <w:rPr>
          <w:rFonts w:ascii="Times New Roman" w:eastAsia="Times New Roman" w:hAnsi="Times New Roman" w:cs="Times New Roman"/>
          <w:bCs/>
          <w:sz w:val="24"/>
          <w:szCs w:val="24"/>
          <w:lang w:eastAsia="tr-TR"/>
        </w:rPr>
        <w:t xml:space="preserve">Bu Yönetmeliğin yayımı tarihi </w:t>
      </w:r>
      <w:r w:rsidR="00ED6CE5" w:rsidRPr="006B781B">
        <w:rPr>
          <w:rFonts w:ascii="Times New Roman" w:eastAsia="Times New Roman" w:hAnsi="Times New Roman" w:cs="Times New Roman"/>
          <w:bCs/>
          <w:sz w:val="24"/>
          <w:szCs w:val="24"/>
          <w:lang w:eastAsia="tr-TR"/>
        </w:rPr>
        <w:t>itibariyle</w:t>
      </w:r>
      <w:r w:rsidR="008639CA" w:rsidRPr="006B781B">
        <w:rPr>
          <w:rFonts w:ascii="Times New Roman" w:eastAsia="Times New Roman" w:hAnsi="Times New Roman" w:cs="Times New Roman"/>
          <w:bCs/>
          <w:sz w:val="24"/>
          <w:szCs w:val="24"/>
          <w:lang w:eastAsia="tr-TR"/>
        </w:rPr>
        <w:t>;</w:t>
      </w:r>
    </w:p>
    <w:p w14:paraId="0BAB932D" w14:textId="77777777" w:rsidR="00BA346D" w:rsidRPr="006B781B" w:rsidRDefault="00BA346D" w:rsidP="00E93053">
      <w:pPr>
        <w:spacing w:after="0"/>
        <w:ind w:firstLine="567"/>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Cs/>
          <w:sz w:val="24"/>
          <w:szCs w:val="24"/>
          <w:lang w:eastAsia="tr-TR"/>
        </w:rPr>
        <w:t xml:space="preserve">a) </w:t>
      </w:r>
      <w:r w:rsidR="008639CA" w:rsidRPr="006B781B">
        <w:rPr>
          <w:rFonts w:ascii="Times New Roman" w:eastAsia="Times New Roman" w:hAnsi="Times New Roman" w:cs="Times New Roman"/>
          <w:bCs/>
          <w:sz w:val="24"/>
          <w:szCs w:val="24"/>
          <w:lang w:eastAsia="tr-TR"/>
        </w:rPr>
        <w:t xml:space="preserve">Büyükşehir belediyeleri </w:t>
      </w:r>
      <w:r w:rsidRPr="006B781B">
        <w:rPr>
          <w:rFonts w:ascii="Times New Roman" w:eastAsia="Times New Roman" w:hAnsi="Times New Roman" w:cs="Times New Roman"/>
          <w:bCs/>
          <w:sz w:val="24"/>
          <w:szCs w:val="24"/>
          <w:lang w:eastAsia="tr-TR"/>
        </w:rPr>
        <w:t xml:space="preserve">iki yıl, </w:t>
      </w:r>
    </w:p>
    <w:p w14:paraId="5039D0BB" w14:textId="77777777" w:rsidR="00BA346D" w:rsidRPr="006B781B" w:rsidRDefault="00BA346D" w:rsidP="00E93053">
      <w:pPr>
        <w:spacing w:after="0"/>
        <w:ind w:firstLine="567"/>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Cs/>
          <w:sz w:val="24"/>
          <w:szCs w:val="24"/>
          <w:lang w:eastAsia="tr-TR"/>
        </w:rPr>
        <w:t xml:space="preserve">b) </w:t>
      </w:r>
      <w:r w:rsidR="008639CA" w:rsidRPr="006B781B">
        <w:rPr>
          <w:rFonts w:ascii="Times New Roman" w:eastAsia="Times New Roman" w:hAnsi="Times New Roman" w:cs="Times New Roman"/>
          <w:bCs/>
          <w:sz w:val="24"/>
          <w:szCs w:val="24"/>
          <w:lang w:eastAsia="tr-TR"/>
        </w:rPr>
        <w:t xml:space="preserve">Diğer belediyeler </w:t>
      </w:r>
      <w:r w:rsidRPr="006B781B">
        <w:rPr>
          <w:rFonts w:ascii="Times New Roman" w:eastAsia="Times New Roman" w:hAnsi="Times New Roman" w:cs="Times New Roman"/>
          <w:bCs/>
          <w:sz w:val="24"/>
          <w:szCs w:val="24"/>
          <w:lang w:eastAsia="tr-TR"/>
        </w:rPr>
        <w:t xml:space="preserve">üç yıl, </w:t>
      </w:r>
    </w:p>
    <w:p w14:paraId="5509764A" w14:textId="77777777" w:rsidR="00BA346D" w:rsidRPr="006B781B" w:rsidRDefault="00BA346D" w:rsidP="00E93053">
      <w:pPr>
        <w:spacing w:after="0"/>
        <w:ind w:firstLine="567"/>
        <w:jc w:val="both"/>
        <w:rPr>
          <w:rFonts w:ascii="Times New Roman" w:eastAsia="Times New Roman" w:hAnsi="Times New Roman" w:cs="Times New Roman"/>
          <w:bCs/>
          <w:sz w:val="24"/>
          <w:szCs w:val="24"/>
          <w:lang w:eastAsia="tr-TR"/>
        </w:rPr>
      </w:pPr>
      <w:r w:rsidRPr="006B781B">
        <w:rPr>
          <w:rFonts w:ascii="Times New Roman" w:eastAsia="Times New Roman" w:hAnsi="Times New Roman" w:cs="Times New Roman"/>
          <w:bCs/>
          <w:sz w:val="24"/>
          <w:szCs w:val="24"/>
          <w:lang w:eastAsia="tr-TR"/>
        </w:rPr>
        <w:t>içerisinde inşaat ve yıkıntı atıkl</w:t>
      </w:r>
      <w:r w:rsidR="00515DB6">
        <w:rPr>
          <w:rFonts w:ascii="Times New Roman" w:eastAsia="Times New Roman" w:hAnsi="Times New Roman" w:cs="Times New Roman"/>
          <w:bCs/>
          <w:sz w:val="24"/>
          <w:szCs w:val="24"/>
          <w:lang w:eastAsia="tr-TR"/>
        </w:rPr>
        <w:t>arı geri kazanım tesisi</w:t>
      </w:r>
      <w:r w:rsidR="000775BB">
        <w:rPr>
          <w:rFonts w:ascii="Times New Roman" w:eastAsia="Times New Roman" w:hAnsi="Times New Roman" w:cs="Times New Roman"/>
          <w:bCs/>
          <w:sz w:val="24"/>
          <w:szCs w:val="24"/>
          <w:lang w:eastAsia="tr-TR"/>
        </w:rPr>
        <w:t>ni</w:t>
      </w:r>
      <w:r w:rsidR="00515DB6">
        <w:rPr>
          <w:rFonts w:ascii="Times New Roman" w:eastAsia="Times New Roman" w:hAnsi="Times New Roman" w:cs="Times New Roman"/>
          <w:bCs/>
          <w:sz w:val="24"/>
          <w:szCs w:val="24"/>
          <w:lang w:eastAsia="tr-TR"/>
        </w:rPr>
        <w:t xml:space="preserve"> kurmak veya kurdurmakla</w:t>
      </w:r>
      <w:r w:rsidRPr="006B781B">
        <w:rPr>
          <w:rFonts w:ascii="Times New Roman" w:eastAsia="Times New Roman" w:hAnsi="Times New Roman" w:cs="Times New Roman"/>
          <w:bCs/>
          <w:sz w:val="24"/>
          <w:szCs w:val="24"/>
          <w:lang w:eastAsia="tr-TR"/>
        </w:rPr>
        <w:t xml:space="preserve"> yükümlüdür. </w:t>
      </w:r>
    </w:p>
    <w:p w14:paraId="670BE559" w14:textId="6C5EBC39" w:rsidR="00BA346D" w:rsidRPr="009975F7"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9975F7">
        <w:rPr>
          <w:rFonts w:ascii="Times New Roman" w:eastAsia="Times New Roman" w:hAnsi="Times New Roman" w:cs="Times New Roman"/>
          <w:b/>
          <w:bCs/>
          <w:sz w:val="24"/>
          <w:szCs w:val="24"/>
          <w:lang w:eastAsia="tr-TR"/>
        </w:rPr>
        <w:t>Araç takip sistemlerinin kurulması</w:t>
      </w:r>
    </w:p>
    <w:p w14:paraId="4E6A79D2" w14:textId="77777777" w:rsidR="00E64DF1" w:rsidRDefault="00BA346D" w:rsidP="00D60CC1">
      <w:pPr>
        <w:spacing w:after="0" w:line="240" w:lineRule="auto"/>
        <w:ind w:firstLine="708"/>
        <w:jc w:val="both"/>
        <w:rPr>
          <w:rFonts w:ascii="Times New Roman" w:eastAsia="Times New Roman" w:hAnsi="Times New Roman" w:cs="Times New Roman"/>
          <w:sz w:val="24"/>
          <w:szCs w:val="24"/>
          <w:lang w:eastAsia="tr-TR"/>
        </w:rPr>
      </w:pPr>
      <w:r w:rsidRPr="00372A64">
        <w:rPr>
          <w:rFonts w:ascii="Times New Roman" w:eastAsia="Times New Roman" w:hAnsi="Times New Roman" w:cs="Times New Roman"/>
          <w:b/>
          <w:bCs/>
          <w:sz w:val="24"/>
          <w:szCs w:val="24"/>
          <w:lang w:eastAsia="tr-TR"/>
        </w:rPr>
        <w:t>GEÇİCİ</w:t>
      </w:r>
      <w:r w:rsidRPr="006B781B">
        <w:rPr>
          <w:rFonts w:ascii="Times New Roman" w:eastAsia="Times New Roman" w:hAnsi="Times New Roman" w:cs="Times New Roman"/>
          <w:b/>
          <w:sz w:val="24"/>
          <w:szCs w:val="24"/>
          <w:lang w:eastAsia="tr-TR"/>
        </w:rPr>
        <w:t xml:space="preserve"> MADDE 3</w:t>
      </w:r>
      <w:r w:rsidR="003D0838" w:rsidRPr="006B781B">
        <w:rPr>
          <w:rFonts w:ascii="Times New Roman" w:eastAsia="Times New Roman" w:hAnsi="Times New Roman" w:cs="Times New Roman"/>
          <w:sz w:val="24"/>
          <w:szCs w:val="24"/>
          <w:lang w:eastAsia="tr-TR"/>
        </w:rPr>
        <w:t xml:space="preserve">- </w:t>
      </w:r>
      <w:r w:rsidR="00D01AD5" w:rsidRPr="006B781B">
        <w:rPr>
          <w:rFonts w:ascii="Times New Roman" w:eastAsia="Times New Roman" w:hAnsi="Times New Roman" w:cs="Times New Roman"/>
          <w:sz w:val="24"/>
          <w:szCs w:val="24"/>
          <w:lang w:eastAsia="tr-TR"/>
        </w:rPr>
        <w:t xml:space="preserve">(1) </w:t>
      </w:r>
      <w:r w:rsidRPr="006B781B">
        <w:rPr>
          <w:rFonts w:ascii="Times New Roman" w:eastAsia="Times New Roman" w:hAnsi="Times New Roman" w:cs="Times New Roman"/>
          <w:sz w:val="24"/>
          <w:szCs w:val="24"/>
          <w:lang w:eastAsia="tr-TR"/>
        </w:rPr>
        <w:t>Büyükşehir belediyeleri 31.12.20</w:t>
      </w:r>
      <w:r w:rsidR="00EE7E97">
        <w:rPr>
          <w:rFonts w:ascii="Times New Roman" w:eastAsia="Times New Roman" w:hAnsi="Times New Roman" w:cs="Times New Roman"/>
          <w:sz w:val="24"/>
          <w:szCs w:val="24"/>
          <w:lang w:eastAsia="tr-TR"/>
        </w:rPr>
        <w:t>26</w:t>
      </w:r>
      <w:r w:rsidRPr="006B781B">
        <w:rPr>
          <w:rFonts w:ascii="Times New Roman" w:eastAsia="Times New Roman" w:hAnsi="Times New Roman" w:cs="Times New Roman"/>
          <w:sz w:val="24"/>
          <w:szCs w:val="24"/>
          <w:lang w:eastAsia="tr-TR"/>
        </w:rPr>
        <w:t xml:space="preserve"> tarihine kadar, diğer belediyeler ise 31.12.20</w:t>
      </w:r>
      <w:r w:rsidR="00EE7E97">
        <w:rPr>
          <w:rFonts w:ascii="Times New Roman" w:eastAsia="Times New Roman" w:hAnsi="Times New Roman" w:cs="Times New Roman"/>
          <w:sz w:val="24"/>
          <w:szCs w:val="24"/>
          <w:lang w:eastAsia="tr-TR"/>
        </w:rPr>
        <w:t>28</w:t>
      </w:r>
      <w:r w:rsidRPr="006B781B">
        <w:rPr>
          <w:rFonts w:ascii="Times New Roman" w:eastAsia="Times New Roman" w:hAnsi="Times New Roman" w:cs="Times New Roman"/>
          <w:sz w:val="24"/>
          <w:szCs w:val="24"/>
          <w:lang w:eastAsia="tr-TR"/>
        </w:rPr>
        <w:t xml:space="preserve"> tarihine kadar </w:t>
      </w:r>
      <w:r w:rsidR="00C10B73" w:rsidRPr="006B781B">
        <w:rPr>
          <w:rFonts w:ascii="Times New Roman" w:eastAsia="Times New Roman" w:hAnsi="Times New Roman" w:cs="Times New Roman"/>
          <w:sz w:val="24"/>
          <w:szCs w:val="24"/>
          <w:lang w:eastAsia="tr-TR"/>
        </w:rPr>
        <w:t>hafriyat toprağı ile inşaat ve yıkıntı atıkları</w:t>
      </w:r>
      <w:r w:rsidR="008639CA" w:rsidRPr="006B781B">
        <w:rPr>
          <w:rFonts w:ascii="Times New Roman" w:eastAsia="Times New Roman" w:hAnsi="Times New Roman" w:cs="Times New Roman"/>
          <w:sz w:val="24"/>
          <w:szCs w:val="24"/>
          <w:lang w:eastAsia="tr-TR"/>
        </w:rPr>
        <w:t xml:space="preserve"> taşıma araçları için </w:t>
      </w:r>
      <w:r w:rsidRPr="006B781B">
        <w:rPr>
          <w:rFonts w:ascii="Times New Roman" w:eastAsia="Times New Roman" w:hAnsi="Times New Roman" w:cs="Times New Roman"/>
          <w:sz w:val="24"/>
          <w:szCs w:val="24"/>
          <w:lang w:eastAsia="tr-TR"/>
        </w:rPr>
        <w:t>araç takip sistemlerini kurmak veya kurdurmakla yükümlüdür.</w:t>
      </w:r>
    </w:p>
    <w:p w14:paraId="65D05C1B" w14:textId="77777777" w:rsidR="00BA346D" w:rsidRPr="009975F7"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9975F7">
        <w:rPr>
          <w:rFonts w:ascii="Times New Roman" w:eastAsia="Times New Roman" w:hAnsi="Times New Roman" w:cs="Times New Roman"/>
          <w:b/>
          <w:bCs/>
          <w:sz w:val="24"/>
          <w:szCs w:val="24"/>
          <w:lang w:eastAsia="tr-TR"/>
        </w:rPr>
        <w:t>Yürürlük</w:t>
      </w:r>
    </w:p>
    <w:p w14:paraId="056A6A74" w14:textId="3E960C67" w:rsidR="004115B2" w:rsidRDefault="00563D38" w:rsidP="00D60CC1">
      <w:pPr>
        <w:spacing w:after="0" w:line="240" w:lineRule="auto"/>
        <w:ind w:firstLine="708"/>
        <w:jc w:val="both"/>
        <w:rPr>
          <w:rFonts w:ascii="Times New Roman" w:eastAsia="Times New Roman" w:hAnsi="Times New Roman" w:cs="Times New Roman"/>
          <w:color w:val="FF0000"/>
          <w:sz w:val="24"/>
          <w:szCs w:val="24"/>
          <w:lang w:eastAsia="tr-TR"/>
        </w:rPr>
      </w:pPr>
      <w:r w:rsidRPr="00DE3390">
        <w:rPr>
          <w:rFonts w:ascii="Times New Roman" w:eastAsia="Times New Roman" w:hAnsi="Times New Roman" w:cs="Times New Roman"/>
          <w:b/>
          <w:bCs/>
          <w:sz w:val="24"/>
          <w:szCs w:val="24"/>
          <w:lang w:eastAsia="tr-TR"/>
        </w:rPr>
        <w:t>MADDE</w:t>
      </w:r>
      <w:r>
        <w:rPr>
          <w:rFonts w:ascii="Times New Roman" w:eastAsia="Times New Roman" w:hAnsi="Times New Roman" w:cs="Times New Roman"/>
          <w:b/>
          <w:bCs/>
          <w:sz w:val="24"/>
          <w:szCs w:val="24"/>
          <w:lang w:eastAsia="tr-TR"/>
        </w:rPr>
        <w:t xml:space="preserve"> 3</w:t>
      </w:r>
      <w:r w:rsidR="00DC3846">
        <w:rPr>
          <w:rFonts w:ascii="Times New Roman" w:eastAsia="Times New Roman" w:hAnsi="Times New Roman" w:cs="Times New Roman"/>
          <w:b/>
          <w:bCs/>
          <w:sz w:val="24"/>
          <w:szCs w:val="24"/>
          <w:lang w:eastAsia="tr-TR"/>
        </w:rPr>
        <w:t>5</w:t>
      </w:r>
      <w:r w:rsidR="00530CF0">
        <w:rPr>
          <w:rFonts w:ascii="Times New Roman" w:eastAsia="Times New Roman" w:hAnsi="Times New Roman" w:cs="Times New Roman"/>
          <w:sz w:val="24"/>
          <w:szCs w:val="24"/>
          <w:lang w:eastAsia="tr-TR"/>
        </w:rPr>
        <w:t xml:space="preserve">- </w:t>
      </w:r>
      <w:r w:rsidR="00D01AD5">
        <w:rPr>
          <w:rFonts w:ascii="Times New Roman" w:eastAsia="Times New Roman" w:hAnsi="Times New Roman" w:cs="Times New Roman"/>
          <w:sz w:val="24"/>
          <w:szCs w:val="24"/>
          <w:lang w:eastAsia="tr-TR"/>
        </w:rPr>
        <w:t xml:space="preserve">(1) </w:t>
      </w:r>
      <w:r w:rsidR="002B7267">
        <w:rPr>
          <w:rFonts w:ascii="Times New Roman" w:eastAsia="Times New Roman" w:hAnsi="Times New Roman" w:cs="Times New Roman"/>
          <w:sz w:val="24"/>
          <w:szCs w:val="24"/>
          <w:lang w:eastAsia="tr-TR"/>
        </w:rPr>
        <w:t>Bu Yönetmelik yayımı tarihinde</w:t>
      </w:r>
      <w:r w:rsidR="004115B2" w:rsidRPr="002B7267">
        <w:rPr>
          <w:rFonts w:ascii="Times New Roman" w:eastAsia="Times New Roman" w:hAnsi="Times New Roman" w:cs="Times New Roman"/>
          <w:sz w:val="24"/>
          <w:szCs w:val="24"/>
          <w:lang w:eastAsia="tr-TR"/>
        </w:rPr>
        <w:t xml:space="preserve"> yürürlüğe girer.</w:t>
      </w:r>
      <w:r w:rsidR="004115B2" w:rsidRPr="004115B2">
        <w:rPr>
          <w:rFonts w:ascii="Times New Roman" w:eastAsia="Times New Roman" w:hAnsi="Times New Roman" w:cs="Times New Roman"/>
          <w:color w:val="FF0000"/>
          <w:sz w:val="24"/>
          <w:szCs w:val="24"/>
          <w:lang w:eastAsia="tr-TR"/>
        </w:rPr>
        <w:t xml:space="preserve"> </w:t>
      </w:r>
    </w:p>
    <w:p w14:paraId="5E82942B" w14:textId="77777777" w:rsidR="00BA346D" w:rsidRPr="00DE3390" w:rsidRDefault="00BA346D" w:rsidP="00D60CC1">
      <w:pPr>
        <w:spacing w:after="0" w:line="240" w:lineRule="auto"/>
        <w:ind w:firstLine="708"/>
        <w:jc w:val="both"/>
        <w:rPr>
          <w:rFonts w:ascii="Times New Roman" w:eastAsia="Times New Roman" w:hAnsi="Times New Roman" w:cs="Times New Roman"/>
          <w:b/>
          <w:bCs/>
          <w:sz w:val="24"/>
          <w:szCs w:val="24"/>
          <w:lang w:eastAsia="tr-TR"/>
        </w:rPr>
      </w:pPr>
      <w:r w:rsidRPr="009975F7">
        <w:rPr>
          <w:rFonts w:ascii="Times New Roman" w:eastAsia="Times New Roman" w:hAnsi="Times New Roman" w:cs="Times New Roman"/>
          <w:b/>
          <w:bCs/>
          <w:sz w:val="24"/>
          <w:szCs w:val="24"/>
          <w:lang w:eastAsia="tr-TR"/>
        </w:rPr>
        <w:t>Yürütme</w:t>
      </w:r>
    </w:p>
    <w:p w14:paraId="527B2005" w14:textId="74583AA1" w:rsidR="00BA346D" w:rsidRPr="00BA346D" w:rsidRDefault="00572878" w:rsidP="00D60CC1">
      <w:pPr>
        <w:spacing w:after="0" w:line="240" w:lineRule="auto"/>
        <w:ind w:firstLine="708"/>
        <w:jc w:val="both"/>
        <w:rPr>
          <w:rFonts w:ascii="Times New Roman" w:eastAsia="Times New Roman" w:hAnsi="Times New Roman" w:cs="Times New Roman"/>
          <w:sz w:val="24"/>
          <w:szCs w:val="24"/>
          <w:lang w:eastAsia="tr-TR"/>
        </w:rPr>
      </w:pPr>
      <w:r w:rsidRPr="00372A64">
        <w:rPr>
          <w:rFonts w:ascii="Times New Roman" w:eastAsia="Times New Roman" w:hAnsi="Times New Roman" w:cs="Times New Roman"/>
          <w:b/>
          <w:bCs/>
          <w:sz w:val="24"/>
          <w:szCs w:val="24"/>
          <w:lang w:eastAsia="tr-TR"/>
        </w:rPr>
        <w:t>MADDE</w:t>
      </w:r>
      <w:r w:rsidRPr="00D60CC1">
        <w:rPr>
          <w:rFonts w:ascii="Times New Roman" w:eastAsia="Calibri" w:hAnsi="Times New Roman" w:cs="Times New Roman"/>
          <w:b/>
          <w:sz w:val="24"/>
          <w:szCs w:val="24"/>
        </w:rPr>
        <w:t xml:space="preserve"> </w:t>
      </w:r>
      <w:r w:rsidR="00563D38" w:rsidRPr="00D60CC1">
        <w:rPr>
          <w:rFonts w:ascii="Times New Roman" w:eastAsia="Calibri" w:hAnsi="Times New Roman" w:cs="Times New Roman"/>
          <w:b/>
          <w:sz w:val="24"/>
          <w:szCs w:val="24"/>
        </w:rPr>
        <w:t>3</w:t>
      </w:r>
      <w:r w:rsidR="00DC3846" w:rsidRPr="00D60CC1">
        <w:rPr>
          <w:rFonts w:ascii="Times New Roman" w:eastAsia="Calibri" w:hAnsi="Times New Roman" w:cs="Times New Roman"/>
          <w:b/>
          <w:sz w:val="24"/>
          <w:szCs w:val="24"/>
        </w:rPr>
        <w:t>6</w:t>
      </w:r>
      <w:r w:rsidR="00BA346D" w:rsidRPr="00BA346D">
        <w:rPr>
          <w:rFonts w:ascii="Times New Roman" w:eastAsia="Times New Roman" w:hAnsi="Times New Roman" w:cs="Times New Roman"/>
          <w:sz w:val="24"/>
          <w:szCs w:val="24"/>
          <w:lang w:eastAsia="tr-TR"/>
        </w:rPr>
        <w:t>-</w:t>
      </w:r>
      <w:r w:rsidR="00D01AD5">
        <w:rPr>
          <w:rFonts w:ascii="Times New Roman" w:eastAsia="Times New Roman" w:hAnsi="Times New Roman" w:cs="Times New Roman"/>
          <w:sz w:val="24"/>
          <w:szCs w:val="24"/>
          <w:lang w:eastAsia="tr-TR"/>
        </w:rPr>
        <w:t xml:space="preserve"> (1) </w:t>
      </w:r>
      <w:r w:rsidR="00BA346D" w:rsidRPr="00BA346D">
        <w:rPr>
          <w:rFonts w:ascii="Times New Roman" w:eastAsia="Times New Roman" w:hAnsi="Times New Roman" w:cs="Times New Roman"/>
          <w:sz w:val="24"/>
          <w:szCs w:val="24"/>
          <w:lang w:eastAsia="tr-TR"/>
        </w:rPr>
        <w:t>Bu Yönetmelik hükümlerini Çevre</w:t>
      </w:r>
      <w:r w:rsidR="00EE7E97">
        <w:rPr>
          <w:rFonts w:ascii="Times New Roman" w:eastAsia="Times New Roman" w:hAnsi="Times New Roman" w:cs="Times New Roman"/>
          <w:sz w:val="24"/>
          <w:szCs w:val="24"/>
          <w:lang w:eastAsia="tr-TR"/>
        </w:rPr>
        <w:t>,</w:t>
      </w:r>
      <w:r w:rsidR="00BA346D" w:rsidRPr="00BA346D">
        <w:rPr>
          <w:rFonts w:ascii="Times New Roman" w:eastAsia="Times New Roman" w:hAnsi="Times New Roman" w:cs="Times New Roman"/>
          <w:sz w:val="24"/>
          <w:szCs w:val="24"/>
          <w:lang w:eastAsia="tr-TR"/>
        </w:rPr>
        <w:t xml:space="preserve"> Şehircilik</w:t>
      </w:r>
      <w:r w:rsidR="00EE7E97">
        <w:rPr>
          <w:rFonts w:ascii="Times New Roman" w:eastAsia="Times New Roman" w:hAnsi="Times New Roman" w:cs="Times New Roman"/>
          <w:sz w:val="24"/>
          <w:szCs w:val="24"/>
          <w:lang w:eastAsia="tr-TR"/>
        </w:rPr>
        <w:t xml:space="preserve"> ve İklim Değişikliği</w:t>
      </w:r>
      <w:r w:rsidR="00BA346D" w:rsidRPr="00BA346D">
        <w:rPr>
          <w:rFonts w:ascii="Times New Roman" w:eastAsia="Times New Roman" w:hAnsi="Times New Roman" w:cs="Times New Roman"/>
          <w:sz w:val="24"/>
          <w:szCs w:val="24"/>
          <w:lang w:eastAsia="tr-TR"/>
        </w:rPr>
        <w:t xml:space="preserve"> Bakanı yürütür.</w:t>
      </w:r>
    </w:p>
    <w:p w14:paraId="588836F5" w14:textId="77777777" w:rsidR="005923BB" w:rsidRDefault="005923BB" w:rsidP="00DB32B0">
      <w:pPr>
        <w:tabs>
          <w:tab w:val="left" w:pos="0"/>
        </w:tabs>
        <w:spacing w:after="0" w:line="240" w:lineRule="auto"/>
        <w:jc w:val="both"/>
        <w:rPr>
          <w:rFonts w:ascii="Times New Roman" w:eastAsia="Times New Roman" w:hAnsi="Times New Roman" w:cs="Times New Roman"/>
          <w:b/>
          <w:sz w:val="24"/>
          <w:szCs w:val="24"/>
          <w:lang w:eastAsia="tr-TR"/>
        </w:rPr>
      </w:pPr>
    </w:p>
    <w:p w14:paraId="7CB1385B"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p>
    <w:p w14:paraId="35CBF5B8"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p>
    <w:p w14:paraId="6C9E54A8"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p>
    <w:p w14:paraId="11228F72"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p>
    <w:p w14:paraId="75E5B6CB"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p>
    <w:p w14:paraId="08A2744C" w14:textId="77777777" w:rsidR="00E604C4" w:rsidRDefault="00E604C4" w:rsidP="00DB32B0">
      <w:pPr>
        <w:tabs>
          <w:tab w:val="left" w:pos="0"/>
        </w:tabs>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p>
    <w:p w14:paraId="2CCF61AD" w14:textId="6A345B16" w:rsidR="009E260F" w:rsidRPr="00BA346D" w:rsidRDefault="009E260F" w:rsidP="00DB32B0">
      <w:pPr>
        <w:tabs>
          <w:tab w:val="left" w:pos="0"/>
        </w:tabs>
        <w:spacing w:after="0" w:line="240" w:lineRule="auto"/>
        <w:jc w:val="both"/>
        <w:rPr>
          <w:rFonts w:ascii="Times New Roman" w:eastAsia="Times New Roman" w:hAnsi="Times New Roman" w:cs="Times New Roman"/>
          <w:b/>
          <w:sz w:val="24"/>
          <w:szCs w:val="24"/>
          <w:lang w:eastAsia="tr-TR"/>
        </w:rPr>
      </w:pPr>
      <w:r w:rsidRPr="00BA346D">
        <w:rPr>
          <w:rFonts w:ascii="Times New Roman" w:eastAsia="Times New Roman" w:hAnsi="Times New Roman" w:cs="Times New Roman"/>
          <w:b/>
          <w:sz w:val="24"/>
          <w:szCs w:val="24"/>
          <w:lang w:eastAsia="tr-TR"/>
        </w:rPr>
        <w:lastRenderedPageBreak/>
        <w:t>EK 1:ATIK KABUL FORMU</w:t>
      </w:r>
    </w:p>
    <w:tbl>
      <w:tblPr>
        <w:tblStyle w:val="TabloKlavuzu"/>
        <w:tblpPr w:leftFromText="141" w:rightFromText="141" w:vertAnchor="page" w:horzAnchor="margin" w:tblpY="1890"/>
        <w:tblW w:w="9814" w:type="dxa"/>
        <w:tblLayout w:type="fixed"/>
        <w:tblLook w:val="04A0" w:firstRow="1" w:lastRow="0" w:firstColumn="1" w:lastColumn="0" w:noHBand="0" w:noVBand="1"/>
      </w:tblPr>
      <w:tblGrid>
        <w:gridCol w:w="3823"/>
        <w:gridCol w:w="1970"/>
        <w:gridCol w:w="1294"/>
        <w:gridCol w:w="34"/>
        <w:gridCol w:w="284"/>
        <w:gridCol w:w="401"/>
        <w:gridCol w:w="402"/>
        <w:gridCol w:w="401"/>
        <w:gridCol w:w="402"/>
        <w:gridCol w:w="401"/>
        <w:gridCol w:w="402"/>
      </w:tblGrid>
      <w:tr w:rsidR="00DB32B0" w:rsidRPr="009E260F" w14:paraId="37CF0E87" w14:textId="77777777" w:rsidTr="009E260F">
        <w:tc>
          <w:tcPr>
            <w:tcW w:w="9814" w:type="dxa"/>
            <w:gridSpan w:val="11"/>
            <w:vAlign w:val="center"/>
          </w:tcPr>
          <w:p w14:paraId="4B207902" w14:textId="482ADE6A" w:rsidR="00DB32B0" w:rsidRPr="009E260F" w:rsidRDefault="00E93053" w:rsidP="009E260F">
            <w:pPr>
              <w:jc w:val="center"/>
              <w:rPr>
                <w:rFonts w:ascii="Times New Roman" w:hAnsi="Times New Roman"/>
                <w:sz w:val="18"/>
                <w:szCs w:val="18"/>
              </w:rPr>
            </w:pPr>
            <w:r w:rsidRPr="009E260F">
              <w:rPr>
                <w:rFonts w:ascii="Times New Roman" w:hAnsi="Times New Roman"/>
                <w:b/>
                <w:sz w:val="18"/>
                <w:szCs w:val="18"/>
              </w:rPr>
              <w:t>HAFRİYAT TOPRAĞI/İNŞ</w:t>
            </w:r>
            <w:r w:rsidR="009E260F" w:rsidRPr="009E260F">
              <w:rPr>
                <w:rFonts w:ascii="Times New Roman" w:hAnsi="Times New Roman"/>
                <w:b/>
                <w:sz w:val="18"/>
                <w:szCs w:val="18"/>
              </w:rPr>
              <w:t>AA</w:t>
            </w:r>
            <w:r w:rsidRPr="009E260F">
              <w:rPr>
                <w:rFonts w:ascii="Times New Roman" w:hAnsi="Times New Roman"/>
                <w:b/>
                <w:sz w:val="18"/>
                <w:szCs w:val="18"/>
              </w:rPr>
              <w:t xml:space="preserve">T VE YIKINTI </w:t>
            </w:r>
            <w:r w:rsidR="00DB32B0" w:rsidRPr="009E260F">
              <w:rPr>
                <w:rFonts w:ascii="Times New Roman" w:hAnsi="Times New Roman"/>
                <w:b/>
                <w:sz w:val="18"/>
                <w:szCs w:val="18"/>
              </w:rPr>
              <w:t>ATIK</w:t>
            </w:r>
            <w:r w:rsidRPr="009E260F">
              <w:rPr>
                <w:rFonts w:ascii="Times New Roman" w:hAnsi="Times New Roman"/>
                <w:b/>
                <w:sz w:val="18"/>
                <w:szCs w:val="18"/>
              </w:rPr>
              <w:t>LARI</w:t>
            </w:r>
            <w:r w:rsidR="00DB32B0" w:rsidRPr="009E260F">
              <w:rPr>
                <w:rFonts w:ascii="Times New Roman" w:hAnsi="Times New Roman"/>
                <w:b/>
                <w:sz w:val="18"/>
                <w:szCs w:val="18"/>
              </w:rPr>
              <w:t xml:space="preserve"> KABUL FORMU</w:t>
            </w:r>
          </w:p>
        </w:tc>
      </w:tr>
      <w:tr w:rsidR="00DB32B0" w:rsidRPr="009E260F" w14:paraId="55CEC4DF" w14:textId="77777777" w:rsidTr="009E260F">
        <w:trPr>
          <w:trHeight w:val="284"/>
        </w:trPr>
        <w:tc>
          <w:tcPr>
            <w:tcW w:w="5793" w:type="dxa"/>
            <w:gridSpan w:val="2"/>
            <w:vMerge w:val="restart"/>
            <w:vAlign w:val="center"/>
          </w:tcPr>
          <w:p w14:paraId="1D6D31DA" w14:textId="77777777" w:rsidR="00DB32B0" w:rsidRPr="009E260F" w:rsidRDefault="00DB32B0" w:rsidP="009E260F">
            <w:pPr>
              <w:rPr>
                <w:rFonts w:ascii="Times New Roman" w:eastAsia="Times New Roman" w:hAnsi="Times New Roman"/>
                <w:sz w:val="18"/>
                <w:szCs w:val="18"/>
              </w:rPr>
            </w:pPr>
          </w:p>
        </w:tc>
        <w:tc>
          <w:tcPr>
            <w:tcW w:w="1612" w:type="dxa"/>
            <w:gridSpan w:val="3"/>
            <w:vAlign w:val="center"/>
          </w:tcPr>
          <w:p w14:paraId="011E45C0"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Seri No :</w:t>
            </w:r>
          </w:p>
        </w:tc>
        <w:tc>
          <w:tcPr>
            <w:tcW w:w="2409" w:type="dxa"/>
            <w:gridSpan w:val="6"/>
            <w:vAlign w:val="center"/>
          </w:tcPr>
          <w:p w14:paraId="01668A28" w14:textId="77777777" w:rsidR="00DB32B0" w:rsidRPr="009E260F" w:rsidRDefault="00DB32B0" w:rsidP="009E260F">
            <w:pPr>
              <w:rPr>
                <w:rFonts w:ascii="Times New Roman" w:eastAsia="Times New Roman" w:hAnsi="Times New Roman"/>
                <w:sz w:val="18"/>
                <w:szCs w:val="18"/>
              </w:rPr>
            </w:pPr>
          </w:p>
        </w:tc>
      </w:tr>
      <w:tr w:rsidR="00DB32B0" w:rsidRPr="009E260F" w14:paraId="0EC6916F" w14:textId="77777777" w:rsidTr="009E260F">
        <w:trPr>
          <w:trHeight w:val="132"/>
        </w:trPr>
        <w:tc>
          <w:tcPr>
            <w:tcW w:w="5793" w:type="dxa"/>
            <w:gridSpan w:val="2"/>
            <w:vMerge/>
            <w:vAlign w:val="center"/>
          </w:tcPr>
          <w:p w14:paraId="78638805" w14:textId="77777777" w:rsidR="00DB32B0" w:rsidRPr="009E260F" w:rsidRDefault="00DB32B0" w:rsidP="009E260F">
            <w:pPr>
              <w:rPr>
                <w:rFonts w:ascii="Times New Roman" w:eastAsia="Times New Roman" w:hAnsi="Times New Roman"/>
                <w:sz w:val="18"/>
                <w:szCs w:val="18"/>
              </w:rPr>
            </w:pPr>
          </w:p>
        </w:tc>
        <w:tc>
          <w:tcPr>
            <w:tcW w:w="1612" w:type="dxa"/>
            <w:gridSpan w:val="3"/>
            <w:vAlign w:val="center"/>
          </w:tcPr>
          <w:p w14:paraId="1D6613B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No :</w:t>
            </w:r>
          </w:p>
        </w:tc>
        <w:tc>
          <w:tcPr>
            <w:tcW w:w="2409" w:type="dxa"/>
            <w:gridSpan w:val="6"/>
            <w:vAlign w:val="center"/>
          </w:tcPr>
          <w:p w14:paraId="700F1C88" w14:textId="77777777" w:rsidR="00DB32B0" w:rsidRPr="009E260F" w:rsidRDefault="00DB32B0" w:rsidP="009E260F">
            <w:pPr>
              <w:rPr>
                <w:rFonts w:ascii="Times New Roman" w:eastAsia="Times New Roman" w:hAnsi="Times New Roman"/>
                <w:sz w:val="18"/>
                <w:szCs w:val="18"/>
              </w:rPr>
            </w:pPr>
          </w:p>
        </w:tc>
      </w:tr>
      <w:tr w:rsidR="00DB32B0" w:rsidRPr="009E260F" w14:paraId="31B6C086" w14:textId="77777777" w:rsidTr="009E260F">
        <w:tc>
          <w:tcPr>
            <w:tcW w:w="9814" w:type="dxa"/>
            <w:gridSpan w:val="11"/>
            <w:shd w:val="clear" w:color="auto" w:fill="EEECE1" w:themeFill="background2"/>
            <w:vAlign w:val="center"/>
          </w:tcPr>
          <w:p w14:paraId="72C604E5" w14:textId="77777777" w:rsidR="00DB32B0" w:rsidRPr="009E260F" w:rsidRDefault="00DB32B0" w:rsidP="009E260F">
            <w:pPr>
              <w:rPr>
                <w:rFonts w:ascii="Times New Roman" w:eastAsia="Times New Roman" w:hAnsi="Times New Roman"/>
                <w:b/>
                <w:sz w:val="18"/>
                <w:szCs w:val="18"/>
              </w:rPr>
            </w:pPr>
            <w:r w:rsidRPr="009E260F">
              <w:rPr>
                <w:rFonts w:ascii="Times New Roman" w:eastAsia="Times New Roman" w:hAnsi="Times New Roman"/>
                <w:b/>
                <w:sz w:val="18"/>
                <w:szCs w:val="18"/>
              </w:rPr>
              <w:t>1) ATIK ÜRETİCİSİ</w:t>
            </w:r>
          </w:p>
        </w:tc>
      </w:tr>
      <w:tr w:rsidR="00DB32B0" w:rsidRPr="009E260F" w14:paraId="16DEDFE4" w14:textId="77777777" w:rsidTr="002270AF">
        <w:tc>
          <w:tcPr>
            <w:tcW w:w="3823" w:type="dxa"/>
            <w:vAlign w:val="center"/>
          </w:tcPr>
          <w:p w14:paraId="4B04ADEB"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 Gerçek /Tüzel kişinin Unvanı:</w:t>
            </w:r>
          </w:p>
        </w:tc>
        <w:tc>
          <w:tcPr>
            <w:tcW w:w="3582" w:type="dxa"/>
            <w:gridSpan w:val="4"/>
            <w:vAlign w:val="center"/>
          </w:tcPr>
          <w:p w14:paraId="0D90F70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11)Atık Kodu:</w:t>
            </w:r>
          </w:p>
        </w:tc>
        <w:tc>
          <w:tcPr>
            <w:tcW w:w="401" w:type="dxa"/>
            <w:vAlign w:val="center"/>
          </w:tcPr>
          <w:p w14:paraId="0D61752D" w14:textId="77777777" w:rsidR="00DB32B0" w:rsidRPr="009E260F" w:rsidRDefault="00DB32B0" w:rsidP="009E260F">
            <w:pPr>
              <w:tabs>
                <w:tab w:val="left" w:pos="900"/>
              </w:tabs>
              <w:rPr>
                <w:rFonts w:ascii="Times New Roman" w:eastAsia="Times New Roman" w:hAnsi="Times New Roman"/>
                <w:sz w:val="18"/>
                <w:szCs w:val="18"/>
              </w:rPr>
            </w:pPr>
          </w:p>
        </w:tc>
        <w:tc>
          <w:tcPr>
            <w:tcW w:w="402" w:type="dxa"/>
            <w:vAlign w:val="center"/>
          </w:tcPr>
          <w:p w14:paraId="6ED90A93" w14:textId="77777777" w:rsidR="00DB32B0" w:rsidRPr="009E260F" w:rsidRDefault="00DB32B0" w:rsidP="009E260F">
            <w:pPr>
              <w:tabs>
                <w:tab w:val="left" w:pos="900"/>
              </w:tabs>
              <w:rPr>
                <w:rFonts w:ascii="Times New Roman" w:eastAsia="Times New Roman" w:hAnsi="Times New Roman"/>
                <w:sz w:val="18"/>
                <w:szCs w:val="18"/>
              </w:rPr>
            </w:pPr>
          </w:p>
        </w:tc>
        <w:tc>
          <w:tcPr>
            <w:tcW w:w="401" w:type="dxa"/>
            <w:vAlign w:val="center"/>
          </w:tcPr>
          <w:p w14:paraId="17779155" w14:textId="77777777" w:rsidR="00DB32B0" w:rsidRPr="009E260F" w:rsidRDefault="00DB32B0" w:rsidP="009E260F">
            <w:pPr>
              <w:tabs>
                <w:tab w:val="left" w:pos="900"/>
              </w:tabs>
              <w:rPr>
                <w:rFonts w:ascii="Times New Roman" w:eastAsia="Times New Roman" w:hAnsi="Times New Roman"/>
                <w:sz w:val="18"/>
                <w:szCs w:val="18"/>
              </w:rPr>
            </w:pPr>
          </w:p>
        </w:tc>
        <w:tc>
          <w:tcPr>
            <w:tcW w:w="402" w:type="dxa"/>
            <w:vAlign w:val="center"/>
          </w:tcPr>
          <w:p w14:paraId="610F1AF5" w14:textId="77777777" w:rsidR="00DB32B0" w:rsidRPr="009E260F" w:rsidRDefault="00DB32B0" w:rsidP="009E260F">
            <w:pPr>
              <w:tabs>
                <w:tab w:val="left" w:pos="900"/>
              </w:tabs>
              <w:rPr>
                <w:rFonts w:ascii="Times New Roman" w:eastAsia="Times New Roman" w:hAnsi="Times New Roman"/>
                <w:sz w:val="18"/>
                <w:szCs w:val="18"/>
              </w:rPr>
            </w:pPr>
          </w:p>
        </w:tc>
        <w:tc>
          <w:tcPr>
            <w:tcW w:w="401" w:type="dxa"/>
            <w:vAlign w:val="center"/>
          </w:tcPr>
          <w:p w14:paraId="1B8A01DF" w14:textId="77777777" w:rsidR="00DB32B0" w:rsidRPr="009E260F" w:rsidRDefault="00DB32B0" w:rsidP="009E260F">
            <w:pPr>
              <w:tabs>
                <w:tab w:val="left" w:pos="900"/>
              </w:tabs>
              <w:rPr>
                <w:rFonts w:ascii="Times New Roman" w:eastAsia="Times New Roman" w:hAnsi="Times New Roman"/>
                <w:sz w:val="18"/>
                <w:szCs w:val="18"/>
              </w:rPr>
            </w:pPr>
          </w:p>
        </w:tc>
        <w:tc>
          <w:tcPr>
            <w:tcW w:w="402" w:type="dxa"/>
            <w:vAlign w:val="center"/>
          </w:tcPr>
          <w:p w14:paraId="18768BD3" w14:textId="77777777" w:rsidR="00DB32B0" w:rsidRPr="009E260F" w:rsidRDefault="00DB32B0" w:rsidP="009E260F">
            <w:pPr>
              <w:tabs>
                <w:tab w:val="left" w:pos="900"/>
              </w:tabs>
              <w:rPr>
                <w:rFonts w:ascii="Times New Roman" w:eastAsia="Times New Roman" w:hAnsi="Times New Roman"/>
                <w:sz w:val="18"/>
                <w:szCs w:val="18"/>
              </w:rPr>
            </w:pPr>
          </w:p>
        </w:tc>
      </w:tr>
      <w:tr w:rsidR="00DB32B0" w:rsidRPr="009E260F" w14:paraId="58CCCD12" w14:textId="77777777" w:rsidTr="002270AF">
        <w:trPr>
          <w:trHeight w:val="371"/>
        </w:trPr>
        <w:tc>
          <w:tcPr>
            <w:tcW w:w="3823" w:type="dxa"/>
            <w:vAlign w:val="center"/>
          </w:tcPr>
          <w:p w14:paraId="7F3FF72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2) Firmanın sahip veya sahiplerinin adı, soyadı:</w:t>
            </w:r>
          </w:p>
        </w:tc>
        <w:tc>
          <w:tcPr>
            <w:tcW w:w="5991" w:type="dxa"/>
            <w:gridSpan w:val="10"/>
            <w:vAlign w:val="center"/>
          </w:tcPr>
          <w:p w14:paraId="53FA993E" w14:textId="4414D79A"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12) Atık Adı:</w:t>
            </w:r>
          </w:p>
          <w:p w14:paraId="4FD5D157" w14:textId="5032C6B0" w:rsidR="00DB32B0" w:rsidRPr="009E260F" w:rsidRDefault="00E93053" w:rsidP="009E260F">
            <w:pPr>
              <w:rPr>
                <w:rFonts w:ascii="Times New Roman" w:eastAsia="Times New Roman" w:hAnsi="Times New Roman"/>
                <w:sz w:val="18"/>
                <w:szCs w:val="18"/>
              </w:rPr>
            </w:pPr>
            <w:r w:rsidRPr="009E260F">
              <w:rPr>
                <w:rFonts w:ascii="Times New Roman" w:eastAsia="Times New Roman" w:hAnsi="Times New Roman"/>
                <w:sz w:val="18"/>
                <w:szCs w:val="18"/>
              </w:rPr>
              <w:t xml:space="preserve">13)  Atık/Hafriyat Toprağı </w:t>
            </w:r>
            <w:r w:rsidR="00DB32B0" w:rsidRPr="009E260F">
              <w:rPr>
                <w:rFonts w:ascii="Times New Roman" w:eastAsia="Times New Roman" w:hAnsi="Times New Roman"/>
                <w:sz w:val="18"/>
                <w:szCs w:val="18"/>
              </w:rPr>
              <w:t>Miktarı:</w:t>
            </w:r>
          </w:p>
        </w:tc>
      </w:tr>
      <w:tr w:rsidR="00DB32B0" w:rsidRPr="009E260F" w14:paraId="1407A738" w14:textId="77777777" w:rsidTr="002270AF">
        <w:trPr>
          <w:trHeight w:val="204"/>
        </w:trPr>
        <w:tc>
          <w:tcPr>
            <w:tcW w:w="3823" w:type="dxa"/>
            <w:vMerge w:val="restart"/>
            <w:vAlign w:val="center"/>
          </w:tcPr>
          <w:p w14:paraId="43E41CE8"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 xml:space="preserve">Firmanın Adresi: </w:t>
            </w:r>
          </w:p>
          <w:p w14:paraId="2135C34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3) İlin Adı ve Kodu:</w:t>
            </w:r>
          </w:p>
          <w:p w14:paraId="269244B4"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4) İlçenin Adı          :</w:t>
            </w:r>
          </w:p>
          <w:p w14:paraId="54627E2A"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5) Mahalle/Semt     :</w:t>
            </w:r>
          </w:p>
          <w:p w14:paraId="618EE3C1"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6) Cadde/Sk:</w:t>
            </w:r>
          </w:p>
          <w:p w14:paraId="41C43C6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7) Kapı No:</w:t>
            </w:r>
          </w:p>
        </w:tc>
        <w:tc>
          <w:tcPr>
            <w:tcW w:w="5991" w:type="dxa"/>
            <w:gridSpan w:val="10"/>
            <w:vAlign w:val="center"/>
          </w:tcPr>
          <w:p w14:paraId="204F0F38" w14:textId="654E7022"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Atık</w:t>
            </w:r>
            <w:r w:rsidR="00E93053" w:rsidRPr="009E260F">
              <w:rPr>
                <w:rFonts w:ascii="Times New Roman" w:eastAsia="Times New Roman" w:hAnsi="Times New Roman"/>
                <w:sz w:val="18"/>
                <w:szCs w:val="18"/>
              </w:rPr>
              <w:t>/ Hafriyat Toprağı</w:t>
            </w:r>
            <w:r w:rsidRPr="009E260F">
              <w:rPr>
                <w:rFonts w:ascii="Times New Roman" w:eastAsia="Times New Roman" w:hAnsi="Times New Roman"/>
                <w:sz w:val="18"/>
                <w:szCs w:val="18"/>
              </w:rPr>
              <w:t xml:space="preserve"> Üretilecek Yer:</w:t>
            </w:r>
          </w:p>
        </w:tc>
      </w:tr>
      <w:tr w:rsidR="009E260F" w:rsidRPr="009E260F" w14:paraId="3E7EA00F" w14:textId="77777777" w:rsidTr="002270AF">
        <w:trPr>
          <w:trHeight w:val="1911"/>
        </w:trPr>
        <w:tc>
          <w:tcPr>
            <w:tcW w:w="3823" w:type="dxa"/>
            <w:vMerge/>
            <w:vAlign w:val="center"/>
          </w:tcPr>
          <w:p w14:paraId="04A6DAF3" w14:textId="77777777" w:rsidR="009E260F" w:rsidRPr="009E260F" w:rsidRDefault="009E260F" w:rsidP="009E260F">
            <w:pPr>
              <w:rPr>
                <w:rFonts w:ascii="Times New Roman" w:eastAsia="Times New Roman" w:hAnsi="Times New Roman"/>
                <w:sz w:val="18"/>
                <w:szCs w:val="18"/>
              </w:rPr>
            </w:pPr>
          </w:p>
        </w:tc>
        <w:tc>
          <w:tcPr>
            <w:tcW w:w="5991" w:type="dxa"/>
            <w:gridSpan w:val="10"/>
            <w:vAlign w:val="center"/>
          </w:tcPr>
          <w:p w14:paraId="102A5A52"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13)İlin Adı ve Kodu:</w:t>
            </w:r>
          </w:p>
          <w:p w14:paraId="43D7BE8D"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14)İlçesi                   :</w:t>
            </w:r>
          </w:p>
          <w:p w14:paraId="46B5FAFE"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15)Mahalle/Semt     :</w:t>
            </w:r>
          </w:p>
          <w:p w14:paraId="4E6ABEF6"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16)Cadde/Sk            :</w:t>
            </w:r>
          </w:p>
          <w:p w14:paraId="702CB14A"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17)Kapı No              :</w:t>
            </w:r>
          </w:p>
          <w:p w14:paraId="7D9A607C"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18)Pafta                   :</w:t>
            </w:r>
          </w:p>
          <w:p w14:paraId="267477F3"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19)Ada                     :</w:t>
            </w:r>
          </w:p>
          <w:p w14:paraId="5D2A6557" w14:textId="77777777" w:rsidR="009E260F" w:rsidRPr="009E260F" w:rsidRDefault="009E260F" w:rsidP="009E260F">
            <w:pPr>
              <w:rPr>
                <w:rFonts w:ascii="Times New Roman" w:eastAsia="Times New Roman" w:hAnsi="Times New Roman"/>
                <w:sz w:val="18"/>
                <w:szCs w:val="18"/>
              </w:rPr>
            </w:pPr>
            <w:r w:rsidRPr="009E260F">
              <w:rPr>
                <w:rFonts w:ascii="Times New Roman" w:eastAsia="Times New Roman" w:hAnsi="Times New Roman"/>
                <w:sz w:val="18"/>
                <w:szCs w:val="18"/>
              </w:rPr>
              <w:t>20)Parsel                  :</w:t>
            </w:r>
          </w:p>
        </w:tc>
      </w:tr>
      <w:tr w:rsidR="00DB32B0" w:rsidRPr="009E260F" w14:paraId="779F3BD6" w14:textId="77777777" w:rsidTr="002270AF">
        <w:tc>
          <w:tcPr>
            <w:tcW w:w="3823" w:type="dxa"/>
            <w:vAlign w:val="center"/>
          </w:tcPr>
          <w:p w14:paraId="0E07C3F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8) İşyerinin Vergi Numarası:</w:t>
            </w:r>
          </w:p>
        </w:tc>
        <w:tc>
          <w:tcPr>
            <w:tcW w:w="3298" w:type="dxa"/>
            <w:gridSpan w:val="3"/>
            <w:vAlign w:val="center"/>
          </w:tcPr>
          <w:p w14:paraId="5AF59D0A" w14:textId="039F57F8" w:rsidR="00DB32B0" w:rsidRPr="009E260F" w:rsidRDefault="00E93053" w:rsidP="009E260F">
            <w:pPr>
              <w:rPr>
                <w:rFonts w:ascii="Times New Roman" w:eastAsia="Times New Roman" w:hAnsi="Times New Roman"/>
                <w:sz w:val="18"/>
                <w:szCs w:val="18"/>
              </w:rPr>
            </w:pPr>
            <w:r w:rsidRPr="009E260F">
              <w:rPr>
                <w:rFonts w:ascii="Times New Roman" w:eastAsia="Times New Roman" w:hAnsi="Times New Roman"/>
                <w:sz w:val="18"/>
                <w:szCs w:val="18"/>
              </w:rPr>
              <w:t xml:space="preserve">21) Atık/ Hafriyat Toprağı </w:t>
            </w:r>
            <w:r w:rsidR="00DB32B0" w:rsidRPr="009E260F">
              <w:rPr>
                <w:rFonts w:ascii="Times New Roman" w:eastAsia="Times New Roman" w:hAnsi="Times New Roman"/>
                <w:sz w:val="18"/>
                <w:szCs w:val="18"/>
              </w:rPr>
              <w:t>Çıkış Tarihi</w:t>
            </w:r>
          </w:p>
        </w:tc>
        <w:tc>
          <w:tcPr>
            <w:tcW w:w="2693" w:type="dxa"/>
            <w:gridSpan w:val="7"/>
            <w:vAlign w:val="center"/>
          </w:tcPr>
          <w:p w14:paraId="1B967F52" w14:textId="77777777" w:rsidR="00DB32B0" w:rsidRPr="009E260F" w:rsidRDefault="00DB32B0" w:rsidP="009E260F">
            <w:pPr>
              <w:rPr>
                <w:rFonts w:ascii="Times New Roman" w:eastAsia="Times New Roman" w:hAnsi="Times New Roman"/>
                <w:sz w:val="18"/>
                <w:szCs w:val="18"/>
              </w:rPr>
            </w:pPr>
          </w:p>
        </w:tc>
      </w:tr>
      <w:tr w:rsidR="00DB32B0" w:rsidRPr="009E260F" w14:paraId="432F91F0" w14:textId="77777777" w:rsidTr="002270AF">
        <w:tc>
          <w:tcPr>
            <w:tcW w:w="3823" w:type="dxa"/>
            <w:vAlign w:val="center"/>
          </w:tcPr>
          <w:p w14:paraId="32C772C9"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9) Telefon Numarası</w:t>
            </w:r>
          </w:p>
        </w:tc>
        <w:tc>
          <w:tcPr>
            <w:tcW w:w="5991" w:type="dxa"/>
            <w:gridSpan w:val="10"/>
            <w:vMerge w:val="restart"/>
            <w:vAlign w:val="center"/>
          </w:tcPr>
          <w:p w14:paraId="288B4E2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22) Sorumlu Kişinin Adı ve Soyadı</w:t>
            </w:r>
          </w:p>
          <w:p w14:paraId="3D7B6DC9" w14:textId="45228699"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Yukarıdaki bilgilerin doğruluğunu kabul ve beyan ederim.                                                   İmzası</w:t>
            </w:r>
          </w:p>
        </w:tc>
      </w:tr>
      <w:tr w:rsidR="00DB32B0" w:rsidRPr="009E260F" w14:paraId="1A204189" w14:textId="77777777" w:rsidTr="002270AF">
        <w:trPr>
          <w:trHeight w:val="410"/>
        </w:trPr>
        <w:tc>
          <w:tcPr>
            <w:tcW w:w="3823" w:type="dxa"/>
            <w:vAlign w:val="center"/>
          </w:tcPr>
          <w:p w14:paraId="12FE6D78"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10) Faks Numarası:</w:t>
            </w:r>
          </w:p>
        </w:tc>
        <w:tc>
          <w:tcPr>
            <w:tcW w:w="5991" w:type="dxa"/>
            <w:gridSpan w:val="10"/>
            <w:vMerge/>
            <w:vAlign w:val="center"/>
          </w:tcPr>
          <w:p w14:paraId="45BA60CC" w14:textId="77777777" w:rsidR="00DB32B0" w:rsidRPr="009E260F" w:rsidRDefault="00DB32B0" w:rsidP="009E260F">
            <w:pPr>
              <w:rPr>
                <w:rFonts w:ascii="Times New Roman" w:eastAsia="Times New Roman" w:hAnsi="Times New Roman"/>
                <w:sz w:val="18"/>
                <w:szCs w:val="18"/>
              </w:rPr>
            </w:pPr>
          </w:p>
        </w:tc>
      </w:tr>
      <w:tr w:rsidR="00DB32B0" w:rsidRPr="009E260F" w14:paraId="3A5416DE" w14:textId="77777777" w:rsidTr="009E260F">
        <w:tc>
          <w:tcPr>
            <w:tcW w:w="9814" w:type="dxa"/>
            <w:gridSpan w:val="11"/>
            <w:shd w:val="clear" w:color="auto" w:fill="EEECE1" w:themeFill="background2"/>
            <w:vAlign w:val="center"/>
          </w:tcPr>
          <w:p w14:paraId="627EECEC" w14:textId="77777777" w:rsidR="00DB32B0" w:rsidRPr="009E260F" w:rsidRDefault="00DB32B0" w:rsidP="009E260F">
            <w:pPr>
              <w:rPr>
                <w:rFonts w:ascii="Times New Roman" w:eastAsia="Times New Roman" w:hAnsi="Times New Roman"/>
                <w:b/>
                <w:sz w:val="18"/>
                <w:szCs w:val="18"/>
              </w:rPr>
            </w:pPr>
            <w:r w:rsidRPr="009E260F">
              <w:rPr>
                <w:rFonts w:ascii="Times New Roman" w:eastAsia="Times New Roman" w:hAnsi="Times New Roman"/>
                <w:b/>
                <w:sz w:val="18"/>
                <w:szCs w:val="18"/>
              </w:rPr>
              <w:t>2) TAŞIYICI FİRMA</w:t>
            </w:r>
          </w:p>
        </w:tc>
      </w:tr>
      <w:tr w:rsidR="00DB32B0" w:rsidRPr="009E260F" w14:paraId="19038108" w14:textId="77777777" w:rsidTr="002270AF">
        <w:tc>
          <w:tcPr>
            <w:tcW w:w="3823" w:type="dxa"/>
            <w:vAlign w:val="center"/>
          </w:tcPr>
          <w:p w14:paraId="46FE0329"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 Firmanın Unvanı:</w:t>
            </w:r>
          </w:p>
          <w:p w14:paraId="19CC24CC" w14:textId="77777777" w:rsidR="00DB32B0" w:rsidRPr="009E260F" w:rsidRDefault="00DB32B0" w:rsidP="009E260F">
            <w:pPr>
              <w:rPr>
                <w:rFonts w:ascii="Times New Roman" w:eastAsia="Times New Roman" w:hAnsi="Times New Roman"/>
                <w:sz w:val="18"/>
                <w:szCs w:val="18"/>
              </w:rPr>
            </w:pPr>
          </w:p>
        </w:tc>
        <w:tc>
          <w:tcPr>
            <w:tcW w:w="3264" w:type="dxa"/>
            <w:gridSpan w:val="2"/>
            <w:vAlign w:val="center"/>
          </w:tcPr>
          <w:p w14:paraId="47AC64F9"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11) İzin Belge No:</w:t>
            </w:r>
          </w:p>
        </w:tc>
        <w:tc>
          <w:tcPr>
            <w:tcW w:w="2727" w:type="dxa"/>
            <w:gridSpan w:val="8"/>
            <w:vAlign w:val="center"/>
          </w:tcPr>
          <w:p w14:paraId="3BAA8D82" w14:textId="77777777" w:rsidR="00DB32B0" w:rsidRPr="009E260F" w:rsidRDefault="00DB32B0" w:rsidP="009E260F">
            <w:pPr>
              <w:rPr>
                <w:rFonts w:ascii="Times New Roman" w:eastAsia="Times New Roman" w:hAnsi="Times New Roman"/>
                <w:sz w:val="18"/>
                <w:szCs w:val="18"/>
              </w:rPr>
            </w:pPr>
          </w:p>
        </w:tc>
      </w:tr>
      <w:tr w:rsidR="00DB32B0" w:rsidRPr="009E260F" w14:paraId="4D0D3CC3" w14:textId="77777777" w:rsidTr="002270AF">
        <w:tc>
          <w:tcPr>
            <w:tcW w:w="3823" w:type="dxa"/>
            <w:vAlign w:val="center"/>
          </w:tcPr>
          <w:p w14:paraId="3679CA5A"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2) Firmanın sahip veya sahiplerinin adı, soyadı:</w:t>
            </w:r>
          </w:p>
          <w:p w14:paraId="7954AC3E" w14:textId="77777777" w:rsidR="00DB32B0" w:rsidRPr="009E260F" w:rsidRDefault="00DB32B0" w:rsidP="009E260F">
            <w:pPr>
              <w:rPr>
                <w:rFonts w:ascii="Times New Roman" w:eastAsia="Times New Roman" w:hAnsi="Times New Roman"/>
                <w:sz w:val="18"/>
                <w:szCs w:val="18"/>
              </w:rPr>
            </w:pPr>
          </w:p>
        </w:tc>
        <w:tc>
          <w:tcPr>
            <w:tcW w:w="3264" w:type="dxa"/>
            <w:gridSpan w:val="2"/>
            <w:vAlign w:val="center"/>
          </w:tcPr>
          <w:p w14:paraId="4060C6A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12) Taşıt Plaka No:</w:t>
            </w:r>
          </w:p>
        </w:tc>
        <w:tc>
          <w:tcPr>
            <w:tcW w:w="2727" w:type="dxa"/>
            <w:gridSpan w:val="8"/>
            <w:vAlign w:val="center"/>
          </w:tcPr>
          <w:p w14:paraId="5BB1BF85" w14:textId="77777777" w:rsidR="00DB32B0" w:rsidRPr="009E260F" w:rsidRDefault="00DB32B0" w:rsidP="009E260F">
            <w:pPr>
              <w:rPr>
                <w:rFonts w:ascii="Times New Roman" w:eastAsia="Times New Roman" w:hAnsi="Times New Roman"/>
                <w:sz w:val="18"/>
                <w:szCs w:val="18"/>
              </w:rPr>
            </w:pPr>
          </w:p>
        </w:tc>
      </w:tr>
      <w:tr w:rsidR="00DB32B0" w:rsidRPr="009E260F" w14:paraId="2AE3AAB0" w14:textId="77777777" w:rsidTr="002270AF">
        <w:trPr>
          <w:trHeight w:val="447"/>
        </w:trPr>
        <w:tc>
          <w:tcPr>
            <w:tcW w:w="3823" w:type="dxa"/>
            <w:vMerge w:val="restart"/>
            <w:vAlign w:val="center"/>
          </w:tcPr>
          <w:p w14:paraId="0FE0F0D1"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Firmanın Adresi:</w:t>
            </w:r>
          </w:p>
          <w:p w14:paraId="43832B96"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3) İlin Adı ve Kodu:</w:t>
            </w:r>
            <w:r w:rsidRPr="009E260F">
              <w:rPr>
                <w:rFonts w:ascii="Times New Roman" w:eastAsia="Times New Roman" w:hAnsi="Times New Roman"/>
                <w:sz w:val="18"/>
                <w:szCs w:val="18"/>
              </w:rPr>
              <w:tab/>
            </w:r>
            <w:r w:rsidRPr="009E260F">
              <w:rPr>
                <w:rFonts w:ascii="Times New Roman" w:eastAsia="Times New Roman" w:hAnsi="Times New Roman"/>
                <w:sz w:val="18"/>
                <w:szCs w:val="18"/>
              </w:rPr>
              <w:tab/>
            </w:r>
            <w:r w:rsidRPr="009E260F">
              <w:rPr>
                <w:rFonts w:ascii="Times New Roman" w:eastAsia="Times New Roman" w:hAnsi="Times New Roman"/>
                <w:sz w:val="18"/>
                <w:szCs w:val="18"/>
              </w:rPr>
              <w:tab/>
            </w:r>
          </w:p>
          <w:p w14:paraId="1A2BF309"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4) İlçenin Adı:.</w:t>
            </w:r>
          </w:p>
          <w:p w14:paraId="23175612"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5) Mahalle/Semt</w:t>
            </w:r>
          </w:p>
          <w:p w14:paraId="514DB40C"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6) Cadde/Sk:</w:t>
            </w:r>
          </w:p>
          <w:p w14:paraId="2D012373"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7) Kapı No :</w:t>
            </w:r>
          </w:p>
        </w:tc>
        <w:tc>
          <w:tcPr>
            <w:tcW w:w="3264" w:type="dxa"/>
            <w:gridSpan w:val="2"/>
            <w:vAlign w:val="center"/>
          </w:tcPr>
          <w:p w14:paraId="1FB9CC9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13) Teslim Tarihi</w:t>
            </w:r>
          </w:p>
          <w:p w14:paraId="35EB9B12" w14:textId="77777777" w:rsidR="00DB32B0" w:rsidRPr="009E260F" w:rsidRDefault="00DB32B0" w:rsidP="009E260F">
            <w:pPr>
              <w:rPr>
                <w:rFonts w:ascii="Times New Roman" w:eastAsia="Times New Roman" w:hAnsi="Times New Roman"/>
                <w:sz w:val="18"/>
                <w:szCs w:val="18"/>
              </w:rPr>
            </w:pPr>
          </w:p>
        </w:tc>
        <w:tc>
          <w:tcPr>
            <w:tcW w:w="2727" w:type="dxa"/>
            <w:gridSpan w:val="8"/>
            <w:vAlign w:val="center"/>
          </w:tcPr>
          <w:p w14:paraId="2AA8DAEE" w14:textId="77777777" w:rsidR="00DB32B0" w:rsidRPr="009E260F" w:rsidRDefault="00DB32B0" w:rsidP="009E260F">
            <w:pPr>
              <w:rPr>
                <w:rFonts w:ascii="Times New Roman" w:eastAsia="Times New Roman" w:hAnsi="Times New Roman"/>
                <w:sz w:val="18"/>
                <w:szCs w:val="18"/>
              </w:rPr>
            </w:pPr>
          </w:p>
        </w:tc>
      </w:tr>
      <w:tr w:rsidR="00DB32B0" w:rsidRPr="009E260F" w14:paraId="480497B9" w14:textId="77777777" w:rsidTr="002270AF">
        <w:trPr>
          <w:trHeight w:val="535"/>
        </w:trPr>
        <w:tc>
          <w:tcPr>
            <w:tcW w:w="3823" w:type="dxa"/>
            <w:vMerge/>
            <w:vAlign w:val="center"/>
          </w:tcPr>
          <w:p w14:paraId="7B17EDB0" w14:textId="77777777" w:rsidR="00DB32B0" w:rsidRPr="009E260F" w:rsidRDefault="00DB32B0" w:rsidP="009E260F">
            <w:pPr>
              <w:rPr>
                <w:rFonts w:ascii="Times New Roman" w:eastAsia="Times New Roman" w:hAnsi="Times New Roman"/>
                <w:sz w:val="18"/>
                <w:szCs w:val="18"/>
              </w:rPr>
            </w:pPr>
          </w:p>
        </w:tc>
        <w:tc>
          <w:tcPr>
            <w:tcW w:w="5991" w:type="dxa"/>
            <w:gridSpan w:val="10"/>
            <w:vMerge w:val="restart"/>
            <w:vAlign w:val="center"/>
          </w:tcPr>
          <w:p w14:paraId="60066B4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14) Sorumlu Kişinin Adı ve Soyadı</w:t>
            </w:r>
          </w:p>
          <w:p w14:paraId="714E63D3"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Yukarıdaki bilgilerin doğruluğunu kabul ve beyan ederim.                                                   İmzası</w:t>
            </w:r>
          </w:p>
          <w:p w14:paraId="6758781B" w14:textId="77777777" w:rsidR="00DB32B0" w:rsidRPr="009E260F" w:rsidRDefault="00DB32B0" w:rsidP="009E260F">
            <w:pPr>
              <w:rPr>
                <w:rFonts w:ascii="Times New Roman" w:eastAsia="Times New Roman" w:hAnsi="Times New Roman"/>
                <w:sz w:val="18"/>
                <w:szCs w:val="18"/>
              </w:rPr>
            </w:pPr>
          </w:p>
        </w:tc>
      </w:tr>
      <w:tr w:rsidR="00DB32B0" w:rsidRPr="009E260F" w14:paraId="13FC667C" w14:textId="77777777" w:rsidTr="002270AF">
        <w:trPr>
          <w:trHeight w:val="386"/>
        </w:trPr>
        <w:tc>
          <w:tcPr>
            <w:tcW w:w="3823" w:type="dxa"/>
            <w:vAlign w:val="center"/>
          </w:tcPr>
          <w:p w14:paraId="733D6DF8"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8) İşyerinin Vergi Numarası:</w:t>
            </w:r>
          </w:p>
        </w:tc>
        <w:tc>
          <w:tcPr>
            <w:tcW w:w="5991" w:type="dxa"/>
            <w:gridSpan w:val="10"/>
            <w:vMerge/>
            <w:vAlign w:val="center"/>
          </w:tcPr>
          <w:p w14:paraId="16B0B42A" w14:textId="77777777" w:rsidR="00DB32B0" w:rsidRPr="009E260F" w:rsidRDefault="00DB32B0" w:rsidP="009E260F">
            <w:pPr>
              <w:rPr>
                <w:rFonts w:ascii="Times New Roman" w:eastAsia="Times New Roman" w:hAnsi="Times New Roman"/>
                <w:sz w:val="18"/>
                <w:szCs w:val="18"/>
              </w:rPr>
            </w:pPr>
          </w:p>
        </w:tc>
      </w:tr>
      <w:tr w:rsidR="00DB32B0" w:rsidRPr="009E260F" w14:paraId="3D19B369" w14:textId="77777777" w:rsidTr="002270AF">
        <w:tc>
          <w:tcPr>
            <w:tcW w:w="3823" w:type="dxa"/>
            <w:vAlign w:val="center"/>
          </w:tcPr>
          <w:p w14:paraId="54F45180"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9) Telefon Numarası</w:t>
            </w:r>
          </w:p>
        </w:tc>
        <w:tc>
          <w:tcPr>
            <w:tcW w:w="5991" w:type="dxa"/>
            <w:gridSpan w:val="10"/>
            <w:vMerge/>
            <w:vAlign w:val="center"/>
          </w:tcPr>
          <w:p w14:paraId="3BE78D04" w14:textId="77777777" w:rsidR="00DB32B0" w:rsidRPr="009E260F" w:rsidRDefault="00DB32B0" w:rsidP="009E260F">
            <w:pPr>
              <w:rPr>
                <w:rFonts w:ascii="Times New Roman" w:eastAsia="Times New Roman" w:hAnsi="Times New Roman"/>
                <w:sz w:val="18"/>
                <w:szCs w:val="18"/>
              </w:rPr>
            </w:pPr>
          </w:p>
        </w:tc>
      </w:tr>
      <w:tr w:rsidR="00DB32B0" w:rsidRPr="009E260F" w14:paraId="556AF454" w14:textId="77777777" w:rsidTr="002270AF">
        <w:tc>
          <w:tcPr>
            <w:tcW w:w="3823" w:type="dxa"/>
            <w:vAlign w:val="center"/>
          </w:tcPr>
          <w:p w14:paraId="1E049EA2"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10) Faks Numarası:</w:t>
            </w:r>
          </w:p>
        </w:tc>
        <w:tc>
          <w:tcPr>
            <w:tcW w:w="5991" w:type="dxa"/>
            <w:gridSpan w:val="10"/>
            <w:vMerge/>
            <w:vAlign w:val="center"/>
          </w:tcPr>
          <w:p w14:paraId="32467E60" w14:textId="77777777" w:rsidR="00DB32B0" w:rsidRPr="009E260F" w:rsidRDefault="00DB32B0" w:rsidP="009E260F">
            <w:pPr>
              <w:rPr>
                <w:rFonts w:ascii="Times New Roman" w:eastAsia="Times New Roman" w:hAnsi="Times New Roman"/>
                <w:sz w:val="18"/>
                <w:szCs w:val="18"/>
              </w:rPr>
            </w:pPr>
          </w:p>
        </w:tc>
      </w:tr>
      <w:tr w:rsidR="00DB32B0" w:rsidRPr="009E260F" w14:paraId="4C945E8D" w14:textId="77777777" w:rsidTr="009E260F">
        <w:tc>
          <w:tcPr>
            <w:tcW w:w="9814" w:type="dxa"/>
            <w:gridSpan w:val="11"/>
            <w:shd w:val="clear" w:color="auto" w:fill="EEECE1" w:themeFill="background2"/>
            <w:vAlign w:val="center"/>
          </w:tcPr>
          <w:p w14:paraId="032C10FD" w14:textId="77777777" w:rsidR="00DB32B0" w:rsidRPr="009E260F" w:rsidRDefault="00DB32B0" w:rsidP="009E260F">
            <w:pPr>
              <w:rPr>
                <w:rFonts w:ascii="Times New Roman" w:eastAsia="Times New Roman" w:hAnsi="Times New Roman"/>
                <w:b/>
                <w:sz w:val="18"/>
                <w:szCs w:val="18"/>
              </w:rPr>
            </w:pPr>
            <w:r w:rsidRPr="009E260F">
              <w:rPr>
                <w:rFonts w:ascii="Times New Roman" w:eastAsia="Times New Roman" w:hAnsi="Times New Roman"/>
                <w:b/>
                <w:sz w:val="18"/>
                <w:szCs w:val="18"/>
              </w:rPr>
              <w:t>3)ALICI TESİS İŞLETMECİSİ</w:t>
            </w:r>
          </w:p>
        </w:tc>
      </w:tr>
      <w:tr w:rsidR="00DB32B0" w:rsidRPr="009E260F" w14:paraId="115D3037" w14:textId="77777777" w:rsidTr="002270AF">
        <w:tc>
          <w:tcPr>
            <w:tcW w:w="3823" w:type="dxa"/>
            <w:vAlign w:val="center"/>
          </w:tcPr>
          <w:p w14:paraId="72FC1A3E"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 Firmanın Unvanı:</w:t>
            </w:r>
          </w:p>
        </w:tc>
        <w:tc>
          <w:tcPr>
            <w:tcW w:w="3264" w:type="dxa"/>
            <w:gridSpan w:val="2"/>
            <w:vAlign w:val="center"/>
          </w:tcPr>
          <w:p w14:paraId="4C87B741"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11)Tesis İzin No</w:t>
            </w:r>
          </w:p>
          <w:p w14:paraId="0D8E26D6" w14:textId="77777777" w:rsidR="00DB32B0" w:rsidRPr="009E260F" w:rsidRDefault="00DB32B0" w:rsidP="009E260F">
            <w:pPr>
              <w:rPr>
                <w:rFonts w:ascii="Times New Roman" w:eastAsia="Times New Roman" w:hAnsi="Times New Roman"/>
                <w:sz w:val="18"/>
                <w:szCs w:val="18"/>
              </w:rPr>
            </w:pPr>
          </w:p>
        </w:tc>
        <w:tc>
          <w:tcPr>
            <w:tcW w:w="2727" w:type="dxa"/>
            <w:gridSpan w:val="8"/>
            <w:vAlign w:val="center"/>
          </w:tcPr>
          <w:p w14:paraId="21749AA3" w14:textId="77777777" w:rsidR="00DB32B0" w:rsidRPr="009E260F" w:rsidRDefault="00DB32B0" w:rsidP="009E260F">
            <w:pPr>
              <w:rPr>
                <w:rFonts w:ascii="Times New Roman" w:eastAsia="Times New Roman" w:hAnsi="Times New Roman"/>
                <w:sz w:val="18"/>
                <w:szCs w:val="18"/>
              </w:rPr>
            </w:pPr>
          </w:p>
        </w:tc>
      </w:tr>
      <w:tr w:rsidR="00DB32B0" w:rsidRPr="009E260F" w14:paraId="5CF13801" w14:textId="77777777" w:rsidTr="002270AF">
        <w:tc>
          <w:tcPr>
            <w:tcW w:w="3823" w:type="dxa"/>
            <w:vAlign w:val="center"/>
          </w:tcPr>
          <w:p w14:paraId="3F0F6F05"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2) Firmanın sahip veya sahiplerinin adı, soyadı:</w:t>
            </w:r>
          </w:p>
        </w:tc>
        <w:tc>
          <w:tcPr>
            <w:tcW w:w="3264" w:type="dxa"/>
            <w:gridSpan w:val="2"/>
            <w:vAlign w:val="center"/>
          </w:tcPr>
          <w:p w14:paraId="4E22DFC4"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12) Atığın Ağırlığı (Ton)</w:t>
            </w:r>
          </w:p>
          <w:p w14:paraId="2AEF50F3" w14:textId="77777777" w:rsidR="00DB32B0" w:rsidRPr="009E260F" w:rsidRDefault="00DB32B0" w:rsidP="009E260F">
            <w:pPr>
              <w:rPr>
                <w:rFonts w:ascii="Times New Roman" w:eastAsia="Times New Roman" w:hAnsi="Times New Roman"/>
                <w:sz w:val="18"/>
                <w:szCs w:val="18"/>
              </w:rPr>
            </w:pPr>
          </w:p>
        </w:tc>
        <w:tc>
          <w:tcPr>
            <w:tcW w:w="2727" w:type="dxa"/>
            <w:gridSpan w:val="8"/>
            <w:vAlign w:val="center"/>
          </w:tcPr>
          <w:p w14:paraId="3A013F96" w14:textId="77777777" w:rsidR="00DB32B0" w:rsidRPr="009E260F" w:rsidRDefault="00DB32B0" w:rsidP="009E260F">
            <w:pPr>
              <w:rPr>
                <w:rFonts w:ascii="Times New Roman" w:eastAsia="Times New Roman" w:hAnsi="Times New Roman"/>
                <w:sz w:val="18"/>
                <w:szCs w:val="18"/>
              </w:rPr>
            </w:pPr>
          </w:p>
        </w:tc>
      </w:tr>
      <w:tr w:rsidR="00DB32B0" w:rsidRPr="009E260F" w14:paraId="54F0C007" w14:textId="77777777" w:rsidTr="002270AF">
        <w:trPr>
          <w:trHeight w:val="2225"/>
        </w:trPr>
        <w:tc>
          <w:tcPr>
            <w:tcW w:w="3823" w:type="dxa"/>
            <w:vAlign w:val="center"/>
          </w:tcPr>
          <w:p w14:paraId="2CFE6863"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 xml:space="preserve">Firmanın Adresi: </w:t>
            </w:r>
          </w:p>
          <w:p w14:paraId="36F778A1" w14:textId="77777777" w:rsidR="00DB32B0" w:rsidRPr="009E260F" w:rsidRDefault="00DB32B0" w:rsidP="009E260F">
            <w:pPr>
              <w:rPr>
                <w:rFonts w:ascii="Times New Roman" w:eastAsia="Times New Roman" w:hAnsi="Times New Roman"/>
                <w:sz w:val="18"/>
                <w:szCs w:val="18"/>
              </w:rPr>
            </w:pPr>
          </w:p>
          <w:p w14:paraId="4EDB8A16"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3) İlin Adı ve Kodu:</w:t>
            </w:r>
          </w:p>
          <w:p w14:paraId="574D406A"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4) İlçenin Adı          :</w:t>
            </w:r>
          </w:p>
          <w:p w14:paraId="49ACF4DB"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5) Mahalle/Semt     :</w:t>
            </w:r>
          </w:p>
          <w:p w14:paraId="0B3A40F1"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6) Cadde/Sk:</w:t>
            </w:r>
          </w:p>
          <w:p w14:paraId="54DA06AF"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7) Kapı No:</w:t>
            </w:r>
          </w:p>
        </w:tc>
        <w:tc>
          <w:tcPr>
            <w:tcW w:w="3264" w:type="dxa"/>
            <w:gridSpan w:val="2"/>
            <w:vMerge w:val="restart"/>
            <w:vAlign w:val="center"/>
          </w:tcPr>
          <w:p w14:paraId="4B3F5D10" w14:textId="39133288"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13) Atık</w:t>
            </w:r>
            <w:r w:rsidR="00E93053" w:rsidRPr="009E260F">
              <w:rPr>
                <w:rFonts w:ascii="Times New Roman" w:eastAsia="Times New Roman" w:hAnsi="Times New Roman"/>
                <w:sz w:val="18"/>
                <w:szCs w:val="18"/>
              </w:rPr>
              <w:t>/ Hafriyat Toprağı</w:t>
            </w:r>
            <w:r w:rsidR="00C957CA">
              <w:rPr>
                <w:rFonts w:ascii="Times New Roman" w:eastAsia="Times New Roman" w:hAnsi="Times New Roman"/>
                <w:sz w:val="18"/>
                <w:szCs w:val="18"/>
              </w:rPr>
              <w:t xml:space="preserve"> İşleme</w:t>
            </w:r>
            <w:r w:rsidRPr="009E260F">
              <w:rPr>
                <w:rFonts w:ascii="Times New Roman" w:eastAsia="Times New Roman" w:hAnsi="Times New Roman"/>
                <w:sz w:val="18"/>
                <w:szCs w:val="18"/>
              </w:rPr>
              <w:t xml:space="preserve"> Yöntemi/</w:t>
            </w:r>
          </w:p>
          <w:p w14:paraId="58E20175" w14:textId="648763F9" w:rsidR="00DB32B0" w:rsidRPr="009E260F" w:rsidRDefault="00DB32B0" w:rsidP="009E260F">
            <w:pPr>
              <w:rPr>
                <w:rFonts w:ascii="Times New Roman" w:eastAsia="Times New Roman" w:hAnsi="Times New Roman"/>
                <w:sz w:val="18"/>
                <w:szCs w:val="18"/>
              </w:rPr>
            </w:pPr>
          </w:p>
        </w:tc>
        <w:tc>
          <w:tcPr>
            <w:tcW w:w="2727" w:type="dxa"/>
            <w:gridSpan w:val="8"/>
            <w:vMerge w:val="restart"/>
            <w:vAlign w:val="center"/>
          </w:tcPr>
          <w:p w14:paraId="715ECCC1" w14:textId="77777777" w:rsidR="00DB32B0" w:rsidRPr="009E260F" w:rsidRDefault="00DB32B0" w:rsidP="009E260F">
            <w:pPr>
              <w:rPr>
                <w:rFonts w:ascii="Times New Roman" w:eastAsia="Times New Roman" w:hAnsi="Times New Roman"/>
                <w:sz w:val="18"/>
                <w:szCs w:val="18"/>
              </w:rPr>
            </w:pPr>
          </w:p>
          <w:p w14:paraId="5CE1ED7D"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noProof/>
                <w:sz w:val="18"/>
                <w:szCs w:val="18"/>
              </w:rPr>
              <mc:AlternateContent>
                <mc:Choice Requires="wps">
                  <w:drawing>
                    <wp:anchor distT="0" distB="0" distL="114300" distR="114300" simplePos="0" relativeHeight="251659264" behindDoc="0" locked="0" layoutInCell="1" allowOverlap="1" wp14:anchorId="0A548028" wp14:editId="66C53035">
                      <wp:simplePos x="0" y="0"/>
                      <wp:positionH relativeFrom="column">
                        <wp:posOffset>97790</wp:posOffset>
                      </wp:positionH>
                      <wp:positionV relativeFrom="paragraph">
                        <wp:posOffset>17780</wp:posOffset>
                      </wp:positionV>
                      <wp:extent cx="142240" cy="100330"/>
                      <wp:effectExtent l="0" t="0" r="10160" b="1397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03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F4CC2" id="Dikdörtgen 1" o:spid="_x0000_s1026" style="position:absolute;margin-left:7.7pt;margin-top:1.4pt;width:11.2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" filled="f" strokecolor="#385d8a" strokeweight="2pt">
                      <v:path arrowok="t"/>
                    </v:rect>
                  </w:pict>
                </mc:Fallback>
              </mc:AlternateContent>
            </w:r>
            <w:r w:rsidRPr="009E260F">
              <w:rPr>
                <w:rFonts w:ascii="Times New Roman" w:eastAsia="Times New Roman" w:hAnsi="Times New Roman"/>
                <w:sz w:val="18"/>
                <w:szCs w:val="18"/>
              </w:rPr>
              <w:t xml:space="preserve">                 Depolama</w:t>
            </w:r>
          </w:p>
          <w:p w14:paraId="6260CB78" w14:textId="77777777" w:rsidR="00DB32B0" w:rsidRPr="009E260F" w:rsidRDefault="00DB32B0" w:rsidP="009E260F">
            <w:pPr>
              <w:rPr>
                <w:rFonts w:ascii="Times New Roman" w:eastAsia="Times New Roman" w:hAnsi="Times New Roman"/>
                <w:sz w:val="18"/>
                <w:szCs w:val="18"/>
              </w:rPr>
            </w:pPr>
          </w:p>
          <w:p w14:paraId="366AAC7C" w14:textId="77777777" w:rsidR="00DB32B0" w:rsidRPr="009E260F" w:rsidRDefault="00DB32B0" w:rsidP="009E260F">
            <w:pPr>
              <w:rPr>
                <w:rFonts w:ascii="Times New Roman" w:eastAsia="Times New Roman" w:hAnsi="Times New Roman"/>
                <w:sz w:val="18"/>
                <w:szCs w:val="18"/>
              </w:rPr>
            </w:pPr>
          </w:p>
          <w:p w14:paraId="3567EE7C"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noProof/>
                <w:sz w:val="18"/>
                <w:szCs w:val="18"/>
              </w:rPr>
              <mc:AlternateContent>
                <mc:Choice Requires="wps">
                  <w:drawing>
                    <wp:anchor distT="0" distB="0" distL="114300" distR="114300" simplePos="0" relativeHeight="251661312" behindDoc="0" locked="0" layoutInCell="1" allowOverlap="1" wp14:anchorId="35D74B81" wp14:editId="1F785D12">
                      <wp:simplePos x="0" y="0"/>
                      <wp:positionH relativeFrom="column">
                        <wp:posOffset>96520</wp:posOffset>
                      </wp:positionH>
                      <wp:positionV relativeFrom="paragraph">
                        <wp:posOffset>406400</wp:posOffset>
                      </wp:positionV>
                      <wp:extent cx="142240" cy="100330"/>
                      <wp:effectExtent l="0" t="0" r="10160" b="1397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03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B72D21" id="Dikdörtgen 7" o:spid="_x0000_s1026" style="position:absolute;margin-left:7.6pt;margin-top:32pt;width:11.2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" filled="f" strokecolor="#385d8a" strokeweight="2pt">
                      <v:path arrowok="t"/>
                    </v:rect>
                  </w:pict>
                </mc:Fallback>
              </mc:AlternateContent>
            </w:r>
            <w:r w:rsidRPr="009E260F">
              <w:rPr>
                <w:rFonts w:ascii="Times New Roman" w:eastAsia="Times New Roman" w:hAnsi="Times New Roman"/>
                <w:noProof/>
                <w:sz w:val="18"/>
                <w:szCs w:val="18"/>
              </w:rPr>
              <mc:AlternateContent>
                <mc:Choice Requires="wps">
                  <w:drawing>
                    <wp:anchor distT="0" distB="0" distL="114300" distR="114300" simplePos="0" relativeHeight="251662336" behindDoc="0" locked="0" layoutInCell="1" allowOverlap="1" wp14:anchorId="679740C5" wp14:editId="309CBF7A">
                      <wp:simplePos x="0" y="0"/>
                      <wp:positionH relativeFrom="column">
                        <wp:posOffset>117475</wp:posOffset>
                      </wp:positionH>
                      <wp:positionV relativeFrom="paragraph">
                        <wp:posOffset>749300</wp:posOffset>
                      </wp:positionV>
                      <wp:extent cx="142240" cy="100330"/>
                      <wp:effectExtent l="0" t="0" r="10160" b="1397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03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1596F" id="Dikdörtgen 8" o:spid="_x0000_s1026" style="position:absolute;margin-left:9.25pt;margin-top:59pt;width:11.2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" filled="f" strokecolor="#385d8a" strokeweight="2pt">
                      <v:path arrowok="t"/>
                    </v:rect>
                  </w:pict>
                </mc:Fallback>
              </mc:AlternateContent>
            </w:r>
            <w:r w:rsidRPr="009E260F">
              <w:rPr>
                <w:rFonts w:ascii="Times New Roman" w:eastAsia="Times New Roman" w:hAnsi="Times New Roman"/>
                <w:noProof/>
                <w:sz w:val="18"/>
                <w:szCs w:val="18"/>
              </w:rPr>
              <mc:AlternateContent>
                <mc:Choice Requires="wps">
                  <w:drawing>
                    <wp:anchor distT="0" distB="0" distL="114300" distR="114300" simplePos="0" relativeHeight="251660288" behindDoc="0" locked="0" layoutInCell="1" allowOverlap="1" wp14:anchorId="086A731B" wp14:editId="76CE86BB">
                      <wp:simplePos x="0" y="0"/>
                      <wp:positionH relativeFrom="column">
                        <wp:posOffset>100330</wp:posOffset>
                      </wp:positionH>
                      <wp:positionV relativeFrom="paragraph">
                        <wp:posOffset>33655</wp:posOffset>
                      </wp:positionV>
                      <wp:extent cx="142240" cy="100330"/>
                      <wp:effectExtent l="0" t="0" r="10160" b="1397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03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FE17C5" id="Dikdörtgen 2" o:spid="_x0000_s1026" style="position:absolute;margin-left:7.9pt;margin-top:2.65pt;width:11.2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" filled="f" strokecolor="#385d8a" strokeweight="2pt">
                      <v:path arrowok="t"/>
                    </v:rect>
                  </w:pict>
                </mc:Fallback>
              </mc:AlternateContent>
            </w:r>
            <w:r w:rsidRPr="009E260F">
              <w:rPr>
                <w:rFonts w:ascii="Times New Roman" w:eastAsia="Times New Roman" w:hAnsi="Times New Roman"/>
                <w:sz w:val="18"/>
                <w:szCs w:val="18"/>
              </w:rPr>
              <w:t xml:space="preserve">                 Ögütme</w:t>
            </w:r>
          </w:p>
          <w:p w14:paraId="6F34D1ED" w14:textId="77777777" w:rsidR="00DB32B0" w:rsidRPr="009E260F" w:rsidRDefault="00DB32B0" w:rsidP="009E260F">
            <w:pPr>
              <w:rPr>
                <w:rFonts w:ascii="Times New Roman" w:eastAsia="Times New Roman" w:hAnsi="Times New Roman"/>
                <w:sz w:val="18"/>
                <w:szCs w:val="18"/>
              </w:rPr>
            </w:pPr>
          </w:p>
          <w:p w14:paraId="58666ADB" w14:textId="77777777" w:rsidR="00DB32B0" w:rsidRPr="009E260F" w:rsidRDefault="00DB32B0" w:rsidP="009E260F">
            <w:pPr>
              <w:rPr>
                <w:rFonts w:ascii="Times New Roman" w:eastAsia="Times New Roman" w:hAnsi="Times New Roman"/>
                <w:sz w:val="18"/>
                <w:szCs w:val="18"/>
              </w:rPr>
            </w:pPr>
          </w:p>
          <w:p w14:paraId="6C1E33D7"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 xml:space="preserve">                  Eleme</w:t>
            </w:r>
          </w:p>
          <w:p w14:paraId="5DB7A89A" w14:textId="77777777" w:rsidR="00DB32B0" w:rsidRPr="009E260F" w:rsidRDefault="00DB32B0" w:rsidP="009E260F">
            <w:pPr>
              <w:rPr>
                <w:rFonts w:ascii="Times New Roman" w:eastAsia="Times New Roman" w:hAnsi="Times New Roman"/>
                <w:sz w:val="18"/>
                <w:szCs w:val="18"/>
              </w:rPr>
            </w:pPr>
          </w:p>
          <w:p w14:paraId="69CC128E" w14:textId="77777777" w:rsidR="00DB32B0" w:rsidRPr="009E260F" w:rsidRDefault="00DB32B0" w:rsidP="009E260F">
            <w:pPr>
              <w:ind w:firstLine="708"/>
              <w:rPr>
                <w:rFonts w:ascii="Times New Roman" w:eastAsia="Times New Roman" w:hAnsi="Times New Roman"/>
                <w:sz w:val="18"/>
                <w:szCs w:val="18"/>
              </w:rPr>
            </w:pPr>
            <w:r w:rsidRPr="009E260F">
              <w:rPr>
                <w:rFonts w:ascii="Times New Roman" w:eastAsia="Times New Roman" w:hAnsi="Times New Roman"/>
                <w:sz w:val="18"/>
                <w:szCs w:val="18"/>
              </w:rPr>
              <w:t xml:space="preserve">  Diğer</w:t>
            </w:r>
          </w:p>
        </w:tc>
      </w:tr>
      <w:tr w:rsidR="00DB32B0" w:rsidRPr="009E260F" w14:paraId="48B07829" w14:textId="77777777" w:rsidTr="002270AF">
        <w:tc>
          <w:tcPr>
            <w:tcW w:w="3823" w:type="dxa"/>
            <w:vAlign w:val="center"/>
          </w:tcPr>
          <w:p w14:paraId="3303C2B5"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8) İşyerinin Vergi Numarası</w:t>
            </w:r>
          </w:p>
        </w:tc>
        <w:tc>
          <w:tcPr>
            <w:tcW w:w="3264" w:type="dxa"/>
            <w:gridSpan w:val="2"/>
            <w:vMerge/>
            <w:vAlign w:val="center"/>
          </w:tcPr>
          <w:p w14:paraId="32515E64" w14:textId="77777777" w:rsidR="00DB32B0" w:rsidRPr="009E260F" w:rsidRDefault="00DB32B0" w:rsidP="009E260F">
            <w:pPr>
              <w:rPr>
                <w:rFonts w:ascii="Times New Roman" w:eastAsia="Times New Roman" w:hAnsi="Times New Roman"/>
                <w:sz w:val="18"/>
                <w:szCs w:val="18"/>
              </w:rPr>
            </w:pPr>
          </w:p>
        </w:tc>
        <w:tc>
          <w:tcPr>
            <w:tcW w:w="2727" w:type="dxa"/>
            <w:gridSpan w:val="8"/>
            <w:vMerge/>
            <w:vAlign w:val="center"/>
          </w:tcPr>
          <w:p w14:paraId="769EE47D" w14:textId="77777777" w:rsidR="00DB32B0" w:rsidRPr="009E260F" w:rsidRDefault="00DB32B0" w:rsidP="009E260F">
            <w:pPr>
              <w:rPr>
                <w:rFonts w:ascii="Times New Roman" w:eastAsia="Times New Roman" w:hAnsi="Times New Roman"/>
                <w:sz w:val="18"/>
                <w:szCs w:val="18"/>
              </w:rPr>
            </w:pPr>
          </w:p>
        </w:tc>
      </w:tr>
      <w:tr w:rsidR="00DB32B0" w:rsidRPr="009E260F" w14:paraId="685306C8" w14:textId="77777777" w:rsidTr="002270AF">
        <w:tc>
          <w:tcPr>
            <w:tcW w:w="3823" w:type="dxa"/>
            <w:vAlign w:val="center"/>
          </w:tcPr>
          <w:p w14:paraId="34FE9456"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9) Telefon Numarası</w:t>
            </w:r>
          </w:p>
        </w:tc>
        <w:tc>
          <w:tcPr>
            <w:tcW w:w="3264" w:type="dxa"/>
            <w:gridSpan w:val="2"/>
            <w:vMerge/>
            <w:vAlign w:val="center"/>
          </w:tcPr>
          <w:p w14:paraId="258D801C" w14:textId="77777777" w:rsidR="00DB32B0" w:rsidRPr="009E260F" w:rsidRDefault="00DB32B0" w:rsidP="009E260F">
            <w:pPr>
              <w:rPr>
                <w:rFonts w:ascii="Times New Roman" w:eastAsia="Times New Roman" w:hAnsi="Times New Roman"/>
                <w:sz w:val="18"/>
                <w:szCs w:val="18"/>
              </w:rPr>
            </w:pPr>
          </w:p>
        </w:tc>
        <w:tc>
          <w:tcPr>
            <w:tcW w:w="2727" w:type="dxa"/>
            <w:gridSpan w:val="8"/>
            <w:vMerge/>
            <w:vAlign w:val="center"/>
          </w:tcPr>
          <w:p w14:paraId="407875FB" w14:textId="77777777" w:rsidR="00DB32B0" w:rsidRPr="009E260F" w:rsidRDefault="00DB32B0" w:rsidP="009E260F">
            <w:pPr>
              <w:rPr>
                <w:rFonts w:ascii="Times New Roman" w:eastAsia="Times New Roman" w:hAnsi="Times New Roman"/>
                <w:sz w:val="18"/>
                <w:szCs w:val="18"/>
              </w:rPr>
            </w:pPr>
          </w:p>
        </w:tc>
      </w:tr>
      <w:tr w:rsidR="00DB32B0" w:rsidRPr="009E260F" w14:paraId="5B60F149" w14:textId="77777777" w:rsidTr="002270AF">
        <w:tc>
          <w:tcPr>
            <w:tcW w:w="3823" w:type="dxa"/>
            <w:vAlign w:val="center"/>
          </w:tcPr>
          <w:p w14:paraId="54381660"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10) Faks Numarası:</w:t>
            </w:r>
          </w:p>
        </w:tc>
        <w:tc>
          <w:tcPr>
            <w:tcW w:w="3264" w:type="dxa"/>
            <w:gridSpan w:val="2"/>
            <w:vAlign w:val="center"/>
          </w:tcPr>
          <w:p w14:paraId="06BF340D" w14:textId="1C9BA87D"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14) Atık</w:t>
            </w:r>
            <w:r w:rsidR="00E93053" w:rsidRPr="009E260F">
              <w:rPr>
                <w:rFonts w:ascii="Times New Roman" w:eastAsia="Times New Roman" w:hAnsi="Times New Roman"/>
                <w:sz w:val="18"/>
                <w:szCs w:val="18"/>
              </w:rPr>
              <w:t xml:space="preserve">/ Hafriyat Toprağı </w:t>
            </w:r>
            <w:r w:rsidRPr="009E260F">
              <w:rPr>
                <w:rFonts w:ascii="Times New Roman" w:eastAsia="Times New Roman" w:hAnsi="Times New Roman"/>
                <w:sz w:val="18"/>
                <w:szCs w:val="18"/>
              </w:rPr>
              <w:t>Kabul Tarihi</w:t>
            </w:r>
          </w:p>
        </w:tc>
        <w:tc>
          <w:tcPr>
            <w:tcW w:w="2727" w:type="dxa"/>
            <w:gridSpan w:val="8"/>
            <w:vAlign w:val="center"/>
          </w:tcPr>
          <w:p w14:paraId="703C7BA9" w14:textId="77777777" w:rsidR="00DB32B0" w:rsidRPr="009E260F" w:rsidRDefault="00DB32B0" w:rsidP="009E260F">
            <w:pPr>
              <w:rPr>
                <w:rFonts w:ascii="Times New Roman" w:eastAsia="Times New Roman" w:hAnsi="Times New Roman"/>
                <w:sz w:val="18"/>
                <w:szCs w:val="18"/>
              </w:rPr>
            </w:pPr>
          </w:p>
        </w:tc>
      </w:tr>
      <w:tr w:rsidR="00DB32B0" w:rsidRPr="009E260F" w14:paraId="32A1E317" w14:textId="77777777" w:rsidTr="002270AF">
        <w:trPr>
          <w:trHeight w:val="687"/>
        </w:trPr>
        <w:tc>
          <w:tcPr>
            <w:tcW w:w="3823" w:type="dxa"/>
            <w:vAlign w:val="center"/>
          </w:tcPr>
          <w:p w14:paraId="31157721" w14:textId="77777777" w:rsidR="00DB32B0" w:rsidRPr="009E260F" w:rsidRDefault="00DB32B0" w:rsidP="009E260F">
            <w:pPr>
              <w:rPr>
                <w:rFonts w:ascii="Times New Roman" w:eastAsia="Times New Roman" w:hAnsi="Times New Roman"/>
                <w:sz w:val="18"/>
                <w:szCs w:val="18"/>
              </w:rPr>
            </w:pPr>
          </w:p>
          <w:p w14:paraId="1F87FF43" w14:textId="77777777" w:rsidR="00DB32B0" w:rsidRPr="009E260F" w:rsidRDefault="00DB32B0" w:rsidP="009E260F">
            <w:pPr>
              <w:rPr>
                <w:rFonts w:ascii="Times New Roman" w:eastAsia="Times New Roman" w:hAnsi="Times New Roman"/>
                <w:sz w:val="18"/>
                <w:szCs w:val="18"/>
              </w:rPr>
            </w:pPr>
          </w:p>
          <w:p w14:paraId="3F5871C0" w14:textId="77777777" w:rsidR="00DB32B0" w:rsidRPr="009E260F" w:rsidRDefault="00DB32B0" w:rsidP="009E260F">
            <w:pPr>
              <w:rPr>
                <w:rFonts w:ascii="Times New Roman" w:eastAsia="Times New Roman" w:hAnsi="Times New Roman"/>
                <w:sz w:val="18"/>
                <w:szCs w:val="18"/>
              </w:rPr>
            </w:pPr>
          </w:p>
          <w:p w14:paraId="3F10A65F" w14:textId="77777777" w:rsidR="00DB32B0" w:rsidRPr="009E260F" w:rsidRDefault="00DB32B0" w:rsidP="009E260F">
            <w:pPr>
              <w:rPr>
                <w:rFonts w:ascii="Times New Roman" w:eastAsia="Times New Roman" w:hAnsi="Times New Roman"/>
                <w:sz w:val="18"/>
                <w:szCs w:val="18"/>
              </w:rPr>
            </w:pPr>
          </w:p>
        </w:tc>
        <w:tc>
          <w:tcPr>
            <w:tcW w:w="5991" w:type="dxa"/>
            <w:gridSpan w:val="10"/>
            <w:vAlign w:val="center"/>
          </w:tcPr>
          <w:p w14:paraId="7CCB5942" w14:textId="77777777"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15) Sorumlu Kişinin Adı ve Soyadı</w:t>
            </w:r>
          </w:p>
          <w:p w14:paraId="5B0D91DE" w14:textId="04EFE875" w:rsidR="00DB32B0" w:rsidRPr="009E260F" w:rsidRDefault="00DB32B0" w:rsidP="009E260F">
            <w:pPr>
              <w:rPr>
                <w:rFonts w:ascii="Times New Roman" w:eastAsia="Times New Roman" w:hAnsi="Times New Roman"/>
                <w:sz w:val="18"/>
                <w:szCs w:val="18"/>
              </w:rPr>
            </w:pPr>
            <w:r w:rsidRPr="009E260F">
              <w:rPr>
                <w:rFonts w:ascii="Times New Roman" w:eastAsia="Times New Roman" w:hAnsi="Times New Roman"/>
                <w:sz w:val="18"/>
                <w:szCs w:val="18"/>
              </w:rPr>
              <w:t>Yukarıdaki bilgilerin doğruluğunu kabul ve beyan ederim.                                                   İmzası</w:t>
            </w:r>
          </w:p>
        </w:tc>
      </w:tr>
      <w:tr w:rsidR="00DB32B0" w:rsidRPr="009E260F" w14:paraId="30625721" w14:textId="77777777" w:rsidTr="009E260F">
        <w:trPr>
          <w:trHeight w:val="549"/>
        </w:trPr>
        <w:tc>
          <w:tcPr>
            <w:tcW w:w="9814" w:type="dxa"/>
            <w:gridSpan w:val="11"/>
            <w:vAlign w:val="center"/>
          </w:tcPr>
          <w:p w14:paraId="7DFFE693" w14:textId="69EB742D" w:rsidR="00DB32B0" w:rsidRPr="009E260F" w:rsidRDefault="00DB32B0" w:rsidP="002270AF">
            <w:pPr>
              <w:rPr>
                <w:rFonts w:ascii="Times New Roman" w:hAnsi="Times New Roman"/>
                <w:sz w:val="19"/>
                <w:szCs w:val="19"/>
              </w:rPr>
            </w:pPr>
            <w:r w:rsidRPr="009E260F">
              <w:rPr>
                <w:rFonts w:ascii="Times New Roman" w:eastAsia="Times New Roman" w:hAnsi="Times New Roman"/>
                <w:sz w:val="19"/>
                <w:szCs w:val="19"/>
              </w:rPr>
              <w:t xml:space="preserve">Yukarıdaki bilgiler çerçevesinde </w:t>
            </w:r>
            <w:r w:rsidR="000B3F0C">
              <w:rPr>
                <w:rFonts w:ascii="Times New Roman" w:eastAsia="Times New Roman" w:hAnsi="Times New Roman"/>
                <w:sz w:val="19"/>
                <w:szCs w:val="19"/>
              </w:rPr>
              <w:t>Hafriyat Toprağı/</w:t>
            </w:r>
            <w:r w:rsidRPr="009E260F">
              <w:rPr>
                <w:rFonts w:ascii="Times New Roman" w:eastAsia="Times New Roman" w:hAnsi="Times New Roman"/>
                <w:sz w:val="19"/>
                <w:szCs w:val="19"/>
              </w:rPr>
              <w:t xml:space="preserve">Atık Kabul Formu verilmiştir.                                                                   </w:t>
            </w:r>
            <w:r w:rsidRPr="009E260F">
              <w:rPr>
                <w:rFonts w:ascii="Times New Roman" w:hAnsi="Times New Roman"/>
                <w:sz w:val="19"/>
                <w:szCs w:val="19"/>
              </w:rPr>
              <w:t>…/…./…..</w:t>
            </w:r>
            <w:r w:rsidR="002270AF">
              <w:rPr>
                <w:rFonts w:ascii="Times New Roman" w:hAnsi="Times New Roman"/>
                <w:sz w:val="19"/>
                <w:szCs w:val="19"/>
              </w:rPr>
              <w:t xml:space="preserve">                                                                                                                                              </w:t>
            </w:r>
            <w:r w:rsidRPr="009E260F">
              <w:rPr>
                <w:rFonts w:ascii="Times New Roman" w:hAnsi="Times New Roman"/>
                <w:sz w:val="19"/>
                <w:szCs w:val="19"/>
              </w:rPr>
              <w:t>Onaylayan</w:t>
            </w:r>
          </w:p>
          <w:p w14:paraId="5D3D8CE9" w14:textId="77777777" w:rsidR="00DB32B0" w:rsidRPr="009E260F" w:rsidRDefault="00DB32B0" w:rsidP="009E260F">
            <w:pPr>
              <w:rPr>
                <w:rFonts w:ascii="Times New Roman" w:hAnsi="Times New Roman"/>
                <w:sz w:val="19"/>
                <w:szCs w:val="19"/>
              </w:rPr>
            </w:pPr>
          </w:p>
          <w:p w14:paraId="0B6EEB3D" w14:textId="77777777" w:rsidR="00DB32B0" w:rsidRDefault="00DB32B0" w:rsidP="009E260F">
            <w:pPr>
              <w:rPr>
                <w:rFonts w:ascii="Times New Roman" w:hAnsi="Times New Roman"/>
                <w:sz w:val="19"/>
                <w:szCs w:val="19"/>
              </w:rPr>
            </w:pPr>
            <w:r w:rsidRPr="009E260F">
              <w:rPr>
                <w:rFonts w:ascii="Times New Roman" w:hAnsi="Times New Roman"/>
                <w:sz w:val="19"/>
                <w:szCs w:val="19"/>
              </w:rPr>
              <w:t xml:space="preserve">                                                                                                                                           </w:t>
            </w:r>
            <w:r w:rsidR="002270AF">
              <w:rPr>
                <w:rFonts w:ascii="Times New Roman" w:hAnsi="Times New Roman"/>
                <w:sz w:val="19"/>
                <w:szCs w:val="19"/>
              </w:rPr>
              <w:t xml:space="preserve">           </w:t>
            </w:r>
            <w:r w:rsidRPr="009E260F">
              <w:rPr>
                <w:rFonts w:ascii="Times New Roman" w:hAnsi="Times New Roman"/>
                <w:sz w:val="19"/>
                <w:szCs w:val="19"/>
              </w:rPr>
              <w:t>Yetkili İmza ve Mühür</w:t>
            </w:r>
          </w:p>
          <w:p w14:paraId="1D53BC0F" w14:textId="6DEBD59D" w:rsidR="002270AF" w:rsidRPr="009E260F" w:rsidRDefault="002270AF" w:rsidP="009E260F">
            <w:pPr>
              <w:rPr>
                <w:rFonts w:ascii="Times New Roman" w:eastAsia="Times New Roman" w:hAnsi="Times New Roman"/>
                <w:sz w:val="18"/>
                <w:szCs w:val="18"/>
              </w:rPr>
            </w:pPr>
          </w:p>
        </w:tc>
      </w:tr>
    </w:tbl>
    <w:p w14:paraId="47B551FF" w14:textId="6D4952FA" w:rsidR="00DB32B0" w:rsidRPr="00B52A2C" w:rsidRDefault="00E93053" w:rsidP="00DB32B0">
      <w:pPr>
        <w:tabs>
          <w:tab w:val="left" w:pos="0"/>
        </w:tabs>
        <w:spacing w:after="0" w:line="240" w:lineRule="auto"/>
        <w:jc w:val="both"/>
        <w:rPr>
          <w:rFonts w:ascii="Times New Roman" w:eastAsia="Times New Roman" w:hAnsi="Times New Roman" w:cs="Times New Roman"/>
          <w:b/>
          <w:sz w:val="24"/>
          <w:szCs w:val="24"/>
          <w:lang w:eastAsia="tr-TR"/>
        </w:rPr>
      </w:pPr>
      <w:r w:rsidRPr="00B52A2C">
        <w:rPr>
          <w:rFonts w:ascii="Times New Roman" w:eastAsia="Times New Roman" w:hAnsi="Times New Roman" w:cs="Times New Roman"/>
          <w:b/>
          <w:sz w:val="24"/>
          <w:szCs w:val="24"/>
          <w:lang w:eastAsia="tr-TR"/>
        </w:rPr>
        <w:lastRenderedPageBreak/>
        <w:t>EK 2:</w:t>
      </w:r>
      <w:r w:rsidR="00EB7720" w:rsidRPr="00B52A2C">
        <w:rPr>
          <w:rFonts w:ascii="Times New Roman" w:eastAsia="Times New Roman" w:hAnsi="Times New Roman" w:cs="Times New Roman"/>
          <w:b/>
          <w:sz w:val="24"/>
          <w:szCs w:val="24"/>
          <w:lang w:eastAsia="tr-TR"/>
        </w:rPr>
        <w:t xml:space="preserve"> HAFRİYAT TOPRAĞI</w:t>
      </w:r>
      <w:r w:rsidRPr="00B52A2C">
        <w:rPr>
          <w:rFonts w:ascii="Times New Roman" w:eastAsia="Times New Roman" w:hAnsi="Times New Roman" w:cs="Times New Roman"/>
          <w:b/>
          <w:sz w:val="24"/>
          <w:szCs w:val="24"/>
          <w:lang w:eastAsia="tr-TR"/>
        </w:rPr>
        <w:t xml:space="preserve"> </w:t>
      </w:r>
      <w:r w:rsidR="00BD469B" w:rsidRPr="00B52A2C">
        <w:rPr>
          <w:rFonts w:ascii="Times New Roman" w:eastAsia="Times New Roman" w:hAnsi="Times New Roman" w:cs="Times New Roman"/>
          <w:b/>
          <w:sz w:val="24"/>
          <w:szCs w:val="24"/>
          <w:lang w:eastAsia="tr-TR"/>
        </w:rPr>
        <w:t xml:space="preserve">GERİ DOLGU </w:t>
      </w:r>
      <w:r w:rsidR="00661161">
        <w:rPr>
          <w:rFonts w:ascii="Times New Roman" w:eastAsia="Times New Roman" w:hAnsi="Times New Roman" w:cs="Times New Roman"/>
          <w:b/>
          <w:sz w:val="24"/>
          <w:szCs w:val="24"/>
          <w:lang w:eastAsia="tr-TR"/>
        </w:rPr>
        <w:t>AMAÇLI KULLANIM</w:t>
      </w:r>
      <w:r w:rsidR="00BD469B" w:rsidRPr="00B52A2C">
        <w:rPr>
          <w:rFonts w:ascii="Times New Roman" w:eastAsia="Times New Roman" w:hAnsi="Times New Roman" w:cs="Times New Roman"/>
          <w:b/>
          <w:sz w:val="24"/>
          <w:szCs w:val="24"/>
          <w:lang w:eastAsia="tr-TR"/>
        </w:rPr>
        <w:t xml:space="preserve">/ </w:t>
      </w:r>
      <w:r w:rsidRPr="00B52A2C">
        <w:rPr>
          <w:rFonts w:ascii="Times New Roman" w:eastAsia="Times New Roman" w:hAnsi="Times New Roman" w:cs="Times New Roman"/>
          <w:b/>
          <w:sz w:val="24"/>
          <w:szCs w:val="24"/>
          <w:lang w:eastAsia="tr-TR"/>
        </w:rPr>
        <w:t>GERİ K</w:t>
      </w:r>
      <w:r w:rsidR="00DB32B0" w:rsidRPr="00B52A2C">
        <w:rPr>
          <w:rFonts w:ascii="Times New Roman" w:eastAsia="Times New Roman" w:hAnsi="Times New Roman" w:cs="Times New Roman"/>
          <w:b/>
          <w:sz w:val="24"/>
          <w:szCs w:val="24"/>
          <w:lang w:eastAsia="tr-TR"/>
        </w:rPr>
        <w:t>AZANIM</w:t>
      </w:r>
      <w:r w:rsidR="00661161">
        <w:rPr>
          <w:rFonts w:ascii="Times New Roman" w:eastAsia="Times New Roman" w:hAnsi="Times New Roman" w:cs="Times New Roman"/>
          <w:b/>
          <w:sz w:val="24"/>
          <w:szCs w:val="24"/>
          <w:lang w:eastAsia="tr-TR"/>
        </w:rPr>
        <w:t xml:space="preserve"> </w:t>
      </w:r>
      <w:r w:rsidR="00DB32B0" w:rsidRPr="00B52A2C">
        <w:rPr>
          <w:rFonts w:ascii="Times New Roman" w:eastAsia="Times New Roman" w:hAnsi="Times New Roman" w:cs="Times New Roman"/>
          <w:b/>
          <w:sz w:val="24"/>
          <w:szCs w:val="24"/>
          <w:lang w:eastAsia="tr-TR"/>
        </w:rPr>
        <w:t>TESİSİ İZİN BELGESİ</w:t>
      </w:r>
    </w:p>
    <w:p w14:paraId="121788A5" w14:textId="77777777" w:rsidR="00DB32B0" w:rsidRPr="00B52A2C" w:rsidRDefault="00DB32B0" w:rsidP="00DB32B0">
      <w:pPr>
        <w:tabs>
          <w:tab w:val="left" w:pos="0"/>
        </w:tabs>
        <w:spacing w:after="0" w:line="240" w:lineRule="auto"/>
        <w:jc w:val="both"/>
        <w:rPr>
          <w:rFonts w:ascii="Times New Roman" w:eastAsia="Times New Roman" w:hAnsi="Times New Roman" w:cs="Times New Roman"/>
          <w:b/>
          <w:sz w:val="24"/>
          <w:szCs w:val="24"/>
          <w:lang w:eastAsia="tr-TR"/>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1984"/>
        <w:gridCol w:w="7088"/>
      </w:tblGrid>
      <w:tr w:rsidR="00DB32B0" w:rsidRPr="00BA346D" w14:paraId="7D3C7760" w14:textId="77777777" w:rsidTr="00CF5738">
        <w:tc>
          <w:tcPr>
            <w:tcW w:w="10279" w:type="dxa"/>
            <w:gridSpan w:val="3"/>
          </w:tcPr>
          <w:p w14:paraId="2BE1CFB9" w14:textId="007A516B" w:rsidR="00DB32B0" w:rsidRPr="00B52A2C" w:rsidRDefault="00EB7720" w:rsidP="00CF5738">
            <w:pPr>
              <w:spacing w:after="0" w:line="240" w:lineRule="auto"/>
              <w:jc w:val="center"/>
              <w:rPr>
                <w:rFonts w:ascii="Times New Roman" w:eastAsia="Times New Roman" w:hAnsi="Times New Roman" w:cs="Times New Roman"/>
                <w:b/>
                <w:sz w:val="24"/>
                <w:szCs w:val="24"/>
                <w:lang w:eastAsia="tr-TR"/>
              </w:rPr>
            </w:pPr>
            <w:r w:rsidRPr="00B52A2C">
              <w:rPr>
                <w:rFonts w:ascii="Times New Roman" w:eastAsia="Times New Roman" w:hAnsi="Times New Roman" w:cs="Times New Roman"/>
                <w:b/>
                <w:sz w:val="24"/>
                <w:szCs w:val="24"/>
                <w:lang w:eastAsia="tr-TR"/>
              </w:rPr>
              <w:t xml:space="preserve">HAFRİYAT TOPRAĞI </w:t>
            </w:r>
            <w:r w:rsidR="00BD469B" w:rsidRPr="00B52A2C">
              <w:rPr>
                <w:rFonts w:ascii="Times New Roman" w:eastAsia="Times New Roman" w:hAnsi="Times New Roman" w:cs="Times New Roman"/>
                <w:b/>
                <w:sz w:val="24"/>
                <w:szCs w:val="24"/>
                <w:lang w:eastAsia="tr-TR"/>
              </w:rPr>
              <w:t xml:space="preserve">GERİ DOLGU </w:t>
            </w:r>
            <w:r w:rsidR="00661161">
              <w:rPr>
                <w:rFonts w:ascii="Times New Roman" w:eastAsia="Times New Roman" w:hAnsi="Times New Roman" w:cs="Times New Roman"/>
                <w:b/>
                <w:sz w:val="24"/>
                <w:szCs w:val="24"/>
                <w:lang w:eastAsia="tr-TR"/>
              </w:rPr>
              <w:t>AMAÇLI KULLANIM</w:t>
            </w:r>
            <w:r w:rsidR="00BD469B" w:rsidRPr="00B52A2C">
              <w:rPr>
                <w:rFonts w:ascii="Times New Roman" w:eastAsia="Times New Roman" w:hAnsi="Times New Roman" w:cs="Times New Roman"/>
                <w:b/>
                <w:sz w:val="24"/>
                <w:szCs w:val="24"/>
                <w:lang w:eastAsia="tr-TR"/>
              </w:rPr>
              <w:t xml:space="preserve">/ </w:t>
            </w:r>
            <w:r w:rsidRPr="00B52A2C">
              <w:rPr>
                <w:rFonts w:ascii="Times New Roman" w:eastAsia="Times New Roman" w:hAnsi="Times New Roman" w:cs="Times New Roman"/>
                <w:b/>
                <w:sz w:val="24"/>
                <w:szCs w:val="24"/>
                <w:lang w:eastAsia="tr-TR"/>
              </w:rPr>
              <w:t xml:space="preserve">GERİ KAZANIM </w:t>
            </w:r>
            <w:r w:rsidR="00DB32B0" w:rsidRPr="00B52A2C">
              <w:rPr>
                <w:rFonts w:ascii="Times New Roman" w:eastAsia="Times New Roman" w:hAnsi="Times New Roman" w:cs="Times New Roman"/>
                <w:b/>
                <w:sz w:val="24"/>
                <w:szCs w:val="24"/>
                <w:lang w:eastAsia="tr-TR"/>
              </w:rPr>
              <w:t>TESİSİ</w:t>
            </w:r>
            <w:r w:rsidR="00DB32B0" w:rsidRPr="00B52A2C">
              <w:rPr>
                <w:rFonts w:ascii="Times New Roman" w:eastAsia="Times New Roman" w:hAnsi="Times New Roman" w:cs="Times New Roman"/>
                <w:b/>
                <w:bCs/>
                <w:sz w:val="24"/>
                <w:szCs w:val="24"/>
                <w:lang w:eastAsia="tr-TR"/>
              </w:rPr>
              <w:t xml:space="preserve"> İZİN BELGESİ </w:t>
            </w:r>
          </w:p>
          <w:tbl>
            <w:tblPr>
              <w:tblW w:w="105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7704"/>
            </w:tblGrid>
            <w:tr w:rsidR="00DB32B0" w:rsidRPr="00B52A2C" w14:paraId="10DB2F48" w14:textId="77777777" w:rsidTr="00CF5738">
              <w:trPr>
                <w:trHeight w:val="307"/>
              </w:trPr>
              <w:tc>
                <w:tcPr>
                  <w:tcW w:w="2879" w:type="dxa"/>
                  <w:tcBorders>
                    <w:top w:val="single" w:sz="4" w:space="0" w:color="auto"/>
                    <w:left w:val="single" w:sz="4" w:space="0" w:color="auto"/>
                    <w:bottom w:val="single" w:sz="4" w:space="0" w:color="auto"/>
                    <w:right w:val="single" w:sz="4" w:space="0" w:color="auto"/>
                  </w:tcBorders>
                  <w:vAlign w:val="center"/>
                </w:tcPr>
                <w:p w14:paraId="10EAC560"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r w:rsidRPr="00B52A2C">
                    <w:rPr>
                      <w:rFonts w:ascii="Times New Roman" w:eastAsia="Times New Roman" w:hAnsi="Times New Roman" w:cs="Times New Roman"/>
                      <w:sz w:val="24"/>
                      <w:szCs w:val="24"/>
                      <w:lang w:eastAsia="tr-TR"/>
                    </w:rPr>
                    <w:t>Belge No:</w:t>
                  </w:r>
                </w:p>
              </w:tc>
              <w:tc>
                <w:tcPr>
                  <w:tcW w:w="7704" w:type="dxa"/>
                  <w:tcBorders>
                    <w:top w:val="single" w:sz="4" w:space="0" w:color="auto"/>
                    <w:left w:val="single" w:sz="4" w:space="0" w:color="auto"/>
                    <w:bottom w:val="single" w:sz="4" w:space="0" w:color="auto"/>
                    <w:right w:val="single" w:sz="4" w:space="0" w:color="auto"/>
                  </w:tcBorders>
                  <w:vAlign w:val="center"/>
                </w:tcPr>
                <w:p w14:paraId="19A2AD33"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r w:rsidRPr="00B52A2C">
                    <w:rPr>
                      <w:rFonts w:ascii="Times New Roman" w:eastAsia="Times New Roman" w:hAnsi="Times New Roman" w:cs="Times New Roman"/>
                      <w:sz w:val="24"/>
                      <w:szCs w:val="24"/>
                      <w:lang w:eastAsia="tr-TR"/>
                    </w:rPr>
                    <w:t>Tarih:</w:t>
                  </w:r>
                </w:p>
              </w:tc>
            </w:tr>
            <w:tr w:rsidR="00DB32B0" w:rsidRPr="00B52A2C" w14:paraId="1187402D" w14:textId="77777777" w:rsidTr="00CF5738">
              <w:trPr>
                <w:trHeight w:val="307"/>
              </w:trPr>
              <w:tc>
                <w:tcPr>
                  <w:tcW w:w="10583" w:type="dxa"/>
                  <w:gridSpan w:val="2"/>
                  <w:tcBorders>
                    <w:top w:val="single" w:sz="4" w:space="0" w:color="auto"/>
                    <w:left w:val="single" w:sz="4" w:space="0" w:color="auto"/>
                    <w:bottom w:val="single" w:sz="4" w:space="0" w:color="auto"/>
                    <w:right w:val="single" w:sz="4" w:space="0" w:color="auto"/>
                  </w:tcBorders>
                  <w:vAlign w:val="center"/>
                </w:tcPr>
                <w:p w14:paraId="43B1A802" w14:textId="15B42A38" w:rsidR="00DB32B0" w:rsidRPr="00B52A2C" w:rsidRDefault="00DB32B0" w:rsidP="00CF5738">
                  <w:pPr>
                    <w:spacing w:after="0" w:line="240" w:lineRule="auto"/>
                    <w:rPr>
                      <w:rFonts w:ascii="Times New Roman" w:eastAsia="Times New Roman" w:hAnsi="Times New Roman" w:cs="Times New Roman"/>
                      <w:b/>
                      <w:sz w:val="24"/>
                      <w:szCs w:val="24"/>
                      <w:lang w:eastAsia="tr-TR"/>
                    </w:rPr>
                  </w:pPr>
                  <w:r w:rsidRPr="00B52A2C">
                    <w:rPr>
                      <w:rFonts w:ascii="Times New Roman" w:eastAsia="Times New Roman" w:hAnsi="Times New Roman" w:cs="Times New Roman"/>
                      <w:b/>
                      <w:bCs/>
                      <w:sz w:val="24"/>
                      <w:szCs w:val="24"/>
                      <w:lang w:eastAsia="tr-TR"/>
                    </w:rPr>
                    <w:t>Tesis</w:t>
                  </w:r>
                  <w:r w:rsidRPr="00B52A2C">
                    <w:rPr>
                      <w:rFonts w:ascii="Times New Roman" w:eastAsia="Times New Roman" w:hAnsi="Times New Roman" w:cs="Times New Roman"/>
                      <w:b/>
                      <w:sz w:val="24"/>
                      <w:szCs w:val="24"/>
                      <w:lang w:eastAsia="tr-TR"/>
                    </w:rPr>
                    <w:t xml:space="preserve"> Sahibi </w:t>
                  </w:r>
                  <w:r w:rsidR="00BD469B" w:rsidRPr="00B52A2C">
                    <w:rPr>
                      <w:rFonts w:ascii="Times New Roman" w:eastAsia="Times New Roman" w:hAnsi="Times New Roman" w:cs="Times New Roman"/>
                      <w:b/>
                      <w:sz w:val="24"/>
                      <w:szCs w:val="24"/>
                      <w:lang w:eastAsia="tr-TR"/>
                    </w:rPr>
                    <w:t>Özel/Tüzel Kişi</w:t>
                  </w:r>
                  <w:r w:rsidRPr="00B52A2C">
                    <w:rPr>
                      <w:rFonts w:ascii="Times New Roman" w:eastAsia="Times New Roman" w:hAnsi="Times New Roman" w:cs="Times New Roman"/>
                      <w:b/>
                      <w:sz w:val="24"/>
                      <w:szCs w:val="24"/>
                      <w:lang w:eastAsia="tr-TR"/>
                    </w:rPr>
                    <w:t>:</w:t>
                  </w:r>
                </w:p>
              </w:tc>
            </w:tr>
            <w:tr w:rsidR="00DB32B0" w:rsidRPr="00B52A2C" w14:paraId="7EC30C14" w14:textId="77777777" w:rsidTr="00CF5738">
              <w:trPr>
                <w:trHeight w:val="307"/>
              </w:trPr>
              <w:tc>
                <w:tcPr>
                  <w:tcW w:w="2879" w:type="dxa"/>
                  <w:tcBorders>
                    <w:top w:val="single" w:sz="4" w:space="0" w:color="auto"/>
                    <w:left w:val="single" w:sz="4" w:space="0" w:color="auto"/>
                    <w:bottom w:val="single" w:sz="4" w:space="0" w:color="auto"/>
                    <w:right w:val="single" w:sz="4" w:space="0" w:color="auto"/>
                  </w:tcBorders>
                </w:tcPr>
                <w:p w14:paraId="0CB5C3F6"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r w:rsidRPr="00B52A2C">
                    <w:rPr>
                      <w:rFonts w:ascii="Times New Roman" w:eastAsia="Times New Roman" w:hAnsi="Times New Roman" w:cs="Times New Roman"/>
                      <w:sz w:val="24"/>
                      <w:szCs w:val="24"/>
                      <w:lang w:eastAsia="tr-TR"/>
                    </w:rPr>
                    <w:t xml:space="preserve">Adı                       </w:t>
                  </w:r>
                </w:p>
              </w:tc>
              <w:tc>
                <w:tcPr>
                  <w:tcW w:w="7704" w:type="dxa"/>
                  <w:tcBorders>
                    <w:top w:val="single" w:sz="4" w:space="0" w:color="auto"/>
                    <w:left w:val="single" w:sz="4" w:space="0" w:color="auto"/>
                    <w:bottom w:val="single" w:sz="4" w:space="0" w:color="auto"/>
                    <w:right w:val="single" w:sz="4" w:space="0" w:color="auto"/>
                  </w:tcBorders>
                </w:tcPr>
                <w:p w14:paraId="342B5E07"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p>
              </w:tc>
            </w:tr>
            <w:tr w:rsidR="00DB32B0" w:rsidRPr="00B52A2C" w14:paraId="71438871" w14:textId="77777777" w:rsidTr="00CF5738">
              <w:trPr>
                <w:trHeight w:val="307"/>
              </w:trPr>
              <w:tc>
                <w:tcPr>
                  <w:tcW w:w="2879" w:type="dxa"/>
                  <w:tcBorders>
                    <w:top w:val="single" w:sz="4" w:space="0" w:color="auto"/>
                    <w:left w:val="single" w:sz="4" w:space="0" w:color="auto"/>
                    <w:bottom w:val="single" w:sz="4" w:space="0" w:color="auto"/>
                    <w:right w:val="single" w:sz="4" w:space="0" w:color="auto"/>
                  </w:tcBorders>
                </w:tcPr>
                <w:p w14:paraId="1BB35DCB"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r w:rsidRPr="00B52A2C">
                    <w:rPr>
                      <w:rFonts w:ascii="Times New Roman" w:eastAsia="Times New Roman" w:hAnsi="Times New Roman" w:cs="Times New Roman"/>
                      <w:sz w:val="24"/>
                      <w:szCs w:val="24"/>
                      <w:lang w:eastAsia="tr-TR"/>
                    </w:rPr>
                    <w:t xml:space="preserve">Adresi                  </w:t>
                  </w:r>
                </w:p>
              </w:tc>
              <w:tc>
                <w:tcPr>
                  <w:tcW w:w="7704" w:type="dxa"/>
                  <w:tcBorders>
                    <w:top w:val="single" w:sz="4" w:space="0" w:color="auto"/>
                    <w:left w:val="single" w:sz="4" w:space="0" w:color="auto"/>
                    <w:bottom w:val="single" w:sz="4" w:space="0" w:color="auto"/>
                    <w:right w:val="single" w:sz="4" w:space="0" w:color="auto"/>
                  </w:tcBorders>
                </w:tcPr>
                <w:p w14:paraId="4B21F868"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p>
              </w:tc>
            </w:tr>
            <w:tr w:rsidR="00DB32B0" w:rsidRPr="00B52A2C" w14:paraId="2ECA6BCF" w14:textId="77777777" w:rsidTr="00CF5738">
              <w:trPr>
                <w:trHeight w:val="324"/>
              </w:trPr>
              <w:tc>
                <w:tcPr>
                  <w:tcW w:w="2879" w:type="dxa"/>
                  <w:tcBorders>
                    <w:top w:val="single" w:sz="4" w:space="0" w:color="auto"/>
                    <w:left w:val="single" w:sz="4" w:space="0" w:color="auto"/>
                    <w:bottom w:val="single" w:sz="4" w:space="0" w:color="auto"/>
                    <w:right w:val="single" w:sz="4" w:space="0" w:color="auto"/>
                  </w:tcBorders>
                </w:tcPr>
                <w:p w14:paraId="46D64F03"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r w:rsidRPr="00B52A2C">
                    <w:rPr>
                      <w:rFonts w:ascii="Times New Roman" w:eastAsia="Times New Roman" w:hAnsi="Times New Roman" w:cs="Times New Roman"/>
                      <w:sz w:val="24"/>
                      <w:szCs w:val="24"/>
                      <w:lang w:eastAsia="tr-TR"/>
                    </w:rPr>
                    <w:t xml:space="preserve">Tel/Faks No         </w:t>
                  </w:r>
                </w:p>
              </w:tc>
              <w:tc>
                <w:tcPr>
                  <w:tcW w:w="7704" w:type="dxa"/>
                  <w:tcBorders>
                    <w:top w:val="single" w:sz="4" w:space="0" w:color="auto"/>
                    <w:left w:val="single" w:sz="4" w:space="0" w:color="auto"/>
                    <w:bottom w:val="single" w:sz="4" w:space="0" w:color="auto"/>
                    <w:right w:val="single" w:sz="4" w:space="0" w:color="auto"/>
                  </w:tcBorders>
                </w:tcPr>
                <w:p w14:paraId="26A1F896" w14:textId="77777777" w:rsidR="00DB32B0" w:rsidRPr="00B52A2C" w:rsidRDefault="00DB32B0" w:rsidP="00CF5738">
                  <w:pPr>
                    <w:spacing w:after="0" w:line="240" w:lineRule="auto"/>
                    <w:rPr>
                      <w:rFonts w:ascii="Times New Roman" w:eastAsia="Times New Roman" w:hAnsi="Times New Roman" w:cs="Times New Roman"/>
                      <w:sz w:val="24"/>
                      <w:szCs w:val="24"/>
                      <w:lang w:eastAsia="tr-TR"/>
                    </w:rPr>
                  </w:pPr>
                </w:p>
              </w:tc>
            </w:tr>
          </w:tbl>
          <w:p w14:paraId="2696AB75" w14:textId="3499B1E7" w:rsidR="00DB32B0" w:rsidRPr="00BA346D" w:rsidRDefault="00BD469B" w:rsidP="00CF5738">
            <w:pPr>
              <w:spacing w:after="0" w:line="240" w:lineRule="auto"/>
              <w:rPr>
                <w:rFonts w:ascii="Times New Roman" w:eastAsia="Times New Roman" w:hAnsi="Times New Roman" w:cs="Times New Roman"/>
                <w:b/>
                <w:sz w:val="24"/>
                <w:szCs w:val="24"/>
                <w:lang w:eastAsia="tr-TR"/>
              </w:rPr>
            </w:pPr>
            <w:r w:rsidRPr="00B52A2C">
              <w:rPr>
                <w:rFonts w:ascii="Times New Roman" w:eastAsia="Times New Roman" w:hAnsi="Times New Roman" w:cs="Times New Roman"/>
                <w:b/>
                <w:sz w:val="24"/>
                <w:szCs w:val="24"/>
                <w:lang w:eastAsia="tr-TR"/>
              </w:rPr>
              <w:t xml:space="preserve">Geri Dolgu </w:t>
            </w:r>
            <w:r w:rsidR="00F16D8A">
              <w:rPr>
                <w:rFonts w:ascii="Times New Roman" w:eastAsia="Times New Roman" w:hAnsi="Times New Roman" w:cs="Times New Roman"/>
                <w:b/>
                <w:sz w:val="24"/>
                <w:szCs w:val="24"/>
                <w:lang w:eastAsia="tr-TR"/>
              </w:rPr>
              <w:t>Amaçlı Kullanım</w:t>
            </w:r>
            <w:r w:rsidRPr="00B52A2C">
              <w:rPr>
                <w:rFonts w:ascii="Times New Roman" w:eastAsia="Times New Roman" w:hAnsi="Times New Roman" w:cs="Times New Roman"/>
                <w:b/>
                <w:sz w:val="24"/>
                <w:szCs w:val="24"/>
                <w:lang w:eastAsia="tr-TR"/>
              </w:rPr>
              <w:t>/Geri Kazanım</w:t>
            </w:r>
            <w:r w:rsidR="00F16D8A">
              <w:rPr>
                <w:rFonts w:ascii="Times New Roman" w:eastAsia="Times New Roman" w:hAnsi="Times New Roman" w:cs="Times New Roman"/>
                <w:b/>
                <w:sz w:val="24"/>
                <w:szCs w:val="24"/>
                <w:lang w:eastAsia="tr-TR"/>
              </w:rPr>
              <w:t xml:space="preserve"> </w:t>
            </w:r>
            <w:r w:rsidR="00DB32B0" w:rsidRPr="00B52A2C">
              <w:rPr>
                <w:rFonts w:ascii="Times New Roman" w:eastAsia="Times New Roman" w:hAnsi="Times New Roman" w:cs="Times New Roman"/>
                <w:b/>
                <w:sz w:val="24"/>
                <w:szCs w:val="24"/>
                <w:lang w:eastAsia="tr-TR"/>
              </w:rPr>
              <w:t>Tesis</w:t>
            </w:r>
            <w:r w:rsidRPr="00B52A2C">
              <w:rPr>
                <w:rFonts w:ascii="Times New Roman" w:eastAsia="Times New Roman" w:hAnsi="Times New Roman" w:cs="Times New Roman"/>
                <w:b/>
                <w:sz w:val="24"/>
                <w:szCs w:val="24"/>
                <w:lang w:eastAsia="tr-TR"/>
              </w:rPr>
              <w:t>i</w:t>
            </w:r>
            <w:r w:rsidR="00DB32B0" w:rsidRPr="00B52A2C">
              <w:rPr>
                <w:rFonts w:ascii="Times New Roman" w:eastAsia="Times New Roman" w:hAnsi="Times New Roman" w:cs="Times New Roman"/>
                <w:b/>
                <w:sz w:val="24"/>
                <w:szCs w:val="24"/>
                <w:lang w:eastAsia="tr-TR"/>
              </w:rPr>
              <w:t xml:space="preserve"> Bilgileri:</w:t>
            </w:r>
          </w:p>
        </w:tc>
      </w:tr>
      <w:tr w:rsidR="00DB32B0" w:rsidRPr="00BA346D" w14:paraId="124DB73A" w14:textId="77777777" w:rsidTr="00CF5738">
        <w:tc>
          <w:tcPr>
            <w:tcW w:w="3191" w:type="dxa"/>
            <w:gridSpan w:val="2"/>
          </w:tcPr>
          <w:p w14:paraId="13BC8FD8"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Adresi                                   </w:t>
            </w:r>
          </w:p>
        </w:tc>
        <w:tc>
          <w:tcPr>
            <w:tcW w:w="7088" w:type="dxa"/>
          </w:tcPr>
          <w:p w14:paraId="43E70F9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77642CAA" w14:textId="77777777" w:rsidTr="00CF5738">
        <w:tc>
          <w:tcPr>
            <w:tcW w:w="3191" w:type="dxa"/>
            <w:gridSpan w:val="2"/>
          </w:tcPr>
          <w:p w14:paraId="4A7AD55B"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Tel/Faks No                         </w:t>
            </w:r>
          </w:p>
        </w:tc>
        <w:tc>
          <w:tcPr>
            <w:tcW w:w="7088" w:type="dxa"/>
          </w:tcPr>
          <w:p w14:paraId="6557E11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141C2E57" w14:textId="77777777" w:rsidTr="00CF5738">
        <w:tc>
          <w:tcPr>
            <w:tcW w:w="3191" w:type="dxa"/>
            <w:gridSpan w:val="2"/>
          </w:tcPr>
          <w:p w14:paraId="59125DC2"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Kapasitesi (Ton/Yıl)                          </w:t>
            </w:r>
          </w:p>
        </w:tc>
        <w:tc>
          <w:tcPr>
            <w:tcW w:w="7088" w:type="dxa"/>
          </w:tcPr>
          <w:p w14:paraId="30A3B9D0"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2C4166F8" w14:textId="77777777" w:rsidTr="00CF5738">
        <w:tc>
          <w:tcPr>
            <w:tcW w:w="3191" w:type="dxa"/>
            <w:gridSpan w:val="2"/>
          </w:tcPr>
          <w:p w14:paraId="182A87EA"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Yüzölçümü  (m</w:t>
            </w:r>
            <w:r w:rsidRPr="00BA346D">
              <w:rPr>
                <w:rFonts w:ascii="Times New Roman" w:eastAsia="Times New Roman" w:hAnsi="Times New Roman" w:cs="Times New Roman"/>
                <w:sz w:val="24"/>
                <w:szCs w:val="24"/>
                <w:vertAlign w:val="superscript"/>
                <w:lang w:eastAsia="tr-TR"/>
              </w:rPr>
              <w:t>2</w:t>
            </w:r>
            <w:r w:rsidRPr="00BA346D">
              <w:rPr>
                <w:rFonts w:ascii="Times New Roman" w:eastAsia="Times New Roman" w:hAnsi="Times New Roman" w:cs="Times New Roman"/>
                <w:sz w:val="24"/>
                <w:szCs w:val="24"/>
                <w:lang w:eastAsia="tr-TR"/>
              </w:rPr>
              <w:t xml:space="preserve">)                       </w:t>
            </w:r>
          </w:p>
        </w:tc>
        <w:tc>
          <w:tcPr>
            <w:tcW w:w="7088" w:type="dxa"/>
          </w:tcPr>
          <w:p w14:paraId="32ACDA59"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BD469B" w:rsidRPr="00BA346D" w14:paraId="08B533A1" w14:textId="77777777" w:rsidTr="00CF5738">
        <w:tc>
          <w:tcPr>
            <w:tcW w:w="3191" w:type="dxa"/>
            <w:gridSpan w:val="2"/>
          </w:tcPr>
          <w:p w14:paraId="2D03684E" w14:textId="1B8CD8DA" w:rsidR="00BD469B" w:rsidRPr="00BA346D" w:rsidRDefault="00BD469B"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Geri Dolgu Miktarı (ton)</w:t>
            </w:r>
          </w:p>
        </w:tc>
        <w:tc>
          <w:tcPr>
            <w:tcW w:w="7088" w:type="dxa"/>
          </w:tcPr>
          <w:p w14:paraId="76C54356" w14:textId="77777777" w:rsidR="00BD469B" w:rsidRPr="00BA346D" w:rsidRDefault="00BD469B" w:rsidP="00CF5738">
            <w:pPr>
              <w:spacing w:after="0" w:line="240" w:lineRule="auto"/>
              <w:rPr>
                <w:rFonts w:ascii="Times New Roman" w:eastAsia="Times New Roman" w:hAnsi="Times New Roman" w:cs="Times New Roman"/>
                <w:sz w:val="24"/>
                <w:szCs w:val="24"/>
                <w:lang w:eastAsia="tr-TR"/>
              </w:rPr>
            </w:pPr>
          </w:p>
        </w:tc>
      </w:tr>
      <w:tr w:rsidR="00BD469B" w:rsidRPr="00BA346D" w14:paraId="514C9012" w14:textId="77777777" w:rsidTr="00816CAB">
        <w:tc>
          <w:tcPr>
            <w:tcW w:w="10279" w:type="dxa"/>
            <w:gridSpan w:val="3"/>
          </w:tcPr>
          <w:p w14:paraId="5EBB44D5" w14:textId="5B35C7D1" w:rsidR="00BD469B" w:rsidRPr="00BA346D" w:rsidRDefault="00BD469B"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Geri Kazanım Yapılıyorsa (Yukarıda yer alan bilgiler ile aşağıdaki bilgiler doldurulur)</w:t>
            </w:r>
          </w:p>
        </w:tc>
      </w:tr>
      <w:tr w:rsidR="00DB32B0" w:rsidRPr="00BA346D" w14:paraId="157E9371" w14:textId="77777777" w:rsidTr="00CF5738">
        <w:tc>
          <w:tcPr>
            <w:tcW w:w="3191" w:type="dxa"/>
            <w:gridSpan w:val="2"/>
          </w:tcPr>
          <w:p w14:paraId="6417FB61" w14:textId="031C7B5F"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Geri Kazanım Türü </w:t>
            </w:r>
          </w:p>
        </w:tc>
        <w:tc>
          <w:tcPr>
            <w:tcW w:w="7088" w:type="dxa"/>
          </w:tcPr>
          <w:p w14:paraId="0713966D"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0E840A19" w14:textId="77777777" w:rsidTr="00CF5738">
        <w:trPr>
          <w:trHeight w:val="44"/>
        </w:trPr>
        <w:tc>
          <w:tcPr>
            <w:tcW w:w="1207" w:type="dxa"/>
            <w:vMerge w:val="restart"/>
            <w:vAlign w:val="center"/>
          </w:tcPr>
          <w:p w14:paraId="33EB003D" w14:textId="77777777" w:rsidR="00DB32B0" w:rsidRPr="00BA346D" w:rsidRDefault="00DB32B0" w:rsidP="00CF5738">
            <w:pPr>
              <w:spacing w:after="0" w:line="240" w:lineRule="auto"/>
              <w:jc w:val="center"/>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Ekipman</w:t>
            </w:r>
          </w:p>
        </w:tc>
        <w:tc>
          <w:tcPr>
            <w:tcW w:w="1984" w:type="dxa"/>
          </w:tcPr>
          <w:p w14:paraId="5974E1C0"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Bunker</w:t>
            </w:r>
          </w:p>
        </w:tc>
        <w:tc>
          <w:tcPr>
            <w:tcW w:w="7088" w:type="dxa"/>
          </w:tcPr>
          <w:p w14:paraId="7405686D"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2B169BC2" w14:textId="77777777" w:rsidTr="00CF5738">
        <w:trPr>
          <w:trHeight w:val="40"/>
        </w:trPr>
        <w:tc>
          <w:tcPr>
            <w:tcW w:w="1207" w:type="dxa"/>
            <w:vMerge/>
          </w:tcPr>
          <w:p w14:paraId="7A841527"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c>
          <w:tcPr>
            <w:tcW w:w="1984" w:type="dxa"/>
          </w:tcPr>
          <w:p w14:paraId="382C829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Kaba ve ince Kırıcı</w:t>
            </w:r>
          </w:p>
        </w:tc>
        <w:tc>
          <w:tcPr>
            <w:tcW w:w="7088" w:type="dxa"/>
          </w:tcPr>
          <w:p w14:paraId="1E9A936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1C3C0934" w14:textId="77777777" w:rsidTr="00CF5738">
        <w:trPr>
          <w:trHeight w:val="40"/>
        </w:trPr>
        <w:tc>
          <w:tcPr>
            <w:tcW w:w="1207" w:type="dxa"/>
            <w:vMerge/>
          </w:tcPr>
          <w:p w14:paraId="1D622F2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c>
          <w:tcPr>
            <w:tcW w:w="1984" w:type="dxa"/>
          </w:tcPr>
          <w:p w14:paraId="5AB8B90C"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Ayırıcılar</w:t>
            </w:r>
          </w:p>
          <w:p w14:paraId="7B9FEA2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(Manyetik, havalı,robot vb)</w:t>
            </w:r>
          </w:p>
        </w:tc>
        <w:tc>
          <w:tcPr>
            <w:tcW w:w="7088" w:type="dxa"/>
          </w:tcPr>
          <w:p w14:paraId="40E7EB5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5B7FADDB" w14:textId="77777777" w:rsidTr="00CF5738">
        <w:trPr>
          <w:trHeight w:val="40"/>
        </w:trPr>
        <w:tc>
          <w:tcPr>
            <w:tcW w:w="1207" w:type="dxa"/>
            <w:vMerge/>
          </w:tcPr>
          <w:p w14:paraId="4639C3E4"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c>
          <w:tcPr>
            <w:tcW w:w="1984" w:type="dxa"/>
          </w:tcPr>
          <w:p w14:paraId="311CDDEB"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Konveyör</w:t>
            </w:r>
          </w:p>
        </w:tc>
        <w:tc>
          <w:tcPr>
            <w:tcW w:w="7088" w:type="dxa"/>
          </w:tcPr>
          <w:p w14:paraId="3B7A3CEA"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3A64F094" w14:textId="77777777" w:rsidTr="00CF5738">
        <w:trPr>
          <w:trHeight w:val="40"/>
        </w:trPr>
        <w:tc>
          <w:tcPr>
            <w:tcW w:w="1207" w:type="dxa"/>
            <w:vMerge/>
          </w:tcPr>
          <w:p w14:paraId="4C3D840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c>
          <w:tcPr>
            <w:tcW w:w="1984" w:type="dxa"/>
          </w:tcPr>
          <w:p w14:paraId="6EFEAF5F"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Elek</w:t>
            </w:r>
          </w:p>
        </w:tc>
        <w:tc>
          <w:tcPr>
            <w:tcW w:w="7088" w:type="dxa"/>
          </w:tcPr>
          <w:p w14:paraId="3B9ABD82"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28892329" w14:textId="77777777" w:rsidTr="00CF5738">
        <w:trPr>
          <w:trHeight w:val="40"/>
        </w:trPr>
        <w:tc>
          <w:tcPr>
            <w:tcW w:w="1207" w:type="dxa"/>
            <w:vMerge/>
          </w:tcPr>
          <w:p w14:paraId="4D6E3B20"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c>
          <w:tcPr>
            <w:tcW w:w="1984" w:type="dxa"/>
          </w:tcPr>
          <w:p w14:paraId="18DF20E8"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Diğer</w:t>
            </w:r>
          </w:p>
        </w:tc>
        <w:tc>
          <w:tcPr>
            <w:tcW w:w="7088" w:type="dxa"/>
          </w:tcPr>
          <w:p w14:paraId="42FE156F"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491AADA4" w14:textId="77777777" w:rsidTr="00CF5738">
        <w:tc>
          <w:tcPr>
            <w:tcW w:w="3191" w:type="dxa"/>
            <w:gridSpan w:val="2"/>
          </w:tcPr>
          <w:p w14:paraId="30169B9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Kantar Ünitesi  </w:t>
            </w:r>
          </w:p>
        </w:tc>
        <w:tc>
          <w:tcPr>
            <w:tcW w:w="7088" w:type="dxa"/>
          </w:tcPr>
          <w:p w14:paraId="6E5B8C1A"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1E370DB5" w14:textId="77777777" w:rsidTr="00CF5738">
        <w:tc>
          <w:tcPr>
            <w:tcW w:w="3191" w:type="dxa"/>
            <w:gridSpan w:val="2"/>
          </w:tcPr>
          <w:p w14:paraId="1F845182"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Araç/Teker Yıkama Ünitesi</w:t>
            </w:r>
          </w:p>
        </w:tc>
        <w:tc>
          <w:tcPr>
            <w:tcW w:w="7088" w:type="dxa"/>
          </w:tcPr>
          <w:p w14:paraId="3237B567"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11606838" w14:textId="77777777" w:rsidTr="00CF5738">
        <w:tc>
          <w:tcPr>
            <w:tcW w:w="3191" w:type="dxa"/>
            <w:gridSpan w:val="2"/>
          </w:tcPr>
          <w:p w14:paraId="411591B3"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Atıksu Arıtma Ünitesi</w:t>
            </w:r>
          </w:p>
        </w:tc>
        <w:tc>
          <w:tcPr>
            <w:tcW w:w="7088" w:type="dxa"/>
          </w:tcPr>
          <w:p w14:paraId="73835BA9"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3E1A0394" w14:textId="77777777" w:rsidTr="00CF5738">
        <w:tc>
          <w:tcPr>
            <w:tcW w:w="3191" w:type="dxa"/>
            <w:gridSpan w:val="2"/>
          </w:tcPr>
          <w:p w14:paraId="3A8AEFB4"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İş Makineleri                      </w:t>
            </w:r>
          </w:p>
        </w:tc>
        <w:tc>
          <w:tcPr>
            <w:tcW w:w="7088" w:type="dxa"/>
          </w:tcPr>
          <w:p w14:paraId="7F1AB18A"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61FD3479" w14:textId="77777777" w:rsidTr="00CF5738">
        <w:tc>
          <w:tcPr>
            <w:tcW w:w="3191" w:type="dxa"/>
            <w:gridSpan w:val="2"/>
          </w:tcPr>
          <w:p w14:paraId="070815C4"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Laboratuvar Ünitesi           </w:t>
            </w:r>
          </w:p>
        </w:tc>
        <w:tc>
          <w:tcPr>
            <w:tcW w:w="7088" w:type="dxa"/>
          </w:tcPr>
          <w:p w14:paraId="5C37C13D"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1F91478B" w14:textId="77777777" w:rsidTr="00CF5738">
        <w:tc>
          <w:tcPr>
            <w:tcW w:w="3191" w:type="dxa"/>
            <w:gridSpan w:val="2"/>
          </w:tcPr>
          <w:p w14:paraId="49D2F4B3"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Personel Sayısı                   </w:t>
            </w:r>
          </w:p>
        </w:tc>
        <w:tc>
          <w:tcPr>
            <w:tcW w:w="7088" w:type="dxa"/>
          </w:tcPr>
          <w:p w14:paraId="3D0262B3"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6209DFC2" w14:textId="77777777" w:rsidTr="00CF5738">
        <w:tc>
          <w:tcPr>
            <w:tcW w:w="3191" w:type="dxa"/>
            <w:gridSpan w:val="2"/>
          </w:tcPr>
          <w:p w14:paraId="23726329"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Su Durumu                        </w:t>
            </w:r>
          </w:p>
        </w:tc>
        <w:tc>
          <w:tcPr>
            <w:tcW w:w="7088" w:type="dxa"/>
          </w:tcPr>
          <w:p w14:paraId="7652D031"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45EE7F35" w14:textId="77777777" w:rsidTr="00CF5738">
        <w:tc>
          <w:tcPr>
            <w:tcW w:w="3191" w:type="dxa"/>
            <w:gridSpan w:val="2"/>
          </w:tcPr>
          <w:p w14:paraId="2FDA0E56"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Elektrik Durumu               </w:t>
            </w:r>
          </w:p>
        </w:tc>
        <w:tc>
          <w:tcPr>
            <w:tcW w:w="7088" w:type="dxa"/>
          </w:tcPr>
          <w:p w14:paraId="5B64D28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054C3243" w14:textId="77777777" w:rsidTr="00CF5738">
        <w:tc>
          <w:tcPr>
            <w:tcW w:w="3191" w:type="dxa"/>
            <w:gridSpan w:val="2"/>
          </w:tcPr>
          <w:p w14:paraId="6992E420"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Yol Durumu                      </w:t>
            </w:r>
          </w:p>
        </w:tc>
        <w:tc>
          <w:tcPr>
            <w:tcW w:w="7088" w:type="dxa"/>
          </w:tcPr>
          <w:p w14:paraId="43469197"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r w:rsidR="00DB32B0" w:rsidRPr="00BA346D" w14:paraId="7C119B29" w14:textId="77777777" w:rsidTr="00CF5738">
        <w:tc>
          <w:tcPr>
            <w:tcW w:w="10279" w:type="dxa"/>
            <w:gridSpan w:val="3"/>
          </w:tcPr>
          <w:p w14:paraId="5730F71A" w14:textId="1CFCEE54"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Yukarıda firma adı ile özellikleri yazılı </w:t>
            </w:r>
            <w:r w:rsidR="00BD469B">
              <w:rPr>
                <w:rFonts w:ascii="Times New Roman" w:eastAsia="Times New Roman" w:hAnsi="Times New Roman" w:cs="Times New Roman"/>
                <w:sz w:val="24"/>
                <w:szCs w:val="24"/>
                <w:lang w:eastAsia="tr-TR"/>
              </w:rPr>
              <w:t xml:space="preserve">geri dolgu </w:t>
            </w:r>
            <w:r w:rsidR="00F16D8A">
              <w:rPr>
                <w:rFonts w:ascii="Times New Roman" w:eastAsia="Times New Roman" w:hAnsi="Times New Roman" w:cs="Times New Roman"/>
                <w:sz w:val="24"/>
                <w:szCs w:val="24"/>
                <w:lang w:eastAsia="tr-TR"/>
              </w:rPr>
              <w:t>amaçlı kullanım</w:t>
            </w:r>
            <w:r w:rsidR="00BD469B">
              <w:rPr>
                <w:rFonts w:ascii="Times New Roman" w:eastAsia="Times New Roman" w:hAnsi="Times New Roman" w:cs="Times New Roman"/>
                <w:sz w:val="24"/>
                <w:szCs w:val="24"/>
                <w:lang w:eastAsia="tr-TR"/>
              </w:rPr>
              <w:t>/</w:t>
            </w:r>
            <w:r w:rsidRPr="00BA346D">
              <w:rPr>
                <w:rFonts w:ascii="Times New Roman" w:eastAsia="Times New Roman" w:hAnsi="Times New Roman" w:cs="Times New Roman"/>
                <w:sz w:val="24"/>
                <w:szCs w:val="24"/>
                <w:lang w:eastAsia="tr-TR"/>
              </w:rPr>
              <w:t>geri kazanım tesisi faaliyet belgesi verilmiştir.</w:t>
            </w:r>
          </w:p>
          <w:p w14:paraId="0C847438" w14:textId="77777777" w:rsidR="00DB32B0" w:rsidRPr="00BA346D" w:rsidRDefault="00DB32B0" w:rsidP="00CF5738">
            <w:pPr>
              <w:spacing w:after="0" w:line="240" w:lineRule="auto"/>
              <w:ind w:left="6480" w:firstLine="720"/>
              <w:jc w:val="center"/>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   …/…./….</w:t>
            </w:r>
          </w:p>
          <w:p w14:paraId="506B3EAB" w14:textId="77777777" w:rsidR="00DB32B0" w:rsidRPr="00BA346D" w:rsidRDefault="00DB32B0" w:rsidP="00CF5738">
            <w:pPr>
              <w:spacing w:after="0" w:line="240" w:lineRule="auto"/>
              <w:ind w:left="6480" w:firstLine="720"/>
              <w:jc w:val="center"/>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  Onaylayan</w:t>
            </w:r>
          </w:p>
          <w:p w14:paraId="3D4FF40C" w14:textId="77777777" w:rsidR="00DB32B0" w:rsidRPr="00BA346D" w:rsidRDefault="00DB32B0" w:rsidP="00CF5738">
            <w:pPr>
              <w:spacing w:after="0" w:line="240" w:lineRule="auto"/>
              <w:jc w:val="right"/>
              <w:rPr>
                <w:rFonts w:ascii="Times New Roman" w:eastAsia="Times New Roman" w:hAnsi="Times New Roman" w:cs="Times New Roman"/>
                <w:sz w:val="24"/>
                <w:szCs w:val="24"/>
                <w:lang w:eastAsia="tr-TR"/>
              </w:rPr>
            </w:pPr>
          </w:p>
          <w:p w14:paraId="3F52469A" w14:textId="77777777" w:rsidR="00DB32B0" w:rsidRPr="00BA346D" w:rsidRDefault="00DB32B0" w:rsidP="00CF5738">
            <w:pPr>
              <w:spacing w:after="0" w:line="240" w:lineRule="auto"/>
              <w:jc w:val="center"/>
              <w:rPr>
                <w:rFonts w:ascii="Calibri" w:eastAsia="Calibri" w:hAnsi="Calibri" w:cs="Times New Roman"/>
              </w:rPr>
            </w:pPr>
            <w:r w:rsidRPr="00BA346D">
              <w:rPr>
                <w:rFonts w:ascii="Times New Roman" w:eastAsia="Times New Roman" w:hAnsi="Times New Roman" w:cs="Times New Roman"/>
                <w:sz w:val="24"/>
                <w:szCs w:val="24"/>
                <w:lang w:eastAsia="tr-TR"/>
              </w:rPr>
              <w:t xml:space="preserve">                                                                                                                Yetkili İmza ve Mühür</w:t>
            </w:r>
          </w:p>
          <w:p w14:paraId="526B5E68"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bl>
    <w:p w14:paraId="4A7A7CDD" w14:textId="77777777" w:rsidR="00DB32B0" w:rsidRPr="00BA346D" w:rsidRDefault="00DB32B0" w:rsidP="00DB32B0">
      <w:pPr>
        <w:tabs>
          <w:tab w:val="left" w:pos="567"/>
        </w:tabs>
        <w:spacing w:before="100" w:beforeAutospacing="1" w:after="100" w:afterAutospacing="1" w:line="240" w:lineRule="auto"/>
        <w:ind w:firstLine="709"/>
        <w:jc w:val="both"/>
        <w:rPr>
          <w:rFonts w:ascii="Times New Roman" w:eastAsia="Times New Roman" w:hAnsi="Times New Roman" w:cs="Times New Roman"/>
          <w:b/>
          <w:sz w:val="24"/>
          <w:szCs w:val="24"/>
          <w:lang w:eastAsia="tr-TR"/>
        </w:rPr>
      </w:pPr>
    </w:p>
    <w:p w14:paraId="5815059F" w14:textId="77777777" w:rsidR="00DB32B0" w:rsidRPr="00BA346D" w:rsidRDefault="00DB32B0" w:rsidP="00DB32B0">
      <w:pPr>
        <w:tabs>
          <w:tab w:val="left" w:pos="567"/>
        </w:tabs>
        <w:spacing w:after="0" w:line="240" w:lineRule="auto"/>
        <w:ind w:firstLine="709"/>
        <w:jc w:val="both"/>
        <w:rPr>
          <w:rFonts w:ascii="Times New Roman" w:eastAsia="Times New Roman" w:hAnsi="Times New Roman" w:cs="Times New Roman"/>
          <w:b/>
          <w:sz w:val="24"/>
          <w:szCs w:val="24"/>
          <w:lang w:eastAsia="tr-TR"/>
        </w:rPr>
      </w:pPr>
    </w:p>
    <w:p w14:paraId="39858EB6" w14:textId="77777777" w:rsidR="00DB32B0" w:rsidRPr="00BA346D" w:rsidRDefault="00DB32B0" w:rsidP="00DB32B0">
      <w:pPr>
        <w:spacing w:after="0" w:line="100" w:lineRule="atLeast"/>
        <w:rPr>
          <w:rFonts w:ascii="Times New Roman" w:eastAsia="Calibri" w:hAnsi="Times New Roman" w:cs="Times New Roman"/>
          <w:b/>
          <w:sz w:val="24"/>
          <w:szCs w:val="24"/>
        </w:rPr>
      </w:pPr>
    </w:p>
    <w:p w14:paraId="53C0AFD0" w14:textId="77777777" w:rsidR="00DB32B0" w:rsidRPr="00BA346D" w:rsidRDefault="00DB32B0" w:rsidP="00DB32B0">
      <w:pPr>
        <w:spacing w:after="0" w:line="240" w:lineRule="auto"/>
        <w:rPr>
          <w:rFonts w:ascii="Times New Roman" w:eastAsia="Calibri" w:hAnsi="Times New Roman" w:cs="Times New Roman"/>
          <w:b/>
          <w:sz w:val="24"/>
          <w:szCs w:val="24"/>
        </w:rPr>
      </w:pPr>
      <w:r w:rsidRPr="00BA346D">
        <w:rPr>
          <w:rFonts w:ascii="Times New Roman" w:eastAsia="Calibri" w:hAnsi="Times New Roman" w:cs="Times New Roman"/>
          <w:b/>
          <w:sz w:val="24"/>
          <w:szCs w:val="24"/>
        </w:rPr>
        <w:br w:type="page"/>
      </w:r>
    </w:p>
    <w:p w14:paraId="16B66035" w14:textId="77777777" w:rsidR="00DB32B0" w:rsidRPr="00BA346D" w:rsidRDefault="00DB32B0" w:rsidP="00DB32B0">
      <w:pPr>
        <w:spacing w:after="0" w:line="100" w:lineRule="atLeast"/>
        <w:rPr>
          <w:rFonts w:ascii="Times New Roman" w:eastAsia="Calibri" w:hAnsi="Times New Roman" w:cs="Times New Roman"/>
          <w:b/>
          <w:sz w:val="24"/>
          <w:szCs w:val="24"/>
        </w:rPr>
      </w:pPr>
      <w:r w:rsidRPr="00BA346D">
        <w:rPr>
          <w:rFonts w:ascii="Times New Roman" w:eastAsia="Times New Roman" w:hAnsi="Times New Roman" w:cs="Times New Roman"/>
          <w:b/>
          <w:sz w:val="24"/>
          <w:szCs w:val="24"/>
          <w:lang w:eastAsia="tr-TR"/>
        </w:rPr>
        <w:lastRenderedPageBreak/>
        <w:t xml:space="preserve">EK-3: HAFRİYAT TOPRAĞI </w:t>
      </w:r>
      <w:r w:rsidR="00563D38">
        <w:rPr>
          <w:rFonts w:ascii="Times New Roman" w:eastAsia="Times New Roman" w:hAnsi="Times New Roman" w:cs="Times New Roman"/>
          <w:b/>
          <w:sz w:val="24"/>
          <w:szCs w:val="24"/>
          <w:lang w:eastAsia="tr-TR"/>
        </w:rPr>
        <w:t xml:space="preserve">DÖKÜM </w:t>
      </w:r>
      <w:r w:rsidRPr="00BA346D">
        <w:rPr>
          <w:rFonts w:ascii="Times New Roman" w:eastAsia="Times New Roman" w:hAnsi="Times New Roman" w:cs="Times New Roman"/>
          <w:b/>
          <w:sz w:val="24"/>
          <w:szCs w:val="24"/>
          <w:lang w:eastAsia="tr-TR"/>
        </w:rPr>
        <w:t>SAHASI</w:t>
      </w:r>
      <w:r w:rsidRPr="00BA346D">
        <w:rPr>
          <w:rFonts w:ascii="Times New Roman" w:eastAsia="Times New Roman" w:hAnsi="Times New Roman" w:cs="Times New Roman"/>
          <w:b/>
          <w:bCs/>
          <w:sz w:val="24"/>
          <w:szCs w:val="24"/>
          <w:lang w:eastAsia="tr-TR"/>
        </w:rPr>
        <w:t xml:space="preserve"> İZİN BELGESİ</w:t>
      </w:r>
    </w:p>
    <w:p w14:paraId="6D9580C2" w14:textId="77777777" w:rsidR="00DB32B0" w:rsidRPr="00BA346D" w:rsidRDefault="00DB32B0" w:rsidP="00DB32B0">
      <w:pPr>
        <w:spacing w:after="0" w:line="100" w:lineRule="atLeast"/>
        <w:rPr>
          <w:rFonts w:ascii="Times New Roman" w:eastAsia="Calibri" w:hAnsi="Times New Roman" w:cs="Times New Roman"/>
          <w:b/>
          <w:sz w:val="24"/>
          <w:szCs w:val="24"/>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7484"/>
      </w:tblGrid>
      <w:tr w:rsidR="00DB32B0" w:rsidRPr="00BA346D" w14:paraId="4C603A94" w14:textId="77777777" w:rsidTr="00CF5738">
        <w:tc>
          <w:tcPr>
            <w:tcW w:w="9712" w:type="dxa"/>
            <w:gridSpan w:val="2"/>
          </w:tcPr>
          <w:p w14:paraId="1B797276" w14:textId="77777777" w:rsidR="00DB32B0" w:rsidRPr="00BA346D" w:rsidRDefault="00DB32B0" w:rsidP="00CF5738">
            <w:pPr>
              <w:spacing w:after="0" w:line="240" w:lineRule="auto"/>
              <w:jc w:val="center"/>
              <w:rPr>
                <w:rFonts w:ascii="Times New Roman" w:eastAsia="Times New Roman" w:hAnsi="Times New Roman" w:cs="Times New Roman"/>
                <w:b/>
                <w:sz w:val="24"/>
                <w:szCs w:val="24"/>
                <w:lang w:eastAsia="tr-TR"/>
              </w:rPr>
            </w:pPr>
            <w:r w:rsidRPr="00BA346D">
              <w:rPr>
                <w:rFonts w:ascii="Times New Roman" w:eastAsia="Times New Roman" w:hAnsi="Times New Roman" w:cs="Times New Roman"/>
                <w:b/>
                <w:sz w:val="24"/>
                <w:szCs w:val="24"/>
                <w:lang w:eastAsia="tr-TR"/>
              </w:rPr>
              <w:t xml:space="preserve">HAFRİYAT TOPRAĞI </w:t>
            </w:r>
            <w:r w:rsidR="00563D38">
              <w:rPr>
                <w:rFonts w:ascii="Times New Roman" w:eastAsia="Times New Roman" w:hAnsi="Times New Roman" w:cs="Times New Roman"/>
                <w:b/>
                <w:sz w:val="24"/>
                <w:szCs w:val="24"/>
                <w:lang w:eastAsia="tr-TR"/>
              </w:rPr>
              <w:t xml:space="preserve">DÖKÜM </w:t>
            </w:r>
            <w:r w:rsidRPr="00BA346D">
              <w:rPr>
                <w:rFonts w:ascii="Times New Roman" w:eastAsia="Times New Roman" w:hAnsi="Times New Roman" w:cs="Times New Roman"/>
                <w:b/>
                <w:sz w:val="24"/>
                <w:szCs w:val="24"/>
                <w:lang w:eastAsia="tr-TR"/>
              </w:rPr>
              <w:t>SAHASI</w:t>
            </w:r>
            <w:r w:rsidRPr="00BA346D">
              <w:rPr>
                <w:rFonts w:ascii="Times New Roman" w:eastAsia="Times New Roman" w:hAnsi="Times New Roman" w:cs="Times New Roman"/>
                <w:b/>
                <w:bCs/>
                <w:sz w:val="24"/>
                <w:szCs w:val="24"/>
                <w:lang w:eastAsia="tr-TR"/>
              </w:rPr>
              <w:t xml:space="preserve"> İZİN BELGESİ </w:t>
            </w:r>
          </w:p>
          <w:tbl>
            <w:tblPr>
              <w:tblW w:w="102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8146"/>
            </w:tblGrid>
            <w:tr w:rsidR="00DB32B0" w:rsidRPr="00BA346D" w14:paraId="4BA6BBB3" w14:textId="77777777" w:rsidTr="002270AF">
              <w:tc>
                <w:tcPr>
                  <w:tcW w:w="2119" w:type="dxa"/>
                  <w:tcBorders>
                    <w:top w:val="single" w:sz="4" w:space="0" w:color="auto"/>
                    <w:left w:val="single" w:sz="4" w:space="0" w:color="auto"/>
                    <w:bottom w:val="single" w:sz="4" w:space="0" w:color="auto"/>
                    <w:right w:val="single" w:sz="4" w:space="0" w:color="auto"/>
                  </w:tcBorders>
                  <w:vAlign w:val="center"/>
                </w:tcPr>
                <w:p w14:paraId="1D28E692"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Belge No:</w:t>
                  </w:r>
                </w:p>
              </w:tc>
              <w:tc>
                <w:tcPr>
                  <w:tcW w:w="8146" w:type="dxa"/>
                  <w:tcBorders>
                    <w:top w:val="single" w:sz="4" w:space="0" w:color="auto"/>
                    <w:left w:val="single" w:sz="4" w:space="0" w:color="auto"/>
                    <w:bottom w:val="single" w:sz="4" w:space="0" w:color="auto"/>
                    <w:right w:val="single" w:sz="4" w:space="0" w:color="auto"/>
                  </w:tcBorders>
                  <w:vAlign w:val="center"/>
                </w:tcPr>
                <w:p w14:paraId="45223060"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Tarih:</w:t>
                  </w:r>
                </w:p>
              </w:tc>
            </w:tr>
            <w:tr w:rsidR="00DB32B0" w:rsidRPr="00BA346D" w14:paraId="5FC0FDB0" w14:textId="77777777" w:rsidTr="00CF5738">
              <w:tc>
                <w:tcPr>
                  <w:tcW w:w="10265" w:type="dxa"/>
                  <w:gridSpan w:val="2"/>
                  <w:tcBorders>
                    <w:top w:val="single" w:sz="4" w:space="0" w:color="auto"/>
                    <w:left w:val="single" w:sz="4" w:space="0" w:color="auto"/>
                    <w:bottom w:val="single" w:sz="4" w:space="0" w:color="auto"/>
                    <w:right w:val="single" w:sz="4" w:space="0" w:color="auto"/>
                  </w:tcBorders>
                  <w:vAlign w:val="center"/>
                </w:tcPr>
                <w:p w14:paraId="567BA049" w14:textId="0ECC2AA0" w:rsidR="00DB32B0" w:rsidRPr="00BA346D" w:rsidRDefault="00DB32B0" w:rsidP="00CF5738">
                  <w:pPr>
                    <w:spacing w:after="0" w:line="240" w:lineRule="auto"/>
                    <w:rPr>
                      <w:rFonts w:ascii="Times New Roman" w:eastAsia="Times New Roman" w:hAnsi="Times New Roman" w:cs="Times New Roman"/>
                      <w:b/>
                      <w:sz w:val="24"/>
                      <w:szCs w:val="24"/>
                      <w:lang w:eastAsia="tr-TR"/>
                    </w:rPr>
                  </w:pPr>
                  <w:r w:rsidRPr="00BA346D">
                    <w:rPr>
                      <w:rFonts w:ascii="Times New Roman" w:eastAsia="Times New Roman" w:hAnsi="Times New Roman" w:cs="Times New Roman"/>
                      <w:b/>
                      <w:sz w:val="24"/>
                      <w:szCs w:val="24"/>
                      <w:lang w:eastAsia="tr-TR"/>
                    </w:rPr>
                    <w:t xml:space="preserve">Hafriyat Toprağı </w:t>
                  </w:r>
                  <w:r w:rsidR="00563D38">
                    <w:rPr>
                      <w:rFonts w:ascii="Times New Roman" w:eastAsia="Times New Roman" w:hAnsi="Times New Roman" w:cs="Times New Roman"/>
                      <w:b/>
                      <w:sz w:val="24"/>
                      <w:szCs w:val="24"/>
                      <w:lang w:eastAsia="tr-TR"/>
                    </w:rPr>
                    <w:t xml:space="preserve">Döküm </w:t>
                  </w:r>
                  <w:r w:rsidRPr="00BA346D">
                    <w:rPr>
                      <w:rFonts w:ascii="Times New Roman" w:eastAsia="Times New Roman" w:hAnsi="Times New Roman" w:cs="Times New Roman"/>
                      <w:b/>
                      <w:sz w:val="24"/>
                      <w:szCs w:val="24"/>
                      <w:lang w:eastAsia="tr-TR"/>
                    </w:rPr>
                    <w:t xml:space="preserve">Sahası Sahibi </w:t>
                  </w:r>
                  <w:r w:rsidR="00BD469B">
                    <w:rPr>
                      <w:rFonts w:ascii="Times New Roman" w:eastAsia="Times New Roman" w:hAnsi="Times New Roman" w:cs="Times New Roman"/>
                      <w:b/>
                      <w:sz w:val="24"/>
                      <w:szCs w:val="24"/>
                      <w:lang w:eastAsia="tr-TR"/>
                    </w:rPr>
                    <w:t>Özel/Tüzel Kişinin</w:t>
                  </w:r>
                  <w:r w:rsidRPr="00BA346D">
                    <w:rPr>
                      <w:rFonts w:ascii="Times New Roman" w:eastAsia="Times New Roman" w:hAnsi="Times New Roman" w:cs="Times New Roman"/>
                      <w:b/>
                      <w:sz w:val="24"/>
                      <w:szCs w:val="24"/>
                      <w:lang w:eastAsia="tr-TR"/>
                    </w:rPr>
                    <w:t>:</w:t>
                  </w:r>
                </w:p>
              </w:tc>
            </w:tr>
            <w:tr w:rsidR="00DB32B0" w:rsidRPr="00BA346D" w14:paraId="38C683B6" w14:textId="77777777" w:rsidTr="002270AF">
              <w:tc>
                <w:tcPr>
                  <w:tcW w:w="2119" w:type="dxa"/>
                  <w:tcBorders>
                    <w:top w:val="single" w:sz="4" w:space="0" w:color="auto"/>
                    <w:left w:val="single" w:sz="4" w:space="0" w:color="auto"/>
                    <w:bottom w:val="single" w:sz="4" w:space="0" w:color="auto"/>
                    <w:right w:val="single" w:sz="4" w:space="0" w:color="auto"/>
                  </w:tcBorders>
                </w:tcPr>
                <w:p w14:paraId="09D13BBB" w14:textId="227C46F3"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Adı                      </w:t>
                  </w:r>
                </w:p>
              </w:tc>
              <w:tc>
                <w:tcPr>
                  <w:tcW w:w="8146" w:type="dxa"/>
                  <w:tcBorders>
                    <w:top w:val="single" w:sz="4" w:space="0" w:color="auto"/>
                    <w:left w:val="single" w:sz="4" w:space="0" w:color="auto"/>
                    <w:bottom w:val="single" w:sz="4" w:space="0" w:color="auto"/>
                    <w:right w:val="single" w:sz="4" w:space="0" w:color="auto"/>
                  </w:tcBorders>
                </w:tcPr>
                <w:p w14:paraId="3AED32E6" w14:textId="5ACD4983"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DB32B0" w:rsidRPr="00BA346D" w14:paraId="60CA5314" w14:textId="77777777" w:rsidTr="002270AF">
              <w:tc>
                <w:tcPr>
                  <w:tcW w:w="2119" w:type="dxa"/>
                  <w:tcBorders>
                    <w:top w:val="single" w:sz="4" w:space="0" w:color="auto"/>
                    <w:left w:val="single" w:sz="4" w:space="0" w:color="auto"/>
                    <w:bottom w:val="single" w:sz="4" w:space="0" w:color="auto"/>
                    <w:right w:val="single" w:sz="4" w:space="0" w:color="auto"/>
                  </w:tcBorders>
                </w:tcPr>
                <w:p w14:paraId="32B7B502" w14:textId="56677C11"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Adresi               </w:t>
                  </w:r>
                </w:p>
              </w:tc>
              <w:tc>
                <w:tcPr>
                  <w:tcW w:w="8146" w:type="dxa"/>
                  <w:tcBorders>
                    <w:top w:val="single" w:sz="4" w:space="0" w:color="auto"/>
                    <w:left w:val="single" w:sz="4" w:space="0" w:color="auto"/>
                    <w:bottom w:val="single" w:sz="4" w:space="0" w:color="auto"/>
                    <w:right w:val="single" w:sz="4" w:space="0" w:color="auto"/>
                  </w:tcBorders>
                </w:tcPr>
                <w:p w14:paraId="4CA7EA0A" w14:textId="108A1B7B"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DB32B0" w:rsidRPr="00BA346D" w14:paraId="70EF7640" w14:textId="77777777" w:rsidTr="002270AF">
              <w:tc>
                <w:tcPr>
                  <w:tcW w:w="2119" w:type="dxa"/>
                  <w:tcBorders>
                    <w:top w:val="single" w:sz="4" w:space="0" w:color="auto"/>
                    <w:left w:val="single" w:sz="4" w:space="0" w:color="auto"/>
                    <w:bottom w:val="single" w:sz="4" w:space="0" w:color="auto"/>
                    <w:right w:val="single" w:sz="4" w:space="0" w:color="auto"/>
                  </w:tcBorders>
                </w:tcPr>
                <w:p w14:paraId="4CE2111D" w14:textId="5B0F6ABF"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Tel/Faks No      </w:t>
                  </w:r>
                </w:p>
              </w:tc>
              <w:tc>
                <w:tcPr>
                  <w:tcW w:w="8146" w:type="dxa"/>
                  <w:tcBorders>
                    <w:top w:val="single" w:sz="4" w:space="0" w:color="auto"/>
                    <w:left w:val="single" w:sz="4" w:space="0" w:color="auto"/>
                    <w:bottom w:val="single" w:sz="4" w:space="0" w:color="auto"/>
                    <w:right w:val="single" w:sz="4" w:space="0" w:color="auto"/>
                  </w:tcBorders>
                </w:tcPr>
                <w:p w14:paraId="17B76020" w14:textId="1D4CFEF3"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14:paraId="2D987228" w14:textId="77777777" w:rsidR="00DB32B0" w:rsidRPr="00BA346D" w:rsidRDefault="00DB32B0" w:rsidP="00CF5738">
            <w:pPr>
              <w:spacing w:after="0" w:line="240" w:lineRule="auto"/>
              <w:rPr>
                <w:rFonts w:ascii="Times New Roman" w:eastAsia="Times New Roman" w:hAnsi="Times New Roman" w:cs="Times New Roman"/>
                <w:b/>
                <w:sz w:val="24"/>
                <w:szCs w:val="24"/>
                <w:lang w:eastAsia="tr-TR"/>
              </w:rPr>
            </w:pPr>
            <w:r w:rsidRPr="00BA346D">
              <w:rPr>
                <w:rFonts w:ascii="Times New Roman" w:eastAsia="Times New Roman" w:hAnsi="Times New Roman" w:cs="Times New Roman"/>
                <w:b/>
                <w:sz w:val="24"/>
                <w:szCs w:val="24"/>
                <w:lang w:eastAsia="tr-TR"/>
              </w:rPr>
              <w:t>Sahanın Bilgileri</w:t>
            </w:r>
          </w:p>
        </w:tc>
      </w:tr>
      <w:tr w:rsidR="00DB32B0" w:rsidRPr="00BA346D" w14:paraId="59352A5E" w14:textId="77777777" w:rsidTr="002270AF">
        <w:tc>
          <w:tcPr>
            <w:tcW w:w="2228" w:type="dxa"/>
          </w:tcPr>
          <w:p w14:paraId="22B415A3" w14:textId="6FA4A1B1"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Adresi                </w:t>
            </w:r>
          </w:p>
        </w:tc>
        <w:tc>
          <w:tcPr>
            <w:tcW w:w="7484" w:type="dxa"/>
          </w:tcPr>
          <w:p w14:paraId="71AEC7D5" w14:textId="4D711CD7"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DB32B0" w:rsidRPr="00BA346D" w14:paraId="0613A377" w14:textId="77777777" w:rsidTr="002270AF">
        <w:tc>
          <w:tcPr>
            <w:tcW w:w="2228" w:type="dxa"/>
          </w:tcPr>
          <w:p w14:paraId="67A738E1" w14:textId="283A40B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Tel/Faks No        </w:t>
            </w:r>
          </w:p>
        </w:tc>
        <w:tc>
          <w:tcPr>
            <w:tcW w:w="7484" w:type="dxa"/>
          </w:tcPr>
          <w:p w14:paraId="153DFCB0" w14:textId="076C3242"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DB32B0" w:rsidRPr="00BA346D" w14:paraId="5791139E" w14:textId="77777777" w:rsidTr="002270AF">
        <w:tc>
          <w:tcPr>
            <w:tcW w:w="2228" w:type="dxa"/>
          </w:tcPr>
          <w:p w14:paraId="3A72B032" w14:textId="3B94DFA1"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Kapasitesi (Ton/Yıl) </w:t>
            </w:r>
          </w:p>
        </w:tc>
        <w:tc>
          <w:tcPr>
            <w:tcW w:w="7484" w:type="dxa"/>
          </w:tcPr>
          <w:p w14:paraId="5CDE4F32" w14:textId="5DD17CA7"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DB32B0" w:rsidRPr="00BA346D" w14:paraId="75B641EF" w14:textId="77777777" w:rsidTr="002270AF">
        <w:tc>
          <w:tcPr>
            <w:tcW w:w="2228" w:type="dxa"/>
          </w:tcPr>
          <w:p w14:paraId="73AA8829" w14:textId="7C8F0F05"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Yüzölçümü (m</w:t>
            </w:r>
            <w:r w:rsidRPr="00BA346D">
              <w:rPr>
                <w:rFonts w:ascii="Times New Roman" w:eastAsia="Times New Roman" w:hAnsi="Times New Roman" w:cs="Times New Roman"/>
                <w:sz w:val="24"/>
                <w:szCs w:val="24"/>
                <w:vertAlign w:val="superscript"/>
                <w:lang w:eastAsia="tr-TR"/>
              </w:rPr>
              <w:t>2</w:t>
            </w:r>
            <w:r w:rsidRPr="00BA346D">
              <w:rPr>
                <w:rFonts w:ascii="Times New Roman" w:eastAsia="Times New Roman" w:hAnsi="Times New Roman" w:cs="Times New Roman"/>
                <w:sz w:val="24"/>
                <w:szCs w:val="24"/>
                <w:lang w:eastAsia="tr-TR"/>
              </w:rPr>
              <w:t xml:space="preserve">)    </w:t>
            </w:r>
          </w:p>
        </w:tc>
        <w:tc>
          <w:tcPr>
            <w:tcW w:w="7484" w:type="dxa"/>
          </w:tcPr>
          <w:p w14:paraId="70367F15" w14:textId="6F34315C" w:rsidR="00DB32B0" w:rsidRPr="00BA346D" w:rsidRDefault="002270AF" w:rsidP="00CF57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2270AF" w:rsidRPr="00BA346D" w14:paraId="4E0E86F1" w14:textId="77777777" w:rsidTr="002270AF">
        <w:tc>
          <w:tcPr>
            <w:tcW w:w="2228" w:type="dxa"/>
          </w:tcPr>
          <w:p w14:paraId="6C0C7105" w14:textId="1959F78F"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Personel Sayısı    </w:t>
            </w:r>
          </w:p>
        </w:tc>
        <w:tc>
          <w:tcPr>
            <w:tcW w:w="7484" w:type="dxa"/>
          </w:tcPr>
          <w:p w14:paraId="3458CF1E" w14:textId="1F9004D6"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7860D7">
              <w:rPr>
                <w:rFonts w:ascii="Times New Roman" w:eastAsia="Times New Roman" w:hAnsi="Times New Roman" w:cs="Times New Roman"/>
                <w:sz w:val="24"/>
                <w:szCs w:val="24"/>
                <w:lang w:eastAsia="tr-TR"/>
              </w:rPr>
              <w:t>:</w:t>
            </w:r>
          </w:p>
        </w:tc>
      </w:tr>
      <w:tr w:rsidR="002270AF" w:rsidRPr="00BA346D" w14:paraId="6F549150" w14:textId="77777777" w:rsidTr="002270AF">
        <w:tc>
          <w:tcPr>
            <w:tcW w:w="2228" w:type="dxa"/>
          </w:tcPr>
          <w:p w14:paraId="1E5BAB9C" w14:textId="2B7AD529"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İş Makineleri       </w:t>
            </w:r>
          </w:p>
        </w:tc>
        <w:tc>
          <w:tcPr>
            <w:tcW w:w="7484" w:type="dxa"/>
          </w:tcPr>
          <w:p w14:paraId="3DD35444" w14:textId="73163DF0"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7860D7">
              <w:rPr>
                <w:rFonts w:ascii="Times New Roman" w:eastAsia="Times New Roman" w:hAnsi="Times New Roman" w:cs="Times New Roman"/>
                <w:sz w:val="24"/>
                <w:szCs w:val="24"/>
                <w:lang w:eastAsia="tr-TR"/>
              </w:rPr>
              <w:t>:</w:t>
            </w:r>
          </w:p>
        </w:tc>
      </w:tr>
      <w:tr w:rsidR="002270AF" w:rsidRPr="00BA346D" w14:paraId="0CCC13B1" w14:textId="77777777" w:rsidTr="002270AF">
        <w:tc>
          <w:tcPr>
            <w:tcW w:w="2228" w:type="dxa"/>
          </w:tcPr>
          <w:p w14:paraId="1A579763" w14:textId="22503FD1"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Su Durumu          </w:t>
            </w:r>
          </w:p>
        </w:tc>
        <w:tc>
          <w:tcPr>
            <w:tcW w:w="7484" w:type="dxa"/>
          </w:tcPr>
          <w:p w14:paraId="2D57650B" w14:textId="375302DE"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7860D7">
              <w:rPr>
                <w:rFonts w:ascii="Times New Roman" w:eastAsia="Times New Roman" w:hAnsi="Times New Roman" w:cs="Times New Roman"/>
                <w:sz w:val="24"/>
                <w:szCs w:val="24"/>
                <w:lang w:eastAsia="tr-TR"/>
              </w:rPr>
              <w:t>:</w:t>
            </w:r>
          </w:p>
        </w:tc>
      </w:tr>
      <w:tr w:rsidR="002270AF" w:rsidRPr="00BA346D" w14:paraId="61BD80E7" w14:textId="77777777" w:rsidTr="002270AF">
        <w:tc>
          <w:tcPr>
            <w:tcW w:w="2228" w:type="dxa"/>
          </w:tcPr>
          <w:p w14:paraId="0C1C25BA" w14:textId="7BACF80F"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Elektrik Durumu </w:t>
            </w:r>
          </w:p>
        </w:tc>
        <w:tc>
          <w:tcPr>
            <w:tcW w:w="7484" w:type="dxa"/>
          </w:tcPr>
          <w:p w14:paraId="2EDFFB6E" w14:textId="06A1E108"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7860D7">
              <w:rPr>
                <w:rFonts w:ascii="Times New Roman" w:eastAsia="Times New Roman" w:hAnsi="Times New Roman" w:cs="Times New Roman"/>
                <w:sz w:val="24"/>
                <w:szCs w:val="24"/>
                <w:lang w:eastAsia="tr-TR"/>
              </w:rPr>
              <w:t>:</w:t>
            </w:r>
          </w:p>
        </w:tc>
      </w:tr>
      <w:tr w:rsidR="002270AF" w:rsidRPr="00BA346D" w14:paraId="3417B110" w14:textId="77777777" w:rsidTr="002270AF">
        <w:tc>
          <w:tcPr>
            <w:tcW w:w="2228" w:type="dxa"/>
          </w:tcPr>
          <w:p w14:paraId="3E0704DF" w14:textId="35B54E10"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Yol Durumu        </w:t>
            </w:r>
          </w:p>
        </w:tc>
        <w:tc>
          <w:tcPr>
            <w:tcW w:w="7484" w:type="dxa"/>
          </w:tcPr>
          <w:p w14:paraId="2E52A885" w14:textId="0B42B658" w:rsidR="002270AF" w:rsidRPr="00BA346D" w:rsidRDefault="002270AF" w:rsidP="002270AF">
            <w:pPr>
              <w:spacing w:after="0" w:line="240" w:lineRule="auto"/>
              <w:rPr>
                <w:rFonts w:ascii="Times New Roman" w:eastAsia="Times New Roman" w:hAnsi="Times New Roman" w:cs="Times New Roman"/>
                <w:sz w:val="24"/>
                <w:szCs w:val="24"/>
                <w:lang w:eastAsia="tr-TR"/>
              </w:rPr>
            </w:pPr>
            <w:r w:rsidRPr="007860D7">
              <w:rPr>
                <w:rFonts w:ascii="Times New Roman" w:eastAsia="Times New Roman" w:hAnsi="Times New Roman" w:cs="Times New Roman"/>
                <w:sz w:val="24"/>
                <w:szCs w:val="24"/>
                <w:lang w:eastAsia="tr-TR"/>
              </w:rPr>
              <w:t>:</w:t>
            </w:r>
          </w:p>
        </w:tc>
      </w:tr>
      <w:tr w:rsidR="00DB32B0" w:rsidRPr="00BA346D" w14:paraId="46B74599" w14:textId="77777777" w:rsidTr="00CF5738">
        <w:tc>
          <w:tcPr>
            <w:tcW w:w="9712" w:type="dxa"/>
            <w:gridSpan w:val="2"/>
          </w:tcPr>
          <w:p w14:paraId="0BF075E0" w14:textId="76B5A521" w:rsidR="00DB32B0" w:rsidRPr="00BA346D" w:rsidRDefault="00DB32B0" w:rsidP="00CF5738">
            <w:pPr>
              <w:tabs>
                <w:tab w:val="left" w:pos="8502"/>
              </w:tabs>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Yukarıda firma adı ile özellikleri yazılı hafriyat toprağı </w:t>
            </w:r>
            <w:r w:rsidR="00563D38">
              <w:rPr>
                <w:rFonts w:ascii="Times New Roman" w:eastAsia="Times New Roman" w:hAnsi="Times New Roman" w:cs="Times New Roman"/>
                <w:sz w:val="24"/>
                <w:szCs w:val="24"/>
                <w:lang w:eastAsia="tr-TR"/>
              </w:rPr>
              <w:t xml:space="preserve">döküm </w:t>
            </w:r>
            <w:r w:rsidRPr="00BA346D">
              <w:rPr>
                <w:rFonts w:ascii="Times New Roman" w:eastAsia="Times New Roman" w:hAnsi="Times New Roman" w:cs="Times New Roman"/>
                <w:sz w:val="24"/>
                <w:szCs w:val="24"/>
                <w:lang w:eastAsia="tr-TR"/>
              </w:rPr>
              <w:t>sahasına faaliyet belgesi verilmiştir.</w:t>
            </w:r>
          </w:p>
          <w:p w14:paraId="22E6DBA8" w14:textId="77777777" w:rsidR="00DB32B0" w:rsidRPr="00BA346D" w:rsidRDefault="00DB32B0" w:rsidP="00CF5738">
            <w:pPr>
              <w:tabs>
                <w:tab w:val="left" w:pos="8502"/>
              </w:tabs>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                                                                                                                                               …/…./…..</w:t>
            </w:r>
          </w:p>
          <w:p w14:paraId="0D85883D" w14:textId="77777777" w:rsidR="00DB32B0" w:rsidRPr="00BA346D" w:rsidRDefault="00DB32B0" w:rsidP="00CF5738">
            <w:pPr>
              <w:spacing w:after="0" w:line="240" w:lineRule="auto"/>
              <w:ind w:left="6480" w:firstLine="720"/>
              <w:jc w:val="center"/>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           Onaylayan</w:t>
            </w:r>
          </w:p>
          <w:p w14:paraId="56C83538" w14:textId="77777777" w:rsidR="00DB32B0" w:rsidRPr="00BA346D" w:rsidRDefault="00DB32B0" w:rsidP="00CF5738">
            <w:pPr>
              <w:spacing w:after="0" w:line="240" w:lineRule="auto"/>
              <w:jc w:val="right"/>
              <w:rPr>
                <w:rFonts w:ascii="Times New Roman" w:eastAsia="Times New Roman" w:hAnsi="Times New Roman" w:cs="Times New Roman"/>
                <w:sz w:val="24"/>
                <w:szCs w:val="24"/>
                <w:lang w:eastAsia="tr-TR"/>
              </w:rPr>
            </w:pPr>
          </w:p>
          <w:p w14:paraId="59AE93DD"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r w:rsidRPr="00BA346D">
              <w:rPr>
                <w:rFonts w:ascii="Times New Roman" w:eastAsia="Times New Roman" w:hAnsi="Times New Roman" w:cs="Times New Roman"/>
                <w:sz w:val="24"/>
                <w:szCs w:val="24"/>
                <w:lang w:eastAsia="tr-TR"/>
              </w:rPr>
              <w:t xml:space="preserve">                                                                                                                                    Yetkili İmza ve Mühür</w:t>
            </w:r>
          </w:p>
          <w:p w14:paraId="196B5C0E" w14:textId="77777777" w:rsidR="00DB32B0" w:rsidRPr="00BA346D" w:rsidRDefault="00DB32B0" w:rsidP="00CF5738">
            <w:pPr>
              <w:spacing w:after="0" w:line="240" w:lineRule="auto"/>
              <w:rPr>
                <w:rFonts w:ascii="Times New Roman" w:eastAsia="Times New Roman" w:hAnsi="Times New Roman" w:cs="Times New Roman"/>
                <w:sz w:val="24"/>
                <w:szCs w:val="24"/>
                <w:lang w:eastAsia="tr-TR"/>
              </w:rPr>
            </w:pPr>
          </w:p>
        </w:tc>
      </w:tr>
    </w:tbl>
    <w:p w14:paraId="7FF5E77A" w14:textId="77777777" w:rsidR="00DB32B0" w:rsidRPr="00BA346D" w:rsidRDefault="00DB32B0" w:rsidP="00DB32B0">
      <w:pPr>
        <w:spacing w:after="0" w:line="240" w:lineRule="auto"/>
        <w:rPr>
          <w:rFonts w:ascii="Times New Roman" w:eastAsia="Calibri" w:hAnsi="Times New Roman" w:cs="Times New Roman"/>
          <w:b/>
          <w:sz w:val="24"/>
          <w:szCs w:val="24"/>
        </w:rPr>
      </w:pPr>
      <w:r w:rsidRPr="00BA346D">
        <w:rPr>
          <w:rFonts w:ascii="Times New Roman" w:eastAsia="Calibri" w:hAnsi="Times New Roman" w:cs="Times New Roman"/>
          <w:b/>
          <w:sz w:val="24"/>
          <w:szCs w:val="24"/>
        </w:rPr>
        <w:br w:type="page"/>
      </w:r>
    </w:p>
    <w:p w14:paraId="17BE3EEA" w14:textId="77777777" w:rsidR="00DB32B0" w:rsidRPr="00BA346D" w:rsidRDefault="00DB32B0" w:rsidP="00DB32B0">
      <w:pPr>
        <w:tabs>
          <w:tab w:val="left" w:pos="0"/>
        </w:tabs>
        <w:spacing w:before="100" w:beforeAutospacing="1" w:after="100" w:afterAutospacing="1" w:line="240" w:lineRule="auto"/>
        <w:jc w:val="both"/>
        <w:rPr>
          <w:rFonts w:ascii="Times New Roman" w:eastAsia="Times New Roman" w:hAnsi="Times New Roman" w:cs="Times New Roman"/>
          <w:b/>
          <w:sz w:val="24"/>
          <w:szCs w:val="24"/>
          <w:lang w:eastAsia="tr-TR"/>
        </w:rPr>
      </w:pPr>
      <w:r w:rsidRPr="00BA346D">
        <w:rPr>
          <w:rFonts w:ascii="Times New Roman" w:eastAsia="Times New Roman" w:hAnsi="Times New Roman" w:cs="Times New Roman"/>
          <w:b/>
          <w:sz w:val="24"/>
          <w:szCs w:val="24"/>
          <w:lang w:eastAsia="tr-TR"/>
        </w:rPr>
        <w:lastRenderedPageBreak/>
        <w:t>EK-4: HAFRİYAT TOPRAĞI İLE İNŞAAT VE YIKINTI ATIKLARINI TAŞIMA BELGESİ</w:t>
      </w:r>
    </w:p>
    <w:tbl>
      <w:tblPr>
        <w:tblStyle w:val="TabloKlavuzu1"/>
        <w:tblpPr w:leftFromText="141" w:rightFromText="141" w:vertAnchor="page" w:horzAnchor="margin" w:tblpXSpec="center" w:tblpY="2456"/>
        <w:tblW w:w="9464" w:type="dxa"/>
        <w:jc w:val="center"/>
        <w:tblLayout w:type="fixed"/>
        <w:tblLook w:val="04A0" w:firstRow="1" w:lastRow="0" w:firstColumn="1" w:lastColumn="0" w:noHBand="0" w:noVBand="1"/>
      </w:tblPr>
      <w:tblGrid>
        <w:gridCol w:w="2747"/>
        <w:gridCol w:w="2748"/>
        <w:gridCol w:w="1843"/>
        <w:gridCol w:w="2126"/>
      </w:tblGrid>
      <w:tr w:rsidR="00DB32B0" w:rsidRPr="00BA346D" w14:paraId="6F00AE55" w14:textId="77777777" w:rsidTr="002270AF">
        <w:trPr>
          <w:jc w:val="center"/>
        </w:trPr>
        <w:tc>
          <w:tcPr>
            <w:tcW w:w="9464" w:type="dxa"/>
            <w:gridSpan w:val="4"/>
            <w:vAlign w:val="center"/>
          </w:tcPr>
          <w:p w14:paraId="788059C4" w14:textId="77777777" w:rsidR="00DB32B0" w:rsidRPr="00BA346D" w:rsidRDefault="00DB32B0" w:rsidP="002270AF">
            <w:pPr>
              <w:jc w:val="center"/>
              <w:rPr>
                <w:rFonts w:ascii="Times New Roman" w:hAnsi="Times New Roman"/>
                <w:b/>
              </w:rPr>
            </w:pPr>
            <w:r w:rsidRPr="00BA346D">
              <w:rPr>
                <w:rFonts w:ascii="Times New Roman" w:hAnsi="Times New Roman"/>
                <w:b/>
              </w:rPr>
              <w:t>HAFRİYAT TOPRAĞI İLE İNŞAAT VE YIKINTI ATIKLARINI TAŞIMA BELGESİ</w:t>
            </w:r>
          </w:p>
        </w:tc>
      </w:tr>
      <w:tr w:rsidR="00DB32B0" w:rsidRPr="00BA346D" w14:paraId="65785502" w14:textId="77777777" w:rsidTr="002270AF">
        <w:trPr>
          <w:trHeight w:val="447"/>
          <w:jc w:val="center"/>
        </w:trPr>
        <w:tc>
          <w:tcPr>
            <w:tcW w:w="5495" w:type="dxa"/>
            <w:gridSpan w:val="2"/>
            <w:vMerge w:val="restart"/>
            <w:vAlign w:val="center"/>
          </w:tcPr>
          <w:p w14:paraId="082CF615" w14:textId="77777777" w:rsidR="00DB32B0" w:rsidRPr="00BA346D" w:rsidRDefault="00DB32B0" w:rsidP="002270AF">
            <w:pPr>
              <w:rPr>
                <w:rFonts w:ascii="Times New Roman" w:eastAsia="Times New Roman" w:hAnsi="Times New Roman"/>
                <w:sz w:val="19"/>
                <w:szCs w:val="19"/>
                <w:lang w:eastAsia="tr-TR"/>
              </w:rPr>
            </w:pPr>
          </w:p>
        </w:tc>
        <w:tc>
          <w:tcPr>
            <w:tcW w:w="1843" w:type="dxa"/>
            <w:vAlign w:val="center"/>
          </w:tcPr>
          <w:p w14:paraId="3FE93934"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1)Tarih :</w:t>
            </w:r>
          </w:p>
        </w:tc>
        <w:tc>
          <w:tcPr>
            <w:tcW w:w="2126" w:type="dxa"/>
            <w:vAlign w:val="center"/>
          </w:tcPr>
          <w:p w14:paraId="714454DB"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04F7AE6A" w14:textId="77777777" w:rsidTr="002270AF">
        <w:trPr>
          <w:trHeight w:val="447"/>
          <w:jc w:val="center"/>
        </w:trPr>
        <w:tc>
          <w:tcPr>
            <w:tcW w:w="5495" w:type="dxa"/>
            <w:gridSpan w:val="2"/>
            <w:vMerge/>
            <w:vAlign w:val="center"/>
          </w:tcPr>
          <w:p w14:paraId="54622CE1" w14:textId="77777777" w:rsidR="00DB32B0" w:rsidRPr="00BA346D" w:rsidRDefault="00DB32B0" w:rsidP="002270AF">
            <w:pPr>
              <w:rPr>
                <w:rFonts w:ascii="Times New Roman" w:eastAsia="Times New Roman" w:hAnsi="Times New Roman"/>
                <w:sz w:val="19"/>
                <w:szCs w:val="19"/>
                <w:lang w:eastAsia="tr-TR"/>
              </w:rPr>
            </w:pPr>
          </w:p>
        </w:tc>
        <w:tc>
          <w:tcPr>
            <w:tcW w:w="1843" w:type="dxa"/>
            <w:vAlign w:val="center"/>
          </w:tcPr>
          <w:p w14:paraId="556096F1"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2)Belge No :</w:t>
            </w:r>
          </w:p>
        </w:tc>
        <w:tc>
          <w:tcPr>
            <w:tcW w:w="2126" w:type="dxa"/>
            <w:vAlign w:val="center"/>
          </w:tcPr>
          <w:p w14:paraId="758B8845"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12E78F6A" w14:textId="77777777" w:rsidTr="002270AF">
        <w:trPr>
          <w:trHeight w:val="331"/>
          <w:jc w:val="center"/>
        </w:trPr>
        <w:tc>
          <w:tcPr>
            <w:tcW w:w="5495" w:type="dxa"/>
            <w:gridSpan w:val="2"/>
            <w:vMerge/>
            <w:vAlign w:val="center"/>
          </w:tcPr>
          <w:p w14:paraId="2CEAC8FD" w14:textId="77777777" w:rsidR="00DB32B0" w:rsidRPr="00BA346D" w:rsidRDefault="00DB32B0" w:rsidP="002270AF">
            <w:pPr>
              <w:rPr>
                <w:rFonts w:ascii="Times New Roman" w:eastAsia="Times New Roman" w:hAnsi="Times New Roman"/>
                <w:sz w:val="19"/>
                <w:szCs w:val="19"/>
                <w:lang w:eastAsia="tr-TR"/>
              </w:rPr>
            </w:pPr>
          </w:p>
        </w:tc>
        <w:tc>
          <w:tcPr>
            <w:tcW w:w="1843" w:type="dxa"/>
            <w:vAlign w:val="center"/>
          </w:tcPr>
          <w:p w14:paraId="462D5964"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3)Geçerlilik Süresi:</w:t>
            </w:r>
          </w:p>
        </w:tc>
        <w:tc>
          <w:tcPr>
            <w:tcW w:w="2126" w:type="dxa"/>
            <w:vAlign w:val="center"/>
          </w:tcPr>
          <w:p w14:paraId="54CB361B"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31D5690C" w14:textId="77777777" w:rsidTr="002270AF">
        <w:trPr>
          <w:jc w:val="center"/>
        </w:trPr>
        <w:tc>
          <w:tcPr>
            <w:tcW w:w="9464" w:type="dxa"/>
            <w:gridSpan w:val="4"/>
            <w:shd w:val="clear" w:color="auto" w:fill="EEECE1" w:themeFill="background2"/>
            <w:vAlign w:val="center"/>
          </w:tcPr>
          <w:p w14:paraId="587594AC" w14:textId="77777777" w:rsidR="00DB32B0" w:rsidRPr="00BA346D" w:rsidRDefault="00DB32B0" w:rsidP="002270AF">
            <w:pPr>
              <w:rPr>
                <w:rFonts w:ascii="Times New Roman" w:eastAsia="Times New Roman" w:hAnsi="Times New Roman"/>
                <w:b/>
                <w:sz w:val="19"/>
                <w:szCs w:val="19"/>
                <w:lang w:eastAsia="tr-TR"/>
              </w:rPr>
            </w:pPr>
          </w:p>
        </w:tc>
      </w:tr>
      <w:tr w:rsidR="00DB32B0" w:rsidRPr="00BA346D" w14:paraId="69E9C5FE" w14:textId="77777777" w:rsidTr="002270AF">
        <w:trPr>
          <w:jc w:val="center"/>
        </w:trPr>
        <w:tc>
          <w:tcPr>
            <w:tcW w:w="5495" w:type="dxa"/>
            <w:gridSpan w:val="2"/>
            <w:vAlign w:val="center"/>
          </w:tcPr>
          <w:p w14:paraId="632BADAD"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4) FİRMANIN UNVANI:</w:t>
            </w:r>
          </w:p>
        </w:tc>
        <w:tc>
          <w:tcPr>
            <w:tcW w:w="3969" w:type="dxa"/>
            <w:gridSpan w:val="2"/>
            <w:vAlign w:val="center"/>
          </w:tcPr>
          <w:p w14:paraId="1DB2A828" w14:textId="77777777" w:rsidR="00DB32B0" w:rsidRPr="00BA346D" w:rsidRDefault="00DB32B0" w:rsidP="002270AF">
            <w:pPr>
              <w:jc w:val="both"/>
              <w:rPr>
                <w:rFonts w:ascii="Times New Roman" w:eastAsia="Times New Roman" w:hAnsi="Times New Roman"/>
                <w:sz w:val="19"/>
                <w:szCs w:val="19"/>
                <w:lang w:eastAsia="tr-TR"/>
              </w:rPr>
            </w:pPr>
          </w:p>
        </w:tc>
      </w:tr>
      <w:tr w:rsidR="00DB32B0" w:rsidRPr="00BA346D" w14:paraId="3E9C71F6" w14:textId="77777777" w:rsidTr="002270AF">
        <w:trPr>
          <w:trHeight w:val="308"/>
          <w:jc w:val="center"/>
        </w:trPr>
        <w:tc>
          <w:tcPr>
            <w:tcW w:w="2747" w:type="dxa"/>
            <w:vMerge w:val="restart"/>
            <w:vAlign w:val="center"/>
          </w:tcPr>
          <w:p w14:paraId="485D9BB5"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FİRMANIN SAHİP VEYA SAHİPLERİNİN</w:t>
            </w:r>
          </w:p>
        </w:tc>
        <w:tc>
          <w:tcPr>
            <w:tcW w:w="2748" w:type="dxa"/>
            <w:vAlign w:val="center"/>
          </w:tcPr>
          <w:p w14:paraId="4A2B40F3" w14:textId="77777777" w:rsidR="00DB32B0" w:rsidRPr="00BA346D" w:rsidRDefault="00DB32B0" w:rsidP="002270AF">
            <w:pPr>
              <w:rPr>
                <w:rFonts w:ascii="Times New Roman" w:eastAsia="Times New Roman" w:hAnsi="Times New Roman"/>
                <w:sz w:val="19"/>
                <w:szCs w:val="19"/>
                <w:vertAlign w:val="superscript"/>
                <w:lang w:eastAsia="tr-TR"/>
              </w:rPr>
            </w:pPr>
            <w:r w:rsidRPr="00BA346D">
              <w:rPr>
                <w:rFonts w:ascii="Times New Roman" w:eastAsia="Times New Roman" w:hAnsi="Times New Roman"/>
                <w:sz w:val="19"/>
                <w:szCs w:val="19"/>
                <w:lang w:eastAsia="tr-TR"/>
              </w:rPr>
              <w:t>5)Adı, soyadı:</w:t>
            </w:r>
          </w:p>
        </w:tc>
        <w:tc>
          <w:tcPr>
            <w:tcW w:w="3969" w:type="dxa"/>
            <w:gridSpan w:val="2"/>
            <w:vAlign w:val="center"/>
          </w:tcPr>
          <w:p w14:paraId="78678E14" w14:textId="77777777" w:rsidR="00DB32B0" w:rsidRPr="00BA346D" w:rsidRDefault="00DB32B0" w:rsidP="002270AF">
            <w:pPr>
              <w:rPr>
                <w:rFonts w:ascii="Times New Roman" w:eastAsia="Times New Roman" w:hAnsi="Times New Roman"/>
                <w:sz w:val="19"/>
                <w:szCs w:val="19"/>
                <w:vertAlign w:val="superscript"/>
                <w:lang w:eastAsia="tr-TR"/>
              </w:rPr>
            </w:pPr>
          </w:p>
          <w:p w14:paraId="37C2935F"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0D45FB17" w14:textId="77777777" w:rsidTr="002270AF">
        <w:trPr>
          <w:trHeight w:val="120"/>
          <w:jc w:val="center"/>
        </w:trPr>
        <w:tc>
          <w:tcPr>
            <w:tcW w:w="2747" w:type="dxa"/>
            <w:vMerge/>
            <w:vAlign w:val="center"/>
          </w:tcPr>
          <w:p w14:paraId="12CCCB07"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55958B28"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6)TC Kimlik No/Yabancı Kimlik No:</w:t>
            </w:r>
          </w:p>
        </w:tc>
        <w:tc>
          <w:tcPr>
            <w:tcW w:w="3969" w:type="dxa"/>
            <w:gridSpan w:val="2"/>
            <w:vAlign w:val="center"/>
          </w:tcPr>
          <w:p w14:paraId="65085F89" w14:textId="77777777" w:rsidR="00DB32B0" w:rsidRPr="00BA346D" w:rsidRDefault="00DB32B0" w:rsidP="002270AF">
            <w:pPr>
              <w:rPr>
                <w:rFonts w:ascii="Times New Roman" w:eastAsia="Times New Roman" w:hAnsi="Times New Roman"/>
                <w:sz w:val="19"/>
                <w:szCs w:val="19"/>
                <w:vertAlign w:val="superscript"/>
                <w:lang w:eastAsia="tr-TR"/>
              </w:rPr>
            </w:pPr>
          </w:p>
        </w:tc>
      </w:tr>
      <w:tr w:rsidR="00DB32B0" w:rsidRPr="00BA346D" w14:paraId="12C249D2" w14:textId="77777777" w:rsidTr="002270AF">
        <w:trPr>
          <w:trHeight w:val="173"/>
          <w:jc w:val="center"/>
        </w:trPr>
        <w:tc>
          <w:tcPr>
            <w:tcW w:w="2747" w:type="dxa"/>
            <w:vMerge w:val="restart"/>
            <w:vAlign w:val="center"/>
          </w:tcPr>
          <w:p w14:paraId="50BE5F8C"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FİRMANIN ADRESİ</w:t>
            </w:r>
          </w:p>
          <w:p w14:paraId="32644E8F"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4D268F7A"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7) İlin Adı ve Kodu:</w:t>
            </w:r>
          </w:p>
          <w:p w14:paraId="5B5B18C1"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50D1915C"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2C60FD14" w14:textId="77777777" w:rsidTr="002270AF">
        <w:trPr>
          <w:trHeight w:val="169"/>
          <w:jc w:val="center"/>
        </w:trPr>
        <w:tc>
          <w:tcPr>
            <w:tcW w:w="2747" w:type="dxa"/>
            <w:vMerge/>
            <w:vAlign w:val="center"/>
          </w:tcPr>
          <w:p w14:paraId="4296B722" w14:textId="77777777" w:rsidR="00DB32B0" w:rsidRPr="00BA346D" w:rsidRDefault="00DB32B0" w:rsidP="002270AF">
            <w:pPr>
              <w:jc w:val="center"/>
              <w:rPr>
                <w:rFonts w:ascii="Times New Roman" w:eastAsia="Times New Roman" w:hAnsi="Times New Roman"/>
                <w:sz w:val="19"/>
                <w:szCs w:val="19"/>
                <w:lang w:eastAsia="tr-TR"/>
              </w:rPr>
            </w:pPr>
          </w:p>
        </w:tc>
        <w:tc>
          <w:tcPr>
            <w:tcW w:w="2748" w:type="dxa"/>
            <w:vAlign w:val="center"/>
          </w:tcPr>
          <w:p w14:paraId="2AFC75E2"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8) İlçenin Adı          :</w:t>
            </w:r>
          </w:p>
          <w:p w14:paraId="32433379"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571A70AA"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6210C8A9" w14:textId="77777777" w:rsidTr="002270AF">
        <w:trPr>
          <w:trHeight w:val="169"/>
          <w:jc w:val="center"/>
        </w:trPr>
        <w:tc>
          <w:tcPr>
            <w:tcW w:w="2747" w:type="dxa"/>
            <w:vMerge/>
            <w:vAlign w:val="center"/>
          </w:tcPr>
          <w:p w14:paraId="1FD9C182" w14:textId="77777777" w:rsidR="00DB32B0" w:rsidRPr="00BA346D" w:rsidRDefault="00DB32B0" w:rsidP="002270AF">
            <w:pPr>
              <w:jc w:val="center"/>
              <w:rPr>
                <w:rFonts w:ascii="Times New Roman" w:eastAsia="Times New Roman" w:hAnsi="Times New Roman"/>
                <w:sz w:val="19"/>
                <w:szCs w:val="19"/>
                <w:lang w:eastAsia="tr-TR"/>
              </w:rPr>
            </w:pPr>
          </w:p>
        </w:tc>
        <w:tc>
          <w:tcPr>
            <w:tcW w:w="2748" w:type="dxa"/>
            <w:vAlign w:val="center"/>
          </w:tcPr>
          <w:p w14:paraId="7FE15883"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9) Mahalle/Semt     :</w:t>
            </w:r>
          </w:p>
          <w:p w14:paraId="030D93F4"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3AF19C95"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4433C691" w14:textId="77777777" w:rsidTr="002270AF">
        <w:trPr>
          <w:trHeight w:val="169"/>
          <w:jc w:val="center"/>
        </w:trPr>
        <w:tc>
          <w:tcPr>
            <w:tcW w:w="2747" w:type="dxa"/>
            <w:vMerge/>
            <w:vAlign w:val="center"/>
          </w:tcPr>
          <w:p w14:paraId="38EEE5A5" w14:textId="77777777" w:rsidR="00DB32B0" w:rsidRPr="00BA346D" w:rsidRDefault="00DB32B0" w:rsidP="002270AF">
            <w:pPr>
              <w:jc w:val="center"/>
              <w:rPr>
                <w:rFonts w:ascii="Times New Roman" w:eastAsia="Times New Roman" w:hAnsi="Times New Roman"/>
                <w:sz w:val="19"/>
                <w:szCs w:val="19"/>
                <w:lang w:eastAsia="tr-TR"/>
              </w:rPr>
            </w:pPr>
          </w:p>
        </w:tc>
        <w:tc>
          <w:tcPr>
            <w:tcW w:w="2748" w:type="dxa"/>
            <w:vAlign w:val="center"/>
          </w:tcPr>
          <w:p w14:paraId="3FECB426"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10) Cadde/Sk            :</w:t>
            </w:r>
          </w:p>
          <w:p w14:paraId="76C7DB09"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6C2AE22D"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37FB195D" w14:textId="77777777" w:rsidTr="002270AF">
        <w:trPr>
          <w:trHeight w:val="169"/>
          <w:jc w:val="center"/>
        </w:trPr>
        <w:tc>
          <w:tcPr>
            <w:tcW w:w="2747" w:type="dxa"/>
            <w:vMerge/>
            <w:vAlign w:val="center"/>
          </w:tcPr>
          <w:p w14:paraId="11558A03" w14:textId="77777777" w:rsidR="00DB32B0" w:rsidRPr="00BA346D" w:rsidRDefault="00DB32B0" w:rsidP="002270AF">
            <w:pPr>
              <w:jc w:val="center"/>
              <w:rPr>
                <w:rFonts w:ascii="Times New Roman" w:eastAsia="Times New Roman" w:hAnsi="Times New Roman"/>
                <w:sz w:val="19"/>
                <w:szCs w:val="19"/>
                <w:lang w:eastAsia="tr-TR"/>
              </w:rPr>
            </w:pPr>
          </w:p>
        </w:tc>
        <w:tc>
          <w:tcPr>
            <w:tcW w:w="2748" w:type="dxa"/>
            <w:vAlign w:val="center"/>
          </w:tcPr>
          <w:p w14:paraId="199C46B2"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11) Kapı No              : </w:t>
            </w:r>
          </w:p>
          <w:p w14:paraId="1B50D795"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076B3C75"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615A2A8B" w14:textId="77777777" w:rsidTr="002270AF">
        <w:trPr>
          <w:jc w:val="center"/>
        </w:trPr>
        <w:tc>
          <w:tcPr>
            <w:tcW w:w="5495" w:type="dxa"/>
            <w:gridSpan w:val="2"/>
            <w:vAlign w:val="center"/>
          </w:tcPr>
          <w:p w14:paraId="3708DBDA"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12) İŞYERİ VERGİ NUMARASI: </w:t>
            </w:r>
          </w:p>
        </w:tc>
        <w:tc>
          <w:tcPr>
            <w:tcW w:w="3969" w:type="dxa"/>
            <w:gridSpan w:val="2"/>
            <w:vAlign w:val="center"/>
          </w:tcPr>
          <w:p w14:paraId="69E71694"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4E07E397" w14:textId="77777777" w:rsidTr="002270AF">
        <w:trPr>
          <w:jc w:val="center"/>
        </w:trPr>
        <w:tc>
          <w:tcPr>
            <w:tcW w:w="5495" w:type="dxa"/>
            <w:gridSpan w:val="2"/>
            <w:vAlign w:val="center"/>
          </w:tcPr>
          <w:p w14:paraId="5B1EFD39"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13) TELEFON NUMARASI</w:t>
            </w:r>
          </w:p>
        </w:tc>
        <w:tc>
          <w:tcPr>
            <w:tcW w:w="3969" w:type="dxa"/>
            <w:gridSpan w:val="2"/>
            <w:vAlign w:val="center"/>
          </w:tcPr>
          <w:p w14:paraId="4EE54EAB"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46A89088" w14:textId="77777777" w:rsidTr="002270AF">
        <w:trPr>
          <w:trHeight w:val="270"/>
          <w:jc w:val="center"/>
        </w:trPr>
        <w:tc>
          <w:tcPr>
            <w:tcW w:w="5495" w:type="dxa"/>
            <w:gridSpan w:val="2"/>
            <w:vAlign w:val="center"/>
          </w:tcPr>
          <w:p w14:paraId="1FB30028"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14) FAKS NUMARASI:</w:t>
            </w:r>
          </w:p>
        </w:tc>
        <w:tc>
          <w:tcPr>
            <w:tcW w:w="3969" w:type="dxa"/>
            <w:gridSpan w:val="2"/>
            <w:vAlign w:val="center"/>
          </w:tcPr>
          <w:p w14:paraId="3119D261"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29FB6650" w14:textId="77777777" w:rsidTr="002270AF">
        <w:trPr>
          <w:trHeight w:val="637"/>
          <w:jc w:val="center"/>
        </w:trPr>
        <w:tc>
          <w:tcPr>
            <w:tcW w:w="2747" w:type="dxa"/>
            <w:vMerge w:val="restart"/>
            <w:vAlign w:val="center"/>
          </w:tcPr>
          <w:p w14:paraId="4BBD7B36"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ARACIN/ARAÇLARIN</w:t>
            </w:r>
          </w:p>
          <w:p w14:paraId="3F2C9D3C" w14:textId="77777777" w:rsidR="00DB32B0" w:rsidRPr="00BA346D" w:rsidRDefault="00DB32B0" w:rsidP="002270AF">
            <w:pPr>
              <w:rPr>
                <w:rFonts w:ascii="Times New Roman" w:eastAsia="Times New Roman" w:hAnsi="Times New Roman"/>
                <w:sz w:val="19"/>
                <w:szCs w:val="19"/>
                <w:lang w:eastAsia="tr-TR"/>
              </w:rPr>
            </w:pPr>
          </w:p>
          <w:p w14:paraId="2D98DFBD"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ab/>
            </w:r>
            <w:r w:rsidRPr="00BA346D">
              <w:rPr>
                <w:rFonts w:ascii="Times New Roman" w:eastAsia="Times New Roman" w:hAnsi="Times New Roman"/>
                <w:sz w:val="19"/>
                <w:szCs w:val="19"/>
                <w:lang w:eastAsia="tr-TR"/>
              </w:rPr>
              <w:tab/>
            </w:r>
          </w:p>
        </w:tc>
        <w:tc>
          <w:tcPr>
            <w:tcW w:w="2748" w:type="dxa"/>
            <w:vAlign w:val="center"/>
          </w:tcPr>
          <w:p w14:paraId="5CCC2070"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Markası:</w:t>
            </w:r>
          </w:p>
          <w:p w14:paraId="1E054D2B"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ab/>
            </w:r>
          </w:p>
          <w:p w14:paraId="4C6E345A" w14:textId="77777777" w:rsidR="00DB32B0" w:rsidRPr="00BA346D" w:rsidRDefault="00DB32B0" w:rsidP="002270AF">
            <w:pPr>
              <w:rPr>
                <w:rFonts w:ascii="Times New Roman" w:eastAsia="Times New Roman" w:hAnsi="Times New Roman"/>
                <w:sz w:val="19"/>
                <w:szCs w:val="19"/>
                <w:lang w:eastAsia="tr-TR"/>
              </w:rPr>
            </w:pPr>
          </w:p>
          <w:p w14:paraId="3ADB3058"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05DA7D09"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2A28642E" w14:textId="77777777" w:rsidTr="002270AF">
        <w:trPr>
          <w:trHeight w:val="194"/>
          <w:jc w:val="center"/>
        </w:trPr>
        <w:tc>
          <w:tcPr>
            <w:tcW w:w="2747" w:type="dxa"/>
            <w:vMerge/>
            <w:vAlign w:val="center"/>
          </w:tcPr>
          <w:p w14:paraId="2C90CCB4"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4A09CD5D"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Plakası</w:t>
            </w:r>
          </w:p>
          <w:p w14:paraId="7518368F"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3CF1FA9E"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750786E4" w14:textId="77777777" w:rsidTr="002270AF">
        <w:trPr>
          <w:trHeight w:val="194"/>
          <w:jc w:val="center"/>
        </w:trPr>
        <w:tc>
          <w:tcPr>
            <w:tcW w:w="2747" w:type="dxa"/>
            <w:vMerge/>
            <w:vAlign w:val="center"/>
          </w:tcPr>
          <w:p w14:paraId="6A97F7F3"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63100ACE"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Şasi Numarası </w:t>
            </w:r>
          </w:p>
          <w:p w14:paraId="797B5F64"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0D078860"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0B28943E" w14:textId="77777777" w:rsidTr="002270AF">
        <w:trPr>
          <w:trHeight w:val="194"/>
          <w:jc w:val="center"/>
        </w:trPr>
        <w:tc>
          <w:tcPr>
            <w:tcW w:w="2747" w:type="dxa"/>
            <w:vMerge/>
            <w:vAlign w:val="center"/>
          </w:tcPr>
          <w:p w14:paraId="3CCEC5A0"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63805B12"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Plakanın Alındığı Yer</w:t>
            </w:r>
          </w:p>
        </w:tc>
        <w:tc>
          <w:tcPr>
            <w:tcW w:w="3969" w:type="dxa"/>
            <w:gridSpan w:val="2"/>
            <w:vAlign w:val="center"/>
          </w:tcPr>
          <w:p w14:paraId="4E32BA79"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790B84D1" w14:textId="77777777" w:rsidTr="002270AF">
        <w:trPr>
          <w:trHeight w:val="194"/>
          <w:jc w:val="center"/>
        </w:trPr>
        <w:tc>
          <w:tcPr>
            <w:tcW w:w="2747" w:type="dxa"/>
            <w:vMerge/>
            <w:vAlign w:val="center"/>
          </w:tcPr>
          <w:p w14:paraId="2ECBD1A9"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5C3710A4"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Kapasitesi</w:t>
            </w:r>
            <w:r w:rsidRPr="00BA346D">
              <w:rPr>
                <w:rFonts w:ascii="Times New Roman" w:eastAsia="Times New Roman" w:hAnsi="Times New Roman"/>
                <w:sz w:val="19"/>
                <w:szCs w:val="19"/>
                <w:lang w:eastAsia="tr-TR"/>
              </w:rPr>
              <w:tab/>
            </w:r>
          </w:p>
          <w:p w14:paraId="47865206"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07057FFB"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2EE85E7E" w14:textId="77777777" w:rsidTr="002270AF">
        <w:trPr>
          <w:trHeight w:val="167"/>
          <w:jc w:val="center"/>
        </w:trPr>
        <w:tc>
          <w:tcPr>
            <w:tcW w:w="2747" w:type="dxa"/>
            <w:vMerge w:val="restart"/>
            <w:vAlign w:val="center"/>
          </w:tcPr>
          <w:p w14:paraId="49F32E73" w14:textId="1B7A0962"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ARAÇ TAKİP SİSTEMİ</w:t>
            </w:r>
          </w:p>
          <w:p w14:paraId="1149DA9B"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59542434"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Cihaz ID No</w:t>
            </w:r>
            <w:r w:rsidRPr="00BA346D">
              <w:rPr>
                <w:rFonts w:ascii="Times New Roman" w:eastAsia="Times New Roman" w:hAnsi="Times New Roman"/>
                <w:sz w:val="19"/>
                <w:szCs w:val="19"/>
                <w:lang w:eastAsia="tr-TR"/>
              </w:rPr>
              <w:tab/>
            </w:r>
          </w:p>
          <w:p w14:paraId="0BFDCC11"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228A4E3E"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180E4FE9" w14:textId="77777777" w:rsidTr="002270AF">
        <w:trPr>
          <w:trHeight w:val="166"/>
          <w:jc w:val="center"/>
        </w:trPr>
        <w:tc>
          <w:tcPr>
            <w:tcW w:w="2747" w:type="dxa"/>
            <w:vMerge/>
            <w:vAlign w:val="center"/>
          </w:tcPr>
          <w:p w14:paraId="237DC391"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2AC46991"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Sım Kart No</w:t>
            </w:r>
            <w:r w:rsidRPr="00BA346D">
              <w:rPr>
                <w:rFonts w:ascii="Times New Roman" w:eastAsia="Times New Roman" w:hAnsi="Times New Roman"/>
                <w:sz w:val="19"/>
                <w:szCs w:val="19"/>
                <w:lang w:eastAsia="tr-TR"/>
              </w:rPr>
              <w:tab/>
            </w:r>
          </w:p>
          <w:p w14:paraId="4C12BBFD" w14:textId="77777777" w:rsidR="00DB32B0" w:rsidRPr="00BA346D" w:rsidRDefault="00DB32B0" w:rsidP="002270AF">
            <w:pPr>
              <w:rPr>
                <w:rFonts w:ascii="Times New Roman" w:eastAsia="Times New Roman" w:hAnsi="Times New Roman"/>
                <w:sz w:val="19"/>
                <w:szCs w:val="19"/>
                <w:lang w:eastAsia="tr-TR"/>
              </w:rPr>
            </w:pPr>
          </w:p>
        </w:tc>
        <w:tc>
          <w:tcPr>
            <w:tcW w:w="3969" w:type="dxa"/>
            <w:gridSpan w:val="2"/>
            <w:vAlign w:val="center"/>
          </w:tcPr>
          <w:p w14:paraId="05C2AA5C"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3FA32B4F" w14:textId="77777777" w:rsidTr="002270AF">
        <w:trPr>
          <w:trHeight w:val="166"/>
          <w:jc w:val="center"/>
        </w:trPr>
        <w:tc>
          <w:tcPr>
            <w:tcW w:w="2747" w:type="dxa"/>
            <w:vMerge/>
            <w:vAlign w:val="center"/>
          </w:tcPr>
          <w:p w14:paraId="781C51DE" w14:textId="77777777" w:rsidR="00DB32B0" w:rsidRPr="00BA346D" w:rsidRDefault="00DB32B0" w:rsidP="002270AF">
            <w:pPr>
              <w:rPr>
                <w:rFonts w:ascii="Times New Roman" w:eastAsia="Times New Roman" w:hAnsi="Times New Roman"/>
                <w:sz w:val="19"/>
                <w:szCs w:val="19"/>
                <w:lang w:eastAsia="tr-TR"/>
              </w:rPr>
            </w:pPr>
          </w:p>
        </w:tc>
        <w:tc>
          <w:tcPr>
            <w:tcW w:w="2748" w:type="dxa"/>
            <w:vAlign w:val="center"/>
          </w:tcPr>
          <w:p w14:paraId="717DA2A3"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Modem Seri No                                                        </w:t>
            </w:r>
          </w:p>
        </w:tc>
        <w:tc>
          <w:tcPr>
            <w:tcW w:w="3969" w:type="dxa"/>
            <w:gridSpan w:val="2"/>
            <w:vAlign w:val="center"/>
          </w:tcPr>
          <w:p w14:paraId="7BD5441E" w14:textId="77777777" w:rsidR="00DB32B0" w:rsidRPr="00BA346D" w:rsidRDefault="00DB32B0" w:rsidP="002270AF">
            <w:pPr>
              <w:rPr>
                <w:rFonts w:ascii="Times New Roman" w:eastAsia="Times New Roman" w:hAnsi="Times New Roman"/>
                <w:sz w:val="19"/>
                <w:szCs w:val="19"/>
                <w:lang w:eastAsia="tr-TR"/>
              </w:rPr>
            </w:pPr>
          </w:p>
        </w:tc>
      </w:tr>
      <w:tr w:rsidR="00DB32B0" w:rsidRPr="00BA346D" w14:paraId="7047D8F5" w14:textId="77777777" w:rsidTr="002270AF">
        <w:trPr>
          <w:jc w:val="center"/>
        </w:trPr>
        <w:tc>
          <w:tcPr>
            <w:tcW w:w="9464" w:type="dxa"/>
            <w:gridSpan w:val="4"/>
            <w:vAlign w:val="center"/>
          </w:tcPr>
          <w:p w14:paraId="71C14BA4"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                                                                                                                                                                                          ……/…./……</w:t>
            </w:r>
          </w:p>
          <w:p w14:paraId="1F7FB988"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                                                                                                                                                                                         ONAYLAYAN</w:t>
            </w:r>
          </w:p>
          <w:p w14:paraId="01FD6011" w14:textId="77777777" w:rsidR="00DB32B0" w:rsidRPr="00BA346D" w:rsidRDefault="00DB32B0" w:rsidP="002270AF">
            <w:pPr>
              <w:rPr>
                <w:rFonts w:ascii="Times New Roman" w:eastAsia="Times New Roman" w:hAnsi="Times New Roman"/>
                <w:sz w:val="19"/>
                <w:szCs w:val="19"/>
                <w:lang w:eastAsia="tr-TR"/>
              </w:rPr>
            </w:pPr>
            <w:r w:rsidRPr="00BA346D">
              <w:rPr>
                <w:rFonts w:ascii="Times New Roman" w:eastAsia="Times New Roman" w:hAnsi="Times New Roman"/>
                <w:sz w:val="19"/>
                <w:szCs w:val="19"/>
                <w:lang w:eastAsia="tr-TR"/>
              </w:rPr>
              <w:t xml:space="preserve">                                                                                                                                                                                 Yetkili İmza ve Mühür</w:t>
            </w:r>
          </w:p>
          <w:p w14:paraId="705B0E7E" w14:textId="77777777" w:rsidR="00DB32B0" w:rsidRPr="00BA346D" w:rsidRDefault="00DB32B0" w:rsidP="002270AF">
            <w:pPr>
              <w:rPr>
                <w:rFonts w:ascii="Times New Roman" w:eastAsia="Times New Roman" w:hAnsi="Times New Roman"/>
                <w:sz w:val="19"/>
                <w:szCs w:val="19"/>
                <w:lang w:eastAsia="tr-TR"/>
              </w:rPr>
            </w:pPr>
          </w:p>
        </w:tc>
      </w:tr>
    </w:tbl>
    <w:p w14:paraId="236239EA" w14:textId="5731FE8F" w:rsidR="00117C29" w:rsidRDefault="00117C29" w:rsidP="00DB32B0">
      <w:pPr>
        <w:spacing w:after="0" w:line="240" w:lineRule="auto"/>
        <w:rPr>
          <w:rFonts w:ascii="Times New Roman" w:eastAsia="Calibri" w:hAnsi="Times New Roman" w:cs="Times New Roman"/>
        </w:rPr>
      </w:pPr>
    </w:p>
    <w:p w14:paraId="33FF9608" w14:textId="6F2B81D4" w:rsidR="00BD469B" w:rsidRDefault="00BD469B" w:rsidP="00DB32B0">
      <w:pPr>
        <w:spacing w:after="0" w:line="240" w:lineRule="auto"/>
        <w:rPr>
          <w:rFonts w:ascii="Times New Roman" w:eastAsia="Calibri" w:hAnsi="Times New Roman" w:cs="Times New Roman"/>
        </w:rPr>
      </w:pPr>
    </w:p>
    <w:p w14:paraId="73208272" w14:textId="413946ED" w:rsidR="00BD469B" w:rsidRDefault="00BD469B" w:rsidP="00DB32B0">
      <w:pPr>
        <w:spacing w:after="0" w:line="240" w:lineRule="auto"/>
        <w:rPr>
          <w:rFonts w:ascii="Times New Roman" w:eastAsia="Calibri" w:hAnsi="Times New Roman" w:cs="Times New Roman"/>
        </w:rPr>
      </w:pPr>
    </w:p>
    <w:p w14:paraId="4D62C126" w14:textId="60989A7B" w:rsidR="00BD469B" w:rsidRDefault="00BD469B" w:rsidP="00DB32B0">
      <w:pPr>
        <w:spacing w:after="0" w:line="240" w:lineRule="auto"/>
        <w:rPr>
          <w:rFonts w:ascii="Times New Roman" w:eastAsia="Calibri" w:hAnsi="Times New Roman" w:cs="Times New Roman"/>
        </w:rPr>
      </w:pPr>
    </w:p>
    <w:p w14:paraId="596B4C0E" w14:textId="04519A18" w:rsidR="00BD469B" w:rsidRDefault="00BD469B" w:rsidP="00DB32B0">
      <w:pPr>
        <w:spacing w:after="0" w:line="240" w:lineRule="auto"/>
        <w:rPr>
          <w:rFonts w:ascii="Times New Roman" w:eastAsia="Calibri" w:hAnsi="Times New Roman" w:cs="Times New Roman"/>
        </w:rPr>
      </w:pPr>
    </w:p>
    <w:p w14:paraId="49913880" w14:textId="63315FAA" w:rsidR="00BD469B" w:rsidRDefault="00BD469B" w:rsidP="00DB32B0">
      <w:pPr>
        <w:spacing w:after="0" w:line="240" w:lineRule="auto"/>
        <w:rPr>
          <w:rFonts w:ascii="Times New Roman" w:eastAsia="Calibri" w:hAnsi="Times New Roman" w:cs="Times New Roman"/>
        </w:rPr>
      </w:pPr>
    </w:p>
    <w:p w14:paraId="782FDC70" w14:textId="5F28B32A" w:rsidR="00BD469B" w:rsidRDefault="00BD469B" w:rsidP="00DB32B0">
      <w:pPr>
        <w:spacing w:after="0" w:line="240" w:lineRule="auto"/>
        <w:rPr>
          <w:rFonts w:ascii="Times New Roman" w:eastAsia="Calibri" w:hAnsi="Times New Roman" w:cs="Times New Roman"/>
        </w:rPr>
      </w:pPr>
    </w:p>
    <w:p w14:paraId="376E437A" w14:textId="1C1F6468" w:rsidR="00BD469B" w:rsidRDefault="00BD469B" w:rsidP="00DB32B0">
      <w:pPr>
        <w:spacing w:after="0" w:line="240" w:lineRule="auto"/>
        <w:rPr>
          <w:rFonts w:ascii="Times New Roman" w:eastAsia="Calibri" w:hAnsi="Times New Roman" w:cs="Times New Roman"/>
        </w:rPr>
      </w:pPr>
    </w:p>
    <w:p w14:paraId="7B5BAF63" w14:textId="07645F5B" w:rsidR="00BD469B" w:rsidRDefault="00BD469B" w:rsidP="00DB32B0">
      <w:pPr>
        <w:spacing w:after="0" w:line="240" w:lineRule="auto"/>
        <w:rPr>
          <w:rFonts w:ascii="Times New Roman" w:eastAsia="Calibri" w:hAnsi="Times New Roman" w:cs="Times New Roman"/>
        </w:rPr>
      </w:pPr>
    </w:p>
    <w:p w14:paraId="30AAD93C" w14:textId="255CAEF6" w:rsidR="00BD469B" w:rsidRDefault="00BD469B" w:rsidP="00DB32B0">
      <w:pPr>
        <w:spacing w:after="0" w:line="240" w:lineRule="auto"/>
        <w:rPr>
          <w:rFonts w:ascii="Times New Roman" w:eastAsia="Calibri" w:hAnsi="Times New Roman" w:cs="Times New Roman"/>
        </w:rPr>
      </w:pPr>
    </w:p>
    <w:p w14:paraId="6E304276" w14:textId="7D1B8F78" w:rsidR="00BD469B" w:rsidRDefault="00BD469B" w:rsidP="00BD469B">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BA346D">
        <w:rPr>
          <w:rFonts w:ascii="Times New Roman" w:eastAsia="Times New Roman" w:hAnsi="Times New Roman" w:cs="Times New Roman"/>
          <w:b/>
          <w:sz w:val="24"/>
          <w:szCs w:val="24"/>
          <w:lang w:eastAsia="tr-TR"/>
        </w:rPr>
        <w:lastRenderedPageBreak/>
        <w:t>EK-</w:t>
      </w:r>
      <w:r>
        <w:rPr>
          <w:rFonts w:ascii="Times New Roman" w:eastAsia="Times New Roman" w:hAnsi="Times New Roman" w:cs="Times New Roman"/>
          <w:b/>
          <w:sz w:val="24"/>
          <w:szCs w:val="24"/>
          <w:lang w:eastAsia="tr-TR"/>
        </w:rPr>
        <w:t>5</w:t>
      </w:r>
      <w:r w:rsidRPr="00BA346D">
        <w:rPr>
          <w:rFonts w:ascii="Times New Roman" w:eastAsia="Times New Roman" w:hAnsi="Times New Roman" w:cs="Times New Roman"/>
          <w:b/>
          <w:sz w:val="24"/>
          <w:szCs w:val="24"/>
          <w:lang w:eastAsia="tr-TR"/>
        </w:rPr>
        <w:t xml:space="preserve">: </w:t>
      </w:r>
      <w:r w:rsidR="00825A87" w:rsidRPr="00B52A2C">
        <w:rPr>
          <w:rFonts w:ascii="Times New Roman" w:eastAsia="Times New Roman" w:hAnsi="Times New Roman" w:cs="Times New Roman"/>
          <w:b/>
          <w:bCs/>
          <w:sz w:val="24"/>
          <w:szCs w:val="24"/>
          <w:lang w:eastAsia="tr-TR"/>
        </w:rPr>
        <w:t xml:space="preserve">HAFRİYAT TOPRAĞI, BİTKİSEL TOPRAK </w:t>
      </w:r>
      <w:r w:rsidR="00E5206B">
        <w:rPr>
          <w:rFonts w:ascii="Times New Roman" w:eastAsia="Times New Roman" w:hAnsi="Times New Roman" w:cs="Times New Roman"/>
          <w:b/>
          <w:bCs/>
          <w:sz w:val="24"/>
          <w:szCs w:val="24"/>
          <w:lang w:eastAsia="tr-TR"/>
        </w:rPr>
        <w:t>İLE</w:t>
      </w:r>
      <w:r w:rsidR="00825A87" w:rsidRPr="00B52A2C">
        <w:rPr>
          <w:rFonts w:ascii="Times New Roman" w:eastAsia="Times New Roman" w:hAnsi="Times New Roman" w:cs="Times New Roman"/>
          <w:b/>
          <w:bCs/>
          <w:sz w:val="24"/>
          <w:szCs w:val="24"/>
          <w:lang w:eastAsia="tr-TR"/>
        </w:rPr>
        <w:t>İNŞAAT VE YIKINTI ATIĞI YÖNETİMİ PLANI FORMATI</w:t>
      </w:r>
    </w:p>
    <w:tbl>
      <w:tblPr>
        <w:tblStyle w:val="TabloKlavuzu"/>
        <w:tblW w:w="0" w:type="auto"/>
        <w:tblLook w:val="04A0" w:firstRow="1" w:lastRow="0" w:firstColumn="1" w:lastColumn="0" w:noHBand="0" w:noVBand="1"/>
      </w:tblPr>
      <w:tblGrid>
        <w:gridCol w:w="336"/>
        <w:gridCol w:w="9122"/>
      </w:tblGrid>
      <w:tr w:rsidR="00ED39E8" w:rsidRPr="002B24FA" w14:paraId="4E9670DB" w14:textId="77777777" w:rsidTr="009F39B3">
        <w:tc>
          <w:tcPr>
            <w:tcW w:w="336" w:type="dxa"/>
            <w:vAlign w:val="center"/>
          </w:tcPr>
          <w:p w14:paraId="2AF7EC32" w14:textId="570D31A9"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eastAsia="Times New Roman" w:hAnsi="Times New Roman"/>
                <w:sz w:val="24"/>
                <w:szCs w:val="24"/>
              </w:rPr>
              <w:t>1</w:t>
            </w:r>
          </w:p>
        </w:tc>
        <w:tc>
          <w:tcPr>
            <w:tcW w:w="9122" w:type="dxa"/>
            <w:vAlign w:val="center"/>
          </w:tcPr>
          <w:p w14:paraId="042D07F2" w14:textId="403B7096"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Giriş</w:t>
            </w:r>
          </w:p>
        </w:tc>
      </w:tr>
      <w:tr w:rsidR="00ED39E8" w:rsidRPr="002B24FA" w14:paraId="19A6982F" w14:textId="77777777" w:rsidTr="009F39B3">
        <w:tc>
          <w:tcPr>
            <w:tcW w:w="336" w:type="dxa"/>
            <w:vAlign w:val="center"/>
          </w:tcPr>
          <w:p w14:paraId="7C746642" w14:textId="30370613"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2</w:t>
            </w:r>
          </w:p>
        </w:tc>
        <w:tc>
          <w:tcPr>
            <w:tcW w:w="9122" w:type="dxa"/>
            <w:vAlign w:val="center"/>
          </w:tcPr>
          <w:p w14:paraId="216358C5" w14:textId="77777777" w:rsidR="00ED39E8" w:rsidRPr="009F39B3" w:rsidRDefault="00ED39E8" w:rsidP="00ED39E8">
            <w:pPr>
              <w:tabs>
                <w:tab w:val="left" w:pos="0"/>
              </w:tabs>
              <w:spacing w:before="100" w:beforeAutospacing="1" w:after="100" w:afterAutospacing="1"/>
              <w:jc w:val="both"/>
              <w:rPr>
                <w:rFonts w:ascii="Times New Roman" w:hAnsi="Times New Roman"/>
                <w:sz w:val="24"/>
                <w:szCs w:val="24"/>
              </w:rPr>
            </w:pPr>
            <w:r w:rsidRPr="009F39B3">
              <w:rPr>
                <w:rFonts w:ascii="Times New Roman" w:hAnsi="Times New Roman"/>
                <w:sz w:val="24"/>
                <w:szCs w:val="24"/>
              </w:rPr>
              <w:t>Hafriyat Toprağı, Bitkisel Toprak İle İnşaat ve Yıkıntı Atıklarının Mevcut Durumdaki Yönetimi</w:t>
            </w:r>
          </w:p>
          <w:p w14:paraId="1883F6FA" w14:textId="6D2EB41B" w:rsidR="00ED39E8" w:rsidRPr="009F39B3" w:rsidRDefault="00ED39E8" w:rsidP="009F39B3">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 xml:space="preserve">(Geri Dolgu </w:t>
            </w:r>
            <w:r w:rsidR="00F16D8A">
              <w:rPr>
                <w:rFonts w:ascii="Times New Roman" w:hAnsi="Times New Roman"/>
                <w:sz w:val="24"/>
                <w:szCs w:val="24"/>
              </w:rPr>
              <w:t>Amaçlı Kullanım</w:t>
            </w:r>
            <w:r w:rsidRPr="009F39B3">
              <w:rPr>
                <w:rFonts w:ascii="Times New Roman" w:hAnsi="Times New Roman"/>
                <w:sz w:val="24"/>
                <w:szCs w:val="24"/>
              </w:rPr>
              <w:t>, Döküm Sahaları, Geri Kazanım Tesis Bilgileri ile Hafriyat Toprağı, Bitkisel Toprak İle İnşaat ve Yıkıntı atıkları miktarı bilgileri, izinli araç sayısı, taşıma güzergahı vb.)</w:t>
            </w:r>
          </w:p>
        </w:tc>
      </w:tr>
      <w:tr w:rsidR="00ED39E8" w:rsidRPr="002B24FA" w14:paraId="12BFB013" w14:textId="77777777" w:rsidTr="009F39B3">
        <w:tc>
          <w:tcPr>
            <w:tcW w:w="336" w:type="dxa"/>
            <w:vAlign w:val="center"/>
          </w:tcPr>
          <w:p w14:paraId="272901DE" w14:textId="49F0CD09"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3</w:t>
            </w:r>
          </w:p>
        </w:tc>
        <w:tc>
          <w:tcPr>
            <w:tcW w:w="9122" w:type="dxa"/>
            <w:vAlign w:val="center"/>
          </w:tcPr>
          <w:p w14:paraId="6B395D5D" w14:textId="1E422B7B"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 xml:space="preserve">Hafriyat Toprağı, Bitkisel Toprak İle İnşaat ve Yıkıntı Atıklarının Miktarı ve Projeksiyonuna Dair Hesaplamalar </w:t>
            </w:r>
          </w:p>
        </w:tc>
      </w:tr>
      <w:tr w:rsidR="00ED39E8" w:rsidRPr="002B24FA" w14:paraId="487F386A" w14:textId="77777777" w:rsidTr="009F39B3">
        <w:tc>
          <w:tcPr>
            <w:tcW w:w="336" w:type="dxa"/>
            <w:vAlign w:val="center"/>
          </w:tcPr>
          <w:p w14:paraId="5ED282F8" w14:textId="410908AE"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4</w:t>
            </w:r>
          </w:p>
        </w:tc>
        <w:tc>
          <w:tcPr>
            <w:tcW w:w="9122" w:type="dxa"/>
            <w:vAlign w:val="center"/>
          </w:tcPr>
          <w:p w14:paraId="4CF75B87" w14:textId="453EFA16"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Oluşması öngörülen Hafriyat Toprağı, Bitkisel Toprak İle İnşaat ve Yıkıntı Atıkları Miktarının İlçelere Dağılımı</w:t>
            </w:r>
          </w:p>
        </w:tc>
      </w:tr>
      <w:tr w:rsidR="00ED39E8" w:rsidRPr="002B24FA" w14:paraId="47A55692" w14:textId="77777777" w:rsidTr="009F39B3">
        <w:tc>
          <w:tcPr>
            <w:tcW w:w="336" w:type="dxa"/>
            <w:vAlign w:val="center"/>
          </w:tcPr>
          <w:p w14:paraId="53A40356" w14:textId="4F04E3F0"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5</w:t>
            </w:r>
          </w:p>
        </w:tc>
        <w:tc>
          <w:tcPr>
            <w:tcW w:w="9122" w:type="dxa"/>
            <w:vAlign w:val="center"/>
          </w:tcPr>
          <w:p w14:paraId="5620E95C" w14:textId="0743411F"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Hafriyat Toprağı ile Bitkisel Toprak Yönetimine Dair Alan İhtiyacı, Öngörülen Yönetim Planlamaları</w:t>
            </w:r>
          </w:p>
        </w:tc>
      </w:tr>
      <w:tr w:rsidR="00ED39E8" w:rsidRPr="002B24FA" w14:paraId="0604D3A4" w14:textId="77777777" w:rsidTr="009F39B3">
        <w:tc>
          <w:tcPr>
            <w:tcW w:w="336" w:type="dxa"/>
            <w:vAlign w:val="center"/>
          </w:tcPr>
          <w:p w14:paraId="2CF70B50" w14:textId="3A25F0B8"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6</w:t>
            </w:r>
          </w:p>
        </w:tc>
        <w:tc>
          <w:tcPr>
            <w:tcW w:w="9122" w:type="dxa"/>
            <w:vAlign w:val="center"/>
          </w:tcPr>
          <w:p w14:paraId="1C79C199" w14:textId="24557479" w:rsidR="00ED39E8" w:rsidRPr="009F39B3"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9F39B3">
              <w:rPr>
                <w:rFonts w:ascii="Times New Roman" w:hAnsi="Times New Roman"/>
                <w:sz w:val="24"/>
                <w:szCs w:val="24"/>
              </w:rPr>
              <w:t>İnşaat ve Yıkıntı Atıklarının Yönetimine Dair Tesis İhtiyacı, Öngörülen Yönetim Planlamaları</w:t>
            </w:r>
          </w:p>
        </w:tc>
      </w:tr>
      <w:tr w:rsidR="00ED39E8" w:rsidRPr="002B24FA" w14:paraId="38F7E44B" w14:textId="77777777" w:rsidTr="009F39B3">
        <w:tc>
          <w:tcPr>
            <w:tcW w:w="336" w:type="dxa"/>
            <w:vAlign w:val="center"/>
          </w:tcPr>
          <w:p w14:paraId="0237F1E1" w14:textId="79E8A242"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7</w:t>
            </w:r>
          </w:p>
        </w:tc>
        <w:tc>
          <w:tcPr>
            <w:tcW w:w="9122" w:type="dxa"/>
            <w:vAlign w:val="center"/>
          </w:tcPr>
          <w:p w14:paraId="3FB86559" w14:textId="77777777" w:rsidR="00ED39E8" w:rsidRPr="002B24FA" w:rsidRDefault="00ED39E8" w:rsidP="00ED39E8">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 xml:space="preserve">Ekler </w:t>
            </w:r>
          </w:p>
          <w:p w14:paraId="3746FA2A" w14:textId="030180A8" w:rsidR="00ED39E8" w:rsidRPr="002B24FA" w:rsidRDefault="00ED39E8" w:rsidP="009F39B3">
            <w:pPr>
              <w:tabs>
                <w:tab w:val="left" w:pos="0"/>
              </w:tabs>
              <w:spacing w:before="100" w:beforeAutospacing="1" w:after="100" w:afterAutospacing="1"/>
              <w:jc w:val="both"/>
              <w:rPr>
                <w:rFonts w:ascii="Times New Roman" w:eastAsia="Times New Roman" w:hAnsi="Times New Roman"/>
                <w:sz w:val="24"/>
                <w:szCs w:val="24"/>
              </w:rPr>
            </w:pPr>
            <w:r w:rsidRPr="002B24FA">
              <w:rPr>
                <w:rFonts w:ascii="Times New Roman" w:eastAsia="Times New Roman" w:hAnsi="Times New Roman"/>
                <w:sz w:val="24"/>
                <w:szCs w:val="24"/>
              </w:rPr>
              <w:t>(Harita üzerinde işaretlenecek şekilde hafriyat toprağı ile bitkisel toprak yönetim alanları, inşaat ve yıkıntı atıkları tesis yerleri, izin belgeleri, taşıma güzergahına dair bilgiler, yetki belgeleri ve istenecek diğer bilgi ve belgeler)</w:t>
            </w:r>
          </w:p>
        </w:tc>
      </w:tr>
    </w:tbl>
    <w:p w14:paraId="6FB0D6E0" w14:textId="77777777" w:rsidR="00BD469B" w:rsidRDefault="00BD469B" w:rsidP="00DB32B0">
      <w:pPr>
        <w:spacing w:after="0" w:line="240" w:lineRule="auto"/>
        <w:rPr>
          <w:rFonts w:ascii="Times New Roman" w:eastAsia="Calibri" w:hAnsi="Times New Roman" w:cs="Times New Roman"/>
        </w:rPr>
      </w:pPr>
    </w:p>
    <w:sectPr w:rsidR="00BD469B" w:rsidSect="008E3050">
      <w:headerReference w:type="default" r:id="rId8"/>
      <w:pgSz w:w="11906" w:h="16838"/>
      <w:pgMar w:top="1418" w:right="964" w:bottom="85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7262" w14:textId="77777777" w:rsidR="000B4EEF" w:rsidRDefault="000B4EEF" w:rsidP="002270AF">
      <w:pPr>
        <w:spacing w:after="0" w:line="240" w:lineRule="auto"/>
      </w:pPr>
      <w:r>
        <w:separator/>
      </w:r>
    </w:p>
  </w:endnote>
  <w:endnote w:type="continuationSeparator" w:id="0">
    <w:p w14:paraId="23A27BD4" w14:textId="77777777" w:rsidR="000B4EEF" w:rsidRDefault="000B4EEF" w:rsidP="0022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CA8F" w14:textId="77777777" w:rsidR="000B4EEF" w:rsidRDefault="000B4EEF" w:rsidP="002270AF">
      <w:pPr>
        <w:spacing w:after="0" w:line="240" w:lineRule="auto"/>
      </w:pPr>
      <w:r>
        <w:separator/>
      </w:r>
    </w:p>
  </w:footnote>
  <w:footnote w:type="continuationSeparator" w:id="0">
    <w:p w14:paraId="72DF6031" w14:textId="77777777" w:rsidR="000B4EEF" w:rsidRDefault="000B4EEF" w:rsidP="0022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135295"/>
      <w:docPartObj>
        <w:docPartGallery w:val="Watermarks"/>
        <w:docPartUnique/>
      </w:docPartObj>
    </w:sdtPr>
    <w:sdtEndPr/>
    <w:sdtContent>
      <w:p w14:paraId="4BF90E0D" w14:textId="11ADE2DA" w:rsidR="002270AF" w:rsidRDefault="00190725">
        <w:pPr>
          <w:pStyle w:val="stBilgi"/>
        </w:pPr>
        <w:r>
          <w:pict w14:anchorId="7F48D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2B4"/>
    <w:multiLevelType w:val="hybridMultilevel"/>
    <w:tmpl w:val="94308FDC"/>
    <w:lvl w:ilvl="0" w:tplc="2A14BB5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8B12CFE"/>
    <w:multiLevelType w:val="hybridMultilevel"/>
    <w:tmpl w:val="34668030"/>
    <w:lvl w:ilvl="0" w:tplc="1BB2EC84">
      <w:start w:val="1"/>
      <w:numFmt w:val="lowerLetter"/>
      <w:lvlText w:val="%1)"/>
      <w:lvlJc w:val="left"/>
      <w:pPr>
        <w:ind w:left="1095" w:hanging="360"/>
      </w:pPr>
      <w:rPr>
        <w:rFonts w:cs="Times New Roman"/>
        <w:strike w:val="0"/>
      </w:rPr>
    </w:lvl>
    <w:lvl w:ilvl="1" w:tplc="041F0019">
      <w:start w:val="1"/>
      <w:numFmt w:val="lowerLetter"/>
      <w:lvlText w:val="%2."/>
      <w:lvlJc w:val="left"/>
      <w:pPr>
        <w:ind w:left="1815" w:hanging="360"/>
      </w:pPr>
      <w:rPr>
        <w:rFonts w:cs="Times New Roman"/>
      </w:rPr>
    </w:lvl>
    <w:lvl w:ilvl="2" w:tplc="041F001B">
      <w:start w:val="1"/>
      <w:numFmt w:val="lowerRoman"/>
      <w:lvlText w:val="%3."/>
      <w:lvlJc w:val="right"/>
      <w:pPr>
        <w:ind w:left="2535" w:hanging="180"/>
      </w:pPr>
      <w:rPr>
        <w:rFonts w:cs="Times New Roman"/>
      </w:rPr>
    </w:lvl>
    <w:lvl w:ilvl="3" w:tplc="041F000F">
      <w:start w:val="1"/>
      <w:numFmt w:val="decimal"/>
      <w:lvlText w:val="%4."/>
      <w:lvlJc w:val="left"/>
      <w:pPr>
        <w:ind w:left="3255" w:hanging="360"/>
      </w:pPr>
      <w:rPr>
        <w:rFonts w:cs="Times New Roman"/>
      </w:rPr>
    </w:lvl>
    <w:lvl w:ilvl="4" w:tplc="041F0019">
      <w:start w:val="1"/>
      <w:numFmt w:val="lowerLetter"/>
      <w:lvlText w:val="%5."/>
      <w:lvlJc w:val="left"/>
      <w:pPr>
        <w:ind w:left="3975" w:hanging="360"/>
      </w:pPr>
      <w:rPr>
        <w:rFonts w:cs="Times New Roman"/>
      </w:rPr>
    </w:lvl>
    <w:lvl w:ilvl="5" w:tplc="041F001B">
      <w:start w:val="1"/>
      <w:numFmt w:val="lowerRoman"/>
      <w:lvlText w:val="%6."/>
      <w:lvlJc w:val="right"/>
      <w:pPr>
        <w:ind w:left="4695" w:hanging="180"/>
      </w:pPr>
      <w:rPr>
        <w:rFonts w:cs="Times New Roman"/>
      </w:rPr>
    </w:lvl>
    <w:lvl w:ilvl="6" w:tplc="041F000F">
      <w:start w:val="1"/>
      <w:numFmt w:val="decimal"/>
      <w:lvlText w:val="%7."/>
      <w:lvlJc w:val="left"/>
      <w:pPr>
        <w:ind w:left="5415" w:hanging="360"/>
      </w:pPr>
      <w:rPr>
        <w:rFonts w:cs="Times New Roman"/>
      </w:rPr>
    </w:lvl>
    <w:lvl w:ilvl="7" w:tplc="041F0019">
      <w:start w:val="1"/>
      <w:numFmt w:val="lowerLetter"/>
      <w:lvlText w:val="%8."/>
      <w:lvlJc w:val="left"/>
      <w:pPr>
        <w:ind w:left="6135" w:hanging="360"/>
      </w:pPr>
      <w:rPr>
        <w:rFonts w:cs="Times New Roman"/>
      </w:rPr>
    </w:lvl>
    <w:lvl w:ilvl="8" w:tplc="041F001B">
      <w:start w:val="1"/>
      <w:numFmt w:val="lowerRoman"/>
      <w:lvlText w:val="%9."/>
      <w:lvlJc w:val="right"/>
      <w:pPr>
        <w:ind w:left="6855" w:hanging="180"/>
      </w:pPr>
      <w:rPr>
        <w:rFonts w:cs="Times New Roman"/>
      </w:rPr>
    </w:lvl>
  </w:abstractNum>
  <w:abstractNum w:abstractNumId="2" w15:restartNumberingAfterBreak="0">
    <w:nsid w:val="0AE17C3F"/>
    <w:multiLevelType w:val="hybridMultilevel"/>
    <w:tmpl w:val="96827B66"/>
    <w:lvl w:ilvl="0" w:tplc="6F188286">
      <w:start w:val="1"/>
      <w:numFmt w:val="lowerLetter"/>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 w15:restartNumberingAfterBreak="0">
    <w:nsid w:val="12AF7611"/>
    <w:multiLevelType w:val="hybridMultilevel"/>
    <w:tmpl w:val="9F60CD5A"/>
    <w:lvl w:ilvl="0" w:tplc="55B0D92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A3401D1"/>
    <w:multiLevelType w:val="hybridMultilevel"/>
    <w:tmpl w:val="C3E47A42"/>
    <w:lvl w:ilvl="0" w:tplc="041F0017">
      <w:start w:val="1"/>
      <w:numFmt w:val="lowerLetter"/>
      <w:lvlText w:val="%1)"/>
      <w:lvlJc w:val="left"/>
      <w:pPr>
        <w:ind w:left="1095" w:hanging="360"/>
      </w:pPr>
      <w:rPr>
        <w:rFonts w:cs="Times New Roman"/>
      </w:rPr>
    </w:lvl>
    <w:lvl w:ilvl="1" w:tplc="041F0019">
      <w:start w:val="1"/>
      <w:numFmt w:val="lowerLetter"/>
      <w:lvlText w:val="%2."/>
      <w:lvlJc w:val="left"/>
      <w:pPr>
        <w:ind w:left="1815" w:hanging="360"/>
      </w:pPr>
      <w:rPr>
        <w:rFonts w:cs="Times New Roman"/>
      </w:rPr>
    </w:lvl>
    <w:lvl w:ilvl="2" w:tplc="041F001B">
      <w:start w:val="1"/>
      <w:numFmt w:val="lowerRoman"/>
      <w:lvlText w:val="%3."/>
      <w:lvlJc w:val="right"/>
      <w:pPr>
        <w:ind w:left="2535" w:hanging="180"/>
      </w:pPr>
      <w:rPr>
        <w:rFonts w:cs="Times New Roman"/>
      </w:rPr>
    </w:lvl>
    <w:lvl w:ilvl="3" w:tplc="041F000F">
      <w:start w:val="1"/>
      <w:numFmt w:val="decimal"/>
      <w:lvlText w:val="%4."/>
      <w:lvlJc w:val="left"/>
      <w:pPr>
        <w:ind w:left="3255" w:hanging="360"/>
      </w:pPr>
      <w:rPr>
        <w:rFonts w:cs="Times New Roman"/>
      </w:rPr>
    </w:lvl>
    <w:lvl w:ilvl="4" w:tplc="041F0019">
      <w:start w:val="1"/>
      <w:numFmt w:val="lowerLetter"/>
      <w:lvlText w:val="%5."/>
      <w:lvlJc w:val="left"/>
      <w:pPr>
        <w:ind w:left="3975" w:hanging="360"/>
      </w:pPr>
      <w:rPr>
        <w:rFonts w:cs="Times New Roman"/>
      </w:rPr>
    </w:lvl>
    <w:lvl w:ilvl="5" w:tplc="041F001B">
      <w:start w:val="1"/>
      <w:numFmt w:val="lowerRoman"/>
      <w:lvlText w:val="%6."/>
      <w:lvlJc w:val="right"/>
      <w:pPr>
        <w:ind w:left="4695" w:hanging="180"/>
      </w:pPr>
      <w:rPr>
        <w:rFonts w:cs="Times New Roman"/>
      </w:rPr>
    </w:lvl>
    <w:lvl w:ilvl="6" w:tplc="041F000F">
      <w:start w:val="1"/>
      <w:numFmt w:val="decimal"/>
      <w:lvlText w:val="%7."/>
      <w:lvlJc w:val="left"/>
      <w:pPr>
        <w:ind w:left="5415" w:hanging="360"/>
      </w:pPr>
      <w:rPr>
        <w:rFonts w:cs="Times New Roman"/>
      </w:rPr>
    </w:lvl>
    <w:lvl w:ilvl="7" w:tplc="041F0019">
      <w:start w:val="1"/>
      <w:numFmt w:val="lowerLetter"/>
      <w:lvlText w:val="%8."/>
      <w:lvlJc w:val="left"/>
      <w:pPr>
        <w:ind w:left="6135" w:hanging="360"/>
      </w:pPr>
      <w:rPr>
        <w:rFonts w:cs="Times New Roman"/>
      </w:rPr>
    </w:lvl>
    <w:lvl w:ilvl="8" w:tplc="041F001B">
      <w:start w:val="1"/>
      <w:numFmt w:val="lowerRoman"/>
      <w:lvlText w:val="%9."/>
      <w:lvlJc w:val="right"/>
      <w:pPr>
        <w:ind w:left="6855" w:hanging="180"/>
      </w:pPr>
      <w:rPr>
        <w:rFonts w:cs="Times New Roman"/>
      </w:rPr>
    </w:lvl>
  </w:abstractNum>
  <w:abstractNum w:abstractNumId="5" w15:restartNumberingAfterBreak="0">
    <w:nsid w:val="24CC62D4"/>
    <w:multiLevelType w:val="hybridMultilevel"/>
    <w:tmpl w:val="F4F64B4C"/>
    <w:lvl w:ilvl="0" w:tplc="22B4962A">
      <w:start w:val="1"/>
      <w:numFmt w:val="decimal"/>
      <w:lvlText w:val="%1)"/>
      <w:lvlJc w:val="left"/>
      <w:pPr>
        <w:ind w:left="21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C9742D"/>
    <w:multiLevelType w:val="hybridMultilevel"/>
    <w:tmpl w:val="C9F2064A"/>
    <w:lvl w:ilvl="0" w:tplc="53D6C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A83F28"/>
    <w:multiLevelType w:val="hybridMultilevel"/>
    <w:tmpl w:val="7702001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32ED6BB9"/>
    <w:multiLevelType w:val="hybridMultilevel"/>
    <w:tmpl w:val="B07AE484"/>
    <w:lvl w:ilvl="0" w:tplc="041F0017">
      <w:start w:val="1"/>
      <w:numFmt w:val="low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379A3DD3"/>
    <w:multiLevelType w:val="hybridMultilevel"/>
    <w:tmpl w:val="02E6772C"/>
    <w:lvl w:ilvl="0" w:tplc="041F0017">
      <w:start w:val="1"/>
      <w:numFmt w:val="lowerLetter"/>
      <w:lvlText w:val="%1)"/>
      <w:lvlJc w:val="left"/>
      <w:pPr>
        <w:ind w:left="1095" w:hanging="360"/>
      </w:pPr>
      <w:rPr>
        <w:rFonts w:cs="Times New Roman"/>
      </w:rPr>
    </w:lvl>
    <w:lvl w:ilvl="1" w:tplc="041F0019">
      <w:start w:val="1"/>
      <w:numFmt w:val="lowerLetter"/>
      <w:lvlText w:val="%2."/>
      <w:lvlJc w:val="left"/>
      <w:pPr>
        <w:ind w:left="1815" w:hanging="360"/>
      </w:pPr>
      <w:rPr>
        <w:rFonts w:cs="Times New Roman"/>
      </w:rPr>
    </w:lvl>
    <w:lvl w:ilvl="2" w:tplc="041F001B">
      <w:start w:val="1"/>
      <w:numFmt w:val="lowerRoman"/>
      <w:lvlText w:val="%3."/>
      <w:lvlJc w:val="right"/>
      <w:pPr>
        <w:ind w:left="2535" w:hanging="180"/>
      </w:pPr>
      <w:rPr>
        <w:rFonts w:cs="Times New Roman"/>
      </w:rPr>
    </w:lvl>
    <w:lvl w:ilvl="3" w:tplc="041F000F">
      <w:start w:val="1"/>
      <w:numFmt w:val="decimal"/>
      <w:lvlText w:val="%4."/>
      <w:lvlJc w:val="left"/>
      <w:pPr>
        <w:ind w:left="3255" w:hanging="360"/>
      </w:pPr>
      <w:rPr>
        <w:rFonts w:cs="Times New Roman"/>
      </w:rPr>
    </w:lvl>
    <w:lvl w:ilvl="4" w:tplc="041F0019">
      <w:start w:val="1"/>
      <w:numFmt w:val="lowerLetter"/>
      <w:lvlText w:val="%5."/>
      <w:lvlJc w:val="left"/>
      <w:pPr>
        <w:ind w:left="3975" w:hanging="360"/>
      </w:pPr>
      <w:rPr>
        <w:rFonts w:cs="Times New Roman"/>
      </w:rPr>
    </w:lvl>
    <w:lvl w:ilvl="5" w:tplc="041F001B">
      <w:start w:val="1"/>
      <w:numFmt w:val="lowerRoman"/>
      <w:lvlText w:val="%6."/>
      <w:lvlJc w:val="right"/>
      <w:pPr>
        <w:ind w:left="4695" w:hanging="180"/>
      </w:pPr>
      <w:rPr>
        <w:rFonts w:cs="Times New Roman"/>
      </w:rPr>
    </w:lvl>
    <w:lvl w:ilvl="6" w:tplc="041F000F">
      <w:start w:val="1"/>
      <w:numFmt w:val="decimal"/>
      <w:lvlText w:val="%7."/>
      <w:lvlJc w:val="left"/>
      <w:pPr>
        <w:ind w:left="5415" w:hanging="360"/>
      </w:pPr>
      <w:rPr>
        <w:rFonts w:cs="Times New Roman"/>
      </w:rPr>
    </w:lvl>
    <w:lvl w:ilvl="7" w:tplc="041F0019">
      <w:start w:val="1"/>
      <w:numFmt w:val="lowerLetter"/>
      <w:lvlText w:val="%8."/>
      <w:lvlJc w:val="left"/>
      <w:pPr>
        <w:ind w:left="6135" w:hanging="360"/>
      </w:pPr>
      <w:rPr>
        <w:rFonts w:cs="Times New Roman"/>
      </w:rPr>
    </w:lvl>
    <w:lvl w:ilvl="8" w:tplc="041F001B">
      <w:start w:val="1"/>
      <w:numFmt w:val="lowerRoman"/>
      <w:lvlText w:val="%9."/>
      <w:lvlJc w:val="right"/>
      <w:pPr>
        <w:ind w:left="6855" w:hanging="180"/>
      </w:pPr>
      <w:rPr>
        <w:rFonts w:cs="Times New Roman"/>
      </w:rPr>
    </w:lvl>
  </w:abstractNum>
  <w:abstractNum w:abstractNumId="10" w15:restartNumberingAfterBreak="0">
    <w:nsid w:val="46382441"/>
    <w:multiLevelType w:val="hybridMultilevel"/>
    <w:tmpl w:val="90405E16"/>
    <w:lvl w:ilvl="0" w:tplc="90465D86">
      <w:start w:val="1"/>
      <w:numFmt w:val="decimal"/>
      <w:lvlText w:val="%1)"/>
      <w:lvlJc w:val="left"/>
      <w:pPr>
        <w:ind w:left="720" w:hanging="360"/>
      </w:pPr>
      <w:rPr>
        <w:rFonts w:asciiTheme="minorHAnsi" w:eastAsiaTheme="minorHAnsi" w:hAnsiTheme="minorHAnsi" w:cstheme="minorBidi"/>
      </w:rPr>
    </w:lvl>
    <w:lvl w:ilvl="1" w:tplc="041F0003">
      <w:start w:val="1"/>
      <w:numFmt w:val="bullet"/>
      <w:lvlText w:val="o"/>
      <w:lvlJc w:val="left"/>
      <w:pPr>
        <w:ind w:left="1440" w:hanging="360"/>
      </w:pPr>
      <w:rPr>
        <w:rFonts w:ascii="Courier New" w:hAnsi="Courier New" w:cs="Courier New" w:hint="default"/>
      </w:rPr>
    </w:lvl>
    <w:lvl w:ilvl="2" w:tplc="0F0A3810">
      <w:start w:val="1"/>
      <w:numFmt w:val="decimal"/>
      <w:lvlText w:val="(%3)"/>
      <w:lvlJc w:val="left"/>
      <w:pPr>
        <w:ind w:left="2160" w:hanging="360"/>
      </w:pPr>
      <w:rPr>
        <w:rFonts w:ascii="Times New Roman" w:eastAsiaTheme="minorHAnsi"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726517"/>
    <w:multiLevelType w:val="hybridMultilevel"/>
    <w:tmpl w:val="BAA24AA6"/>
    <w:lvl w:ilvl="0" w:tplc="9A58AEA6">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EFD1588"/>
    <w:multiLevelType w:val="hybridMultilevel"/>
    <w:tmpl w:val="9D28A094"/>
    <w:lvl w:ilvl="0" w:tplc="62943F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3612A9"/>
    <w:multiLevelType w:val="hybridMultilevel"/>
    <w:tmpl w:val="06704822"/>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5FC0CDBC">
      <w:start w:val="1"/>
      <w:numFmt w:val="decimal"/>
      <w:lvlText w:val="(%3)"/>
      <w:lvlJc w:val="left"/>
      <w:pPr>
        <w:ind w:left="2160" w:hanging="360"/>
      </w:pPr>
      <w:rPr>
        <w:rFonts w:asciiTheme="minorHAnsi" w:eastAsiaTheme="minorHAnsi" w:hAnsiTheme="minorHAnsi" w:cstheme="minorBidi"/>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A52BA6"/>
    <w:multiLevelType w:val="hybridMultilevel"/>
    <w:tmpl w:val="5816B430"/>
    <w:lvl w:ilvl="0" w:tplc="BE80AFE4">
      <w:start w:val="1"/>
      <w:numFmt w:val="low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55FC7044"/>
    <w:multiLevelType w:val="hybridMultilevel"/>
    <w:tmpl w:val="8022358E"/>
    <w:lvl w:ilvl="0" w:tplc="07383A3C">
      <w:start w:val="1"/>
      <w:numFmt w:val="lowerLetter"/>
      <w:lvlText w:val="%1)"/>
      <w:lvlJc w:val="left"/>
      <w:pPr>
        <w:ind w:left="92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A75748C"/>
    <w:multiLevelType w:val="hybridMultilevel"/>
    <w:tmpl w:val="018CC3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CD74BA"/>
    <w:multiLevelType w:val="hybridMultilevel"/>
    <w:tmpl w:val="95788828"/>
    <w:lvl w:ilvl="0" w:tplc="5CC432CE">
      <w:start w:val="1"/>
      <w:numFmt w:val="decimal"/>
      <w:lvlText w:val="%1."/>
      <w:lvlJc w:val="left"/>
      <w:pPr>
        <w:tabs>
          <w:tab w:val="num" w:pos="2280"/>
        </w:tabs>
        <w:ind w:left="2280" w:hanging="360"/>
      </w:pPr>
      <w:rPr>
        <w:rFonts w:cs="Times New Roman" w:hint="default"/>
        <w:b/>
        <w:i w:val="0"/>
        <w:sz w:val="22"/>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15:restartNumberingAfterBreak="0">
    <w:nsid w:val="5D166751"/>
    <w:multiLevelType w:val="hybridMultilevel"/>
    <w:tmpl w:val="F4F64B4C"/>
    <w:lvl w:ilvl="0" w:tplc="22B4962A">
      <w:start w:val="1"/>
      <w:numFmt w:val="decimal"/>
      <w:lvlText w:val="%1)"/>
      <w:lvlJc w:val="left"/>
      <w:pPr>
        <w:ind w:left="21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93420"/>
    <w:multiLevelType w:val="hybridMultilevel"/>
    <w:tmpl w:val="F31AB352"/>
    <w:lvl w:ilvl="0" w:tplc="C2EA0ADC">
      <w:start w:val="1"/>
      <w:numFmt w:val="lowerLetter"/>
      <w:lvlText w:val="%1)"/>
      <w:lvlJc w:val="left"/>
      <w:pPr>
        <w:ind w:left="107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670215D0"/>
    <w:multiLevelType w:val="hybridMultilevel"/>
    <w:tmpl w:val="F05CC220"/>
    <w:lvl w:ilvl="0" w:tplc="B316FC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69DA0C3F"/>
    <w:multiLevelType w:val="hybridMultilevel"/>
    <w:tmpl w:val="403E0C16"/>
    <w:lvl w:ilvl="0" w:tplc="00449CEA">
      <w:start w:val="1"/>
      <w:numFmt w:val="decimal"/>
      <w:lvlText w:val="(%1)"/>
      <w:lvlJc w:val="left"/>
      <w:pPr>
        <w:ind w:left="2340" w:hanging="360"/>
      </w:pPr>
      <w:rPr>
        <w:rFonts w:ascii="Times New Roman" w:eastAsiaTheme="minorHAnsi" w:hAnsi="Times New Roman" w:cs="Times New Roman"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2" w15:restartNumberingAfterBreak="0">
    <w:nsid w:val="6BFE4640"/>
    <w:multiLevelType w:val="hybridMultilevel"/>
    <w:tmpl w:val="44BA0D5E"/>
    <w:lvl w:ilvl="0" w:tplc="30AC80A8">
      <w:start w:val="1"/>
      <w:numFmt w:val="decimal"/>
      <w:lvlText w:val="%1)"/>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5FC0CDBC">
      <w:start w:val="1"/>
      <w:numFmt w:val="decimal"/>
      <w:lvlText w:val="(%3)"/>
      <w:lvlJc w:val="left"/>
      <w:pPr>
        <w:ind w:left="2160" w:hanging="360"/>
      </w:pPr>
      <w:rPr>
        <w:rFonts w:asciiTheme="minorHAnsi" w:eastAsiaTheme="minorHAnsi" w:hAnsiTheme="minorHAnsi" w:cstheme="minorBidi"/>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D2477"/>
    <w:multiLevelType w:val="hybridMultilevel"/>
    <w:tmpl w:val="FAB20D3A"/>
    <w:lvl w:ilvl="0" w:tplc="E78A47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6C4A328B"/>
    <w:multiLevelType w:val="hybridMultilevel"/>
    <w:tmpl w:val="FA6E1852"/>
    <w:lvl w:ilvl="0" w:tplc="E176079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E160F92"/>
    <w:multiLevelType w:val="hybridMultilevel"/>
    <w:tmpl w:val="F4F64B4C"/>
    <w:lvl w:ilvl="0" w:tplc="22B4962A">
      <w:start w:val="1"/>
      <w:numFmt w:val="decimal"/>
      <w:lvlText w:val="%1)"/>
      <w:lvlJc w:val="left"/>
      <w:pPr>
        <w:ind w:left="21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1C717F"/>
    <w:multiLevelType w:val="hybridMultilevel"/>
    <w:tmpl w:val="7C72AAF0"/>
    <w:lvl w:ilvl="0" w:tplc="38EAE16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F4E5B61"/>
    <w:multiLevelType w:val="hybridMultilevel"/>
    <w:tmpl w:val="4C66504E"/>
    <w:lvl w:ilvl="0" w:tplc="9EA2319A">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72C30678"/>
    <w:multiLevelType w:val="hybridMultilevel"/>
    <w:tmpl w:val="6AF233A8"/>
    <w:lvl w:ilvl="0" w:tplc="E8DAB7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7BCF7E9C"/>
    <w:multiLevelType w:val="hybridMultilevel"/>
    <w:tmpl w:val="F1D05180"/>
    <w:lvl w:ilvl="0" w:tplc="041F0017">
      <w:start w:val="1"/>
      <w:numFmt w:val="low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2"/>
  </w:num>
  <w:num w:numId="2">
    <w:abstractNumId w:val="29"/>
  </w:num>
  <w:num w:numId="3">
    <w:abstractNumId w:val="14"/>
  </w:num>
  <w:num w:numId="4">
    <w:abstractNumId w:val="7"/>
  </w:num>
  <w:num w:numId="5">
    <w:abstractNumId w:val="1"/>
  </w:num>
  <w:num w:numId="6">
    <w:abstractNumId w:val="9"/>
  </w:num>
  <w:num w:numId="7">
    <w:abstractNumId w:val="8"/>
  </w:num>
  <w:num w:numId="8">
    <w:abstractNumId w:val="4"/>
  </w:num>
  <w:num w:numId="9">
    <w:abstractNumId w:val="11"/>
  </w:num>
  <w:num w:numId="10">
    <w:abstractNumId w:val="16"/>
  </w:num>
  <w:num w:numId="11">
    <w:abstractNumId w:val="27"/>
  </w:num>
  <w:num w:numId="12">
    <w:abstractNumId w:val="23"/>
  </w:num>
  <w:num w:numId="13">
    <w:abstractNumId w:val="3"/>
  </w:num>
  <w:num w:numId="14">
    <w:abstractNumId w:val="24"/>
  </w:num>
  <w:num w:numId="15">
    <w:abstractNumId w:val="15"/>
  </w:num>
  <w:num w:numId="16">
    <w:abstractNumId w:val="19"/>
  </w:num>
  <w:num w:numId="17">
    <w:abstractNumId w:val="17"/>
  </w:num>
  <w:num w:numId="18">
    <w:abstractNumId w:val="10"/>
  </w:num>
  <w:num w:numId="19">
    <w:abstractNumId w:val="5"/>
  </w:num>
  <w:num w:numId="20">
    <w:abstractNumId w:val="21"/>
  </w:num>
  <w:num w:numId="21">
    <w:abstractNumId w:val="22"/>
  </w:num>
  <w:num w:numId="22">
    <w:abstractNumId w:val="13"/>
  </w:num>
  <w:num w:numId="23">
    <w:abstractNumId w:val="18"/>
  </w:num>
  <w:num w:numId="24">
    <w:abstractNumId w:val="25"/>
  </w:num>
  <w:num w:numId="25">
    <w:abstractNumId w:val="26"/>
  </w:num>
  <w:num w:numId="26">
    <w:abstractNumId w:val="20"/>
  </w:num>
  <w:num w:numId="27">
    <w:abstractNumId w:val="0"/>
  </w:num>
  <w:num w:numId="28">
    <w:abstractNumId w:val="28"/>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08"/>
  <w:hyphenationZone w:val="425"/>
  <w:characterSpacingControl w:val="doNotCompress"/>
  <w:hdrShapeDefaults>
    <o:shapedefaults v:ext="edit" spidmax="2050">
      <o:colormru v:ext="edit" colors="#d60093,#f90,#f6903c,#c96009,#e46d0a,#f47914,#f8a15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64"/>
    <w:rsid w:val="00003632"/>
    <w:rsid w:val="00011976"/>
    <w:rsid w:val="00013325"/>
    <w:rsid w:val="00015365"/>
    <w:rsid w:val="00027F02"/>
    <w:rsid w:val="00030EBA"/>
    <w:rsid w:val="000336BC"/>
    <w:rsid w:val="000346C8"/>
    <w:rsid w:val="0003560A"/>
    <w:rsid w:val="000411D1"/>
    <w:rsid w:val="000454F8"/>
    <w:rsid w:val="00053009"/>
    <w:rsid w:val="000545CF"/>
    <w:rsid w:val="00055A86"/>
    <w:rsid w:val="00056EC0"/>
    <w:rsid w:val="00060E62"/>
    <w:rsid w:val="00065639"/>
    <w:rsid w:val="00070BFF"/>
    <w:rsid w:val="00073A55"/>
    <w:rsid w:val="00074E89"/>
    <w:rsid w:val="000775BB"/>
    <w:rsid w:val="00077CFD"/>
    <w:rsid w:val="00080244"/>
    <w:rsid w:val="00083A3F"/>
    <w:rsid w:val="000A241F"/>
    <w:rsid w:val="000A5988"/>
    <w:rsid w:val="000B0083"/>
    <w:rsid w:val="000B386D"/>
    <w:rsid w:val="000B3F0C"/>
    <w:rsid w:val="000B4EEF"/>
    <w:rsid w:val="000C0D44"/>
    <w:rsid w:val="000C4519"/>
    <w:rsid w:val="000C7474"/>
    <w:rsid w:val="000D3E85"/>
    <w:rsid w:val="000E1085"/>
    <w:rsid w:val="000F1E90"/>
    <w:rsid w:val="000F25C6"/>
    <w:rsid w:val="000F28C3"/>
    <w:rsid w:val="000F3C6D"/>
    <w:rsid w:val="000F77E9"/>
    <w:rsid w:val="00101181"/>
    <w:rsid w:val="001017B3"/>
    <w:rsid w:val="001055E0"/>
    <w:rsid w:val="0011267E"/>
    <w:rsid w:val="00114C49"/>
    <w:rsid w:val="00115022"/>
    <w:rsid w:val="00115943"/>
    <w:rsid w:val="001164B9"/>
    <w:rsid w:val="00117C29"/>
    <w:rsid w:val="00117D0B"/>
    <w:rsid w:val="001221C5"/>
    <w:rsid w:val="00127746"/>
    <w:rsid w:val="00135DA0"/>
    <w:rsid w:val="00137A78"/>
    <w:rsid w:val="0015048A"/>
    <w:rsid w:val="00152477"/>
    <w:rsid w:val="00152A20"/>
    <w:rsid w:val="00161157"/>
    <w:rsid w:val="001611C2"/>
    <w:rsid w:val="001612CB"/>
    <w:rsid w:val="00162DE4"/>
    <w:rsid w:val="00167D75"/>
    <w:rsid w:val="00174F32"/>
    <w:rsid w:val="00175642"/>
    <w:rsid w:val="001852B0"/>
    <w:rsid w:val="0018740D"/>
    <w:rsid w:val="001906B4"/>
    <w:rsid w:val="00190725"/>
    <w:rsid w:val="00196F6E"/>
    <w:rsid w:val="00197781"/>
    <w:rsid w:val="001A0275"/>
    <w:rsid w:val="001A1942"/>
    <w:rsid w:val="001A1C93"/>
    <w:rsid w:val="001A1F0F"/>
    <w:rsid w:val="001A3CB7"/>
    <w:rsid w:val="001C0A44"/>
    <w:rsid w:val="001C0CA0"/>
    <w:rsid w:val="001D3423"/>
    <w:rsid w:val="001D36CD"/>
    <w:rsid w:val="001D43A2"/>
    <w:rsid w:val="001E2860"/>
    <w:rsid w:val="001F0345"/>
    <w:rsid w:val="001F41DF"/>
    <w:rsid w:val="001F4886"/>
    <w:rsid w:val="002039C8"/>
    <w:rsid w:val="00205A20"/>
    <w:rsid w:val="00205C91"/>
    <w:rsid w:val="00206154"/>
    <w:rsid w:val="00206596"/>
    <w:rsid w:val="002109C6"/>
    <w:rsid w:val="002270AF"/>
    <w:rsid w:val="00234AAD"/>
    <w:rsid w:val="00240247"/>
    <w:rsid w:val="002418BB"/>
    <w:rsid w:val="0024326D"/>
    <w:rsid w:val="00243BF2"/>
    <w:rsid w:val="00245229"/>
    <w:rsid w:val="00245FE2"/>
    <w:rsid w:val="0025506B"/>
    <w:rsid w:val="00263159"/>
    <w:rsid w:val="002761FE"/>
    <w:rsid w:val="0028024A"/>
    <w:rsid w:val="00281D3D"/>
    <w:rsid w:val="002855DC"/>
    <w:rsid w:val="002873D4"/>
    <w:rsid w:val="00290485"/>
    <w:rsid w:val="00290C77"/>
    <w:rsid w:val="0029274F"/>
    <w:rsid w:val="00297C14"/>
    <w:rsid w:val="002A1D5D"/>
    <w:rsid w:val="002B1C72"/>
    <w:rsid w:val="002B24FA"/>
    <w:rsid w:val="002B2A1A"/>
    <w:rsid w:val="002B7267"/>
    <w:rsid w:val="002B7B19"/>
    <w:rsid w:val="002C4682"/>
    <w:rsid w:val="002D415F"/>
    <w:rsid w:val="002D4ED0"/>
    <w:rsid w:val="002D5DED"/>
    <w:rsid w:val="002D77FA"/>
    <w:rsid w:val="002E6EA8"/>
    <w:rsid w:val="002F2984"/>
    <w:rsid w:val="002F66C9"/>
    <w:rsid w:val="00300937"/>
    <w:rsid w:val="003011C0"/>
    <w:rsid w:val="003014C9"/>
    <w:rsid w:val="00303D1E"/>
    <w:rsid w:val="00305A93"/>
    <w:rsid w:val="0030657B"/>
    <w:rsid w:val="00315EF9"/>
    <w:rsid w:val="0033177B"/>
    <w:rsid w:val="00332055"/>
    <w:rsid w:val="00333B5F"/>
    <w:rsid w:val="00337A4F"/>
    <w:rsid w:val="00340CE9"/>
    <w:rsid w:val="00342604"/>
    <w:rsid w:val="0034512E"/>
    <w:rsid w:val="003474D0"/>
    <w:rsid w:val="00351CC7"/>
    <w:rsid w:val="00354572"/>
    <w:rsid w:val="0035474B"/>
    <w:rsid w:val="003609DD"/>
    <w:rsid w:val="00363455"/>
    <w:rsid w:val="00372A64"/>
    <w:rsid w:val="00374C4A"/>
    <w:rsid w:val="00380B8C"/>
    <w:rsid w:val="00381F83"/>
    <w:rsid w:val="0039251B"/>
    <w:rsid w:val="00392D1D"/>
    <w:rsid w:val="00394ACE"/>
    <w:rsid w:val="003A3258"/>
    <w:rsid w:val="003A3DAC"/>
    <w:rsid w:val="003A6170"/>
    <w:rsid w:val="003B2C52"/>
    <w:rsid w:val="003B7224"/>
    <w:rsid w:val="003C0F33"/>
    <w:rsid w:val="003C305C"/>
    <w:rsid w:val="003D0838"/>
    <w:rsid w:val="003D3619"/>
    <w:rsid w:val="003E1D14"/>
    <w:rsid w:val="003E362C"/>
    <w:rsid w:val="003F017F"/>
    <w:rsid w:val="003F0A3C"/>
    <w:rsid w:val="003F2290"/>
    <w:rsid w:val="003F457E"/>
    <w:rsid w:val="003F7857"/>
    <w:rsid w:val="00402F3A"/>
    <w:rsid w:val="004115B2"/>
    <w:rsid w:val="004175F9"/>
    <w:rsid w:val="00425ECA"/>
    <w:rsid w:val="00432757"/>
    <w:rsid w:val="00450F08"/>
    <w:rsid w:val="004534FD"/>
    <w:rsid w:val="004555F3"/>
    <w:rsid w:val="004561F1"/>
    <w:rsid w:val="004567F7"/>
    <w:rsid w:val="00462DB9"/>
    <w:rsid w:val="004647E7"/>
    <w:rsid w:val="00465B54"/>
    <w:rsid w:val="00465C84"/>
    <w:rsid w:val="004669C3"/>
    <w:rsid w:val="00476044"/>
    <w:rsid w:val="0047627D"/>
    <w:rsid w:val="00476FAF"/>
    <w:rsid w:val="00477D17"/>
    <w:rsid w:val="0048205E"/>
    <w:rsid w:val="00493AAD"/>
    <w:rsid w:val="004961B6"/>
    <w:rsid w:val="004A0C08"/>
    <w:rsid w:val="004A1894"/>
    <w:rsid w:val="004A350F"/>
    <w:rsid w:val="004A63D1"/>
    <w:rsid w:val="004B3520"/>
    <w:rsid w:val="004B4334"/>
    <w:rsid w:val="004C1A82"/>
    <w:rsid w:val="004C5313"/>
    <w:rsid w:val="004D3141"/>
    <w:rsid w:val="004D445A"/>
    <w:rsid w:val="004D4DE8"/>
    <w:rsid w:val="004D7928"/>
    <w:rsid w:val="004D79C5"/>
    <w:rsid w:val="004E1282"/>
    <w:rsid w:val="0050225A"/>
    <w:rsid w:val="00510EF8"/>
    <w:rsid w:val="00515DB6"/>
    <w:rsid w:val="0052637D"/>
    <w:rsid w:val="00530CF0"/>
    <w:rsid w:val="005345B8"/>
    <w:rsid w:val="00543703"/>
    <w:rsid w:val="005512AD"/>
    <w:rsid w:val="00551C2A"/>
    <w:rsid w:val="00552A4A"/>
    <w:rsid w:val="00563D38"/>
    <w:rsid w:val="00567C57"/>
    <w:rsid w:val="00572878"/>
    <w:rsid w:val="00574D34"/>
    <w:rsid w:val="00582ADB"/>
    <w:rsid w:val="0058755D"/>
    <w:rsid w:val="005923BB"/>
    <w:rsid w:val="0059450C"/>
    <w:rsid w:val="0059574F"/>
    <w:rsid w:val="005A0D09"/>
    <w:rsid w:val="005A1242"/>
    <w:rsid w:val="005A49E8"/>
    <w:rsid w:val="005B0D10"/>
    <w:rsid w:val="005B10D6"/>
    <w:rsid w:val="005B4C10"/>
    <w:rsid w:val="005C2934"/>
    <w:rsid w:val="005C6B4C"/>
    <w:rsid w:val="005D028F"/>
    <w:rsid w:val="005D162B"/>
    <w:rsid w:val="005D1D27"/>
    <w:rsid w:val="005E00E4"/>
    <w:rsid w:val="005E1C4B"/>
    <w:rsid w:val="005E56D4"/>
    <w:rsid w:val="005E79CE"/>
    <w:rsid w:val="005F0FB2"/>
    <w:rsid w:val="005F2863"/>
    <w:rsid w:val="005F4AAE"/>
    <w:rsid w:val="00600907"/>
    <w:rsid w:val="00600EED"/>
    <w:rsid w:val="00605C09"/>
    <w:rsid w:val="00611093"/>
    <w:rsid w:val="00616B57"/>
    <w:rsid w:val="00626AAB"/>
    <w:rsid w:val="00641964"/>
    <w:rsid w:val="006524CD"/>
    <w:rsid w:val="00660BF7"/>
    <w:rsid w:val="00661161"/>
    <w:rsid w:val="0066303A"/>
    <w:rsid w:val="00663720"/>
    <w:rsid w:val="00666445"/>
    <w:rsid w:val="00671401"/>
    <w:rsid w:val="00672B38"/>
    <w:rsid w:val="006742CB"/>
    <w:rsid w:val="00680C94"/>
    <w:rsid w:val="0068310A"/>
    <w:rsid w:val="00685985"/>
    <w:rsid w:val="0068609E"/>
    <w:rsid w:val="006908A5"/>
    <w:rsid w:val="00691828"/>
    <w:rsid w:val="0069582F"/>
    <w:rsid w:val="006A2B7A"/>
    <w:rsid w:val="006B4360"/>
    <w:rsid w:val="006B6A26"/>
    <w:rsid w:val="006B781B"/>
    <w:rsid w:val="006C08A3"/>
    <w:rsid w:val="006C6310"/>
    <w:rsid w:val="006C7B49"/>
    <w:rsid w:val="006D0EF0"/>
    <w:rsid w:val="006D17D8"/>
    <w:rsid w:val="006E2F55"/>
    <w:rsid w:val="006E564C"/>
    <w:rsid w:val="006F4DDB"/>
    <w:rsid w:val="006F6CDC"/>
    <w:rsid w:val="006F7021"/>
    <w:rsid w:val="00701565"/>
    <w:rsid w:val="00711158"/>
    <w:rsid w:val="0071715F"/>
    <w:rsid w:val="00720D62"/>
    <w:rsid w:val="00726DAC"/>
    <w:rsid w:val="00731306"/>
    <w:rsid w:val="00732EB8"/>
    <w:rsid w:val="007354B7"/>
    <w:rsid w:val="00742695"/>
    <w:rsid w:val="00747DD4"/>
    <w:rsid w:val="00752550"/>
    <w:rsid w:val="00756A23"/>
    <w:rsid w:val="0076397A"/>
    <w:rsid w:val="00764939"/>
    <w:rsid w:val="00767376"/>
    <w:rsid w:val="0077112C"/>
    <w:rsid w:val="007739AA"/>
    <w:rsid w:val="00776E4C"/>
    <w:rsid w:val="00780936"/>
    <w:rsid w:val="007950E1"/>
    <w:rsid w:val="007950ED"/>
    <w:rsid w:val="007A3FAA"/>
    <w:rsid w:val="007B21C8"/>
    <w:rsid w:val="007B6BA1"/>
    <w:rsid w:val="007C40BB"/>
    <w:rsid w:val="007C655C"/>
    <w:rsid w:val="007C7F9E"/>
    <w:rsid w:val="007D2265"/>
    <w:rsid w:val="007D6EBD"/>
    <w:rsid w:val="007D76BB"/>
    <w:rsid w:val="007F1F8A"/>
    <w:rsid w:val="008011E9"/>
    <w:rsid w:val="008013D9"/>
    <w:rsid w:val="008014E4"/>
    <w:rsid w:val="00813CBF"/>
    <w:rsid w:val="00816CAB"/>
    <w:rsid w:val="008217CE"/>
    <w:rsid w:val="008243FB"/>
    <w:rsid w:val="00825A87"/>
    <w:rsid w:val="00835373"/>
    <w:rsid w:val="00840D48"/>
    <w:rsid w:val="00844536"/>
    <w:rsid w:val="00844BA2"/>
    <w:rsid w:val="008518CF"/>
    <w:rsid w:val="00852A6C"/>
    <w:rsid w:val="008639CA"/>
    <w:rsid w:val="0086485B"/>
    <w:rsid w:val="00870E55"/>
    <w:rsid w:val="008726DE"/>
    <w:rsid w:val="00882DBC"/>
    <w:rsid w:val="008871A2"/>
    <w:rsid w:val="008922C2"/>
    <w:rsid w:val="00895A0F"/>
    <w:rsid w:val="00897740"/>
    <w:rsid w:val="008A06CF"/>
    <w:rsid w:val="008A4A5D"/>
    <w:rsid w:val="008B0826"/>
    <w:rsid w:val="008C0D3C"/>
    <w:rsid w:val="008D28DA"/>
    <w:rsid w:val="008D725A"/>
    <w:rsid w:val="008D7CF1"/>
    <w:rsid w:val="008E0861"/>
    <w:rsid w:val="008E3050"/>
    <w:rsid w:val="008E77A0"/>
    <w:rsid w:val="008E7854"/>
    <w:rsid w:val="008F005D"/>
    <w:rsid w:val="008F149B"/>
    <w:rsid w:val="008F6500"/>
    <w:rsid w:val="0090498D"/>
    <w:rsid w:val="00907A91"/>
    <w:rsid w:val="0091789E"/>
    <w:rsid w:val="00917A92"/>
    <w:rsid w:val="009259F2"/>
    <w:rsid w:val="00925D6F"/>
    <w:rsid w:val="00931FB6"/>
    <w:rsid w:val="00933F71"/>
    <w:rsid w:val="00940697"/>
    <w:rsid w:val="00944397"/>
    <w:rsid w:val="00950367"/>
    <w:rsid w:val="00964D2C"/>
    <w:rsid w:val="009750D4"/>
    <w:rsid w:val="00975DFC"/>
    <w:rsid w:val="00977A07"/>
    <w:rsid w:val="00981B44"/>
    <w:rsid w:val="009830D8"/>
    <w:rsid w:val="00986B26"/>
    <w:rsid w:val="009953B5"/>
    <w:rsid w:val="009956DF"/>
    <w:rsid w:val="00995D4A"/>
    <w:rsid w:val="00996A36"/>
    <w:rsid w:val="009975F7"/>
    <w:rsid w:val="009A0584"/>
    <w:rsid w:val="009A1A9B"/>
    <w:rsid w:val="009B124E"/>
    <w:rsid w:val="009B34BF"/>
    <w:rsid w:val="009B37F5"/>
    <w:rsid w:val="009B66D8"/>
    <w:rsid w:val="009B6981"/>
    <w:rsid w:val="009C16CA"/>
    <w:rsid w:val="009C7B02"/>
    <w:rsid w:val="009D2121"/>
    <w:rsid w:val="009D3C19"/>
    <w:rsid w:val="009D4446"/>
    <w:rsid w:val="009D6066"/>
    <w:rsid w:val="009D6149"/>
    <w:rsid w:val="009D7A49"/>
    <w:rsid w:val="009E1D89"/>
    <w:rsid w:val="009E260F"/>
    <w:rsid w:val="009E28D3"/>
    <w:rsid w:val="009F39B3"/>
    <w:rsid w:val="009F45E7"/>
    <w:rsid w:val="009F501D"/>
    <w:rsid w:val="009F5EA0"/>
    <w:rsid w:val="00A01278"/>
    <w:rsid w:val="00A038C7"/>
    <w:rsid w:val="00A0796A"/>
    <w:rsid w:val="00A1602E"/>
    <w:rsid w:val="00A16460"/>
    <w:rsid w:val="00A22BD2"/>
    <w:rsid w:val="00A24F18"/>
    <w:rsid w:val="00A2545F"/>
    <w:rsid w:val="00A25F91"/>
    <w:rsid w:val="00A318CD"/>
    <w:rsid w:val="00A411FE"/>
    <w:rsid w:val="00A50469"/>
    <w:rsid w:val="00A50576"/>
    <w:rsid w:val="00A54D6D"/>
    <w:rsid w:val="00A60C4E"/>
    <w:rsid w:val="00A64C57"/>
    <w:rsid w:val="00A661D6"/>
    <w:rsid w:val="00A74350"/>
    <w:rsid w:val="00A874F9"/>
    <w:rsid w:val="00A962FC"/>
    <w:rsid w:val="00AA141A"/>
    <w:rsid w:val="00AA1C56"/>
    <w:rsid w:val="00AA7CA4"/>
    <w:rsid w:val="00AB2F73"/>
    <w:rsid w:val="00AB3F36"/>
    <w:rsid w:val="00AC12F4"/>
    <w:rsid w:val="00AD60BC"/>
    <w:rsid w:val="00AD7EF6"/>
    <w:rsid w:val="00AE11A8"/>
    <w:rsid w:val="00AE5466"/>
    <w:rsid w:val="00AE6406"/>
    <w:rsid w:val="00AE6D3C"/>
    <w:rsid w:val="00AE6E5B"/>
    <w:rsid w:val="00AE792E"/>
    <w:rsid w:val="00AF0AEF"/>
    <w:rsid w:val="00B02E9C"/>
    <w:rsid w:val="00B0380A"/>
    <w:rsid w:val="00B04D62"/>
    <w:rsid w:val="00B06136"/>
    <w:rsid w:val="00B07EA9"/>
    <w:rsid w:val="00B12E1A"/>
    <w:rsid w:val="00B17E9C"/>
    <w:rsid w:val="00B215A7"/>
    <w:rsid w:val="00B218D2"/>
    <w:rsid w:val="00B23BD5"/>
    <w:rsid w:val="00B33DDA"/>
    <w:rsid w:val="00B35E32"/>
    <w:rsid w:val="00B35E85"/>
    <w:rsid w:val="00B40165"/>
    <w:rsid w:val="00B4220A"/>
    <w:rsid w:val="00B445F0"/>
    <w:rsid w:val="00B44FD1"/>
    <w:rsid w:val="00B52A2C"/>
    <w:rsid w:val="00B548D1"/>
    <w:rsid w:val="00B55CA1"/>
    <w:rsid w:val="00B60D01"/>
    <w:rsid w:val="00B619B5"/>
    <w:rsid w:val="00B621B0"/>
    <w:rsid w:val="00B62349"/>
    <w:rsid w:val="00B65EA0"/>
    <w:rsid w:val="00B66B53"/>
    <w:rsid w:val="00B7029E"/>
    <w:rsid w:val="00B72B89"/>
    <w:rsid w:val="00B7747F"/>
    <w:rsid w:val="00B801B4"/>
    <w:rsid w:val="00B83364"/>
    <w:rsid w:val="00B84FBD"/>
    <w:rsid w:val="00B85558"/>
    <w:rsid w:val="00B9005D"/>
    <w:rsid w:val="00B91A61"/>
    <w:rsid w:val="00B91E42"/>
    <w:rsid w:val="00B921CA"/>
    <w:rsid w:val="00B969D9"/>
    <w:rsid w:val="00B973D2"/>
    <w:rsid w:val="00B977F8"/>
    <w:rsid w:val="00BA346D"/>
    <w:rsid w:val="00BB088A"/>
    <w:rsid w:val="00BB1CDB"/>
    <w:rsid w:val="00BB24E6"/>
    <w:rsid w:val="00BB3FCE"/>
    <w:rsid w:val="00BB62E3"/>
    <w:rsid w:val="00BC0FC8"/>
    <w:rsid w:val="00BC377B"/>
    <w:rsid w:val="00BD469B"/>
    <w:rsid w:val="00BD4892"/>
    <w:rsid w:val="00BE2EEA"/>
    <w:rsid w:val="00BE52F2"/>
    <w:rsid w:val="00BE7DC3"/>
    <w:rsid w:val="00BF3DC7"/>
    <w:rsid w:val="00BF670F"/>
    <w:rsid w:val="00C0087C"/>
    <w:rsid w:val="00C02C54"/>
    <w:rsid w:val="00C03D8A"/>
    <w:rsid w:val="00C052DB"/>
    <w:rsid w:val="00C07341"/>
    <w:rsid w:val="00C101FD"/>
    <w:rsid w:val="00C10B73"/>
    <w:rsid w:val="00C11F3D"/>
    <w:rsid w:val="00C14FC1"/>
    <w:rsid w:val="00C2189C"/>
    <w:rsid w:val="00C2306D"/>
    <w:rsid w:val="00C26544"/>
    <w:rsid w:val="00C26DB4"/>
    <w:rsid w:val="00C32B45"/>
    <w:rsid w:val="00C34F58"/>
    <w:rsid w:val="00C35655"/>
    <w:rsid w:val="00C37B78"/>
    <w:rsid w:val="00C42383"/>
    <w:rsid w:val="00C536ED"/>
    <w:rsid w:val="00C54BCA"/>
    <w:rsid w:val="00C55D57"/>
    <w:rsid w:val="00C6043A"/>
    <w:rsid w:val="00C61989"/>
    <w:rsid w:val="00C63878"/>
    <w:rsid w:val="00C6574A"/>
    <w:rsid w:val="00C71907"/>
    <w:rsid w:val="00C72D02"/>
    <w:rsid w:val="00C83BE8"/>
    <w:rsid w:val="00C84FBC"/>
    <w:rsid w:val="00C851EA"/>
    <w:rsid w:val="00C854A6"/>
    <w:rsid w:val="00C87B56"/>
    <w:rsid w:val="00C90017"/>
    <w:rsid w:val="00C92046"/>
    <w:rsid w:val="00C9309C"/>
    <w:rsid w:val="00C940AF"/>
    <w:rsid w:val="00C957CA"/>
    <w:rsid w:val="00C968C4"/>
    <w:rsid w:val="00CA27A0"/>
    <w:rsid w:val="00CA6FEE"/>
    <w:rsid w:val="00CB24D1"/>
    <w:rsid w:val="00CB2F74"/>
    <w:rsid w:val="00CC3072"/>
    <w:rsid w:val="00CC6053"/>
    <w:rsid w:val="00CD7094"/>
    <w:rsid w:val="00CE0AAC"/>
    <w:rsid w:val="00CE4487"/>
    <w:rsid w:val="00CE5FF1"/>
    <w:rsid w:val="00CE7FF5"/>
    <w:rsid w:val="00CF2C64"/>
    <w:rsid w:val="00CF5738"/>
    <w:rsid w:val="00CF5C41"/>
    <w:rsid w:val="00D00BEE"/>
    <w:rsid w:val="00D01AD5"/>
    <w:rsid w:val="00D07422"/>
    <w:rsid w:val="00D11196"/>
    <w:rsid w:val="00D11EF8"/>
    <w:rsid w:val="00D16969"/>
    <w:rsid w:val="00D21246"/>
    <w:rsid w:val="00D3417B"/>
    <w:rsid w:val="00D3501B"/>
    <w:rsid w:val="00D37756"/>
    <w:rsid w:val="00D4009B"/>
    <w:rsid w:val="00D42750"/>
    <w:rsid w:val="00D4468D"/>
    <w:rsid w:val="00D456F3"/>
    <w:rsid w:val="00D53690"/>
    <w:rsid w:val="00D544B1"/>
    <w:rsid w:val="00D56D35"/>
    <w:rsid w:val="00D60CC1"/>
    <w:rsid w:val="00D640D4"/>
    <w:rsid w:val="00D670CE"/>
    <w:rsid w:val="00D7797E"/>
    <w:rsid w:val="00D77D18"/>
    <w:rsid w:val="00D80462"/>
    <w:rsid w:val="00D8350D"/>
    <w:rsid w:val="00D947DF"/>
    <w:rsid w:val="00DA201E"/>
    <w:rsid w:val="00DA5CB7"/>
    <w:rsid w:val="00DB1E51"/>
    <w:rsid w:val="00DB32B0"/>
    <w:rsid w:val="00DB4A2C"/>
    <w:rsid w:val="00DC0551"/>
    <w:rsid w:val="00DC3846"/>
    <w:rsid w:val="00DC407B"/>
    <w:rsid w:val="00DC75ED"/>
    <w:rsid w:val="00DD5FB5"/>
    <w:rsid w:val="00DD68BE"/>
    <w:rsid w:val="00DE1AF6"/>
    <w:rsid w:val="00DE3390"/>
    <w:rsid w:val="00DE429C"/>
    <w:rsid w:val="00DF01D6"/>
    <w:rsid w:val="00DF22D0"/>
    <w:rsid w:val="00DF3415"/>
    <w:rsid w:val="00DF4E45"/>
    <w:rsid w:val="00DF64B9"/>
    <w:rsid w:val="00E02A4B"/>
    <w:rsid w:val="00E06238"/>
    <w:rsid w:val="00E17D90"/>
    <w:rsid w:val="00E20F73"/>
    <w:rsid w:val="00E226F1"/>
    <w:rsid w:val="00E262B7"/>
    <w:rsid w:val="00E27D45"/>
    <w:rsid w:val="00E30E76"/>
    <w:rsid w:val="00E3347F"/>
    <w:rsid w:val="00E35217"/>
    <w:rsid w:val="00E35A0F"/>
    <w:rsid w:val="00E421D0"/>
    <w:rsid w:val="00E5206B"/>
    <w:rsid w:val="00E550E6"/>
    <w:rsid w:val="00E55EA3"/>
    <w:rsid w:val="00E604C4"/>
    <w:rsid w:val="00E62DAA"/>
    <w:rsid w:val="00E6477E"/>
    <w:rsid w:val="00E64DF1"/>
    <w:rsid w:val="00E704D6"/>
    <w:rsid w:val="00E7438D"/>
    <w:rsid w:val="00E80C64"/>
    <w:rsid w:val="00E91D13"/>
    <w:rsid w:val="00E93053"/>
    <w:rsid w:val="00E93532"/>
    <w:rsid w:val="00EA2922"/>
    <w:rsid w:val="00EB0802"/>
    <w:rsid w:val="00EB5D89"/>
    <w:rsid w:val="00EB7720"/>
    <w:rsid w:val="00EB7EAA"/>
    <w:rsid w:val="00EC1BBE"/>
    <w:rsid w:val="00EC39C8"/>
    <w:rsid w:val="00EC505B"/>
    <w:rsid w:val="00EC570A"/>
    <w:rsid w:val="00ED065C"/>
    <w:rsid w:val="00ED38F9"/>
    <w:rsid w:val="00ED39E8"/>
    <w:rsid w:val="00ED6CE5"/>
    <w:rsid w:val="00ED7538"/>
    <w:rsid w:val="00EE0901"/>
    <w:rsid w:val="00EE0BAD"/>
    <w:rsid w:val="00EE245A"/>
    <w:rsid w:val="00EE4967"/>
    <w:rsid w:val="00EE7E97"/>
    <w:rsid w:val="00EF0CF8"/>
    <w:rsid w:val="00EF39C3"/>
    <w:rsid w:val="00EF4468"/>
    <w:rsid w:val="00EF4EAC"/>
    <w:rsid w:val="00F03A8A"/>
    <w:rsid w:val="00F10327"/>
    <w:rsid w:val="00F10421"/>
    <w:rsid w:val="00F120A2"/>
    <w:rsid w:val="00F16D8A"/>
    <w:rsid w:val="00F256A4"/>
    <w:rsid w:val="00F25A53"/>
    <w:rsid w:val="00F34943"/>
    <w:rsid w:val="00F35443"/>
    <w:rsid w:val="00F373F7"/>
    <w:rsid w:val="00F378C2"/>
    <w:rsid w:val="00F4141B"/>
    <w:rsid w:val="00F447B7"/>
    <w:rsid w:val="00F50766"/>
    <w:rsid w:val="00F56F83"/>
    <w:rsid w:val="00F572B9"/>
    <w:rsid w:val="00F626B9"/>
    <w:rsid w:val="00F64617"/>
    <w:rsid w:val="00F66121"/>
    <w:rsid w:val="00F76C3B"/>
    <w:rsid w:val="00F81FCC"/>
    <w:rsid w:val="00F90AE1"/>
    <w:rsid w:val="00F90ECD"/>
    <w:rsid w:val="00F95125"/>
    <w:rsid w:val="00FA2454"/>
    <w:rsid w:val="00FA621A"/>
    <w:rsid w:val="00FA75BE"/>
    <w:rsid w:val="00FB1E4E"/>
    <w:rsid w:val="00FB5D7A"/>
    <w:rsid w:val="00FB6223"/>
    <w:rsid w:val="00FC0162"/>
    <w:rsid w:val="00FC3BC2"/>
    <w:rsid w:val="00FC4249"/>
    <w:rsid w:val="00FC5963"/>
    <w:rsid w:val="00FD0AD0"/>
    <w:rsid w:val="00FD1FC1"/>
    <w:rsid w:val="00FD64CE"/>
    <w:rsid w:val="00FD7931"/>
    <w:rsid w:val="00FF36D7"/>
    <w:rsid w:val="00FF53B5"/>
    <w:rsid w:val="00FF5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60093,#f90,#f6903c,#c96009,#e46d0a,#f47914,#f8a15a"/>
    </o:shapedefaults>
    <o:shapelayout v:ext="edit">
      <o:idmap v:ext="edit" data="1"/>
    </o:shapelayout>
  </w:shapeDefaults>
  <w:decimalSymbol w:val=","/>
  <w:listSeparator w:val=";"/>
  <w14:docId w14:val="4A3D5C89"/>
  <w15:docId w15:val="{F63455C4-10FB-4340-953E-ACDE7F7E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9"/>
    <w:qFormat/>
    <w:rsid w:val="00BA346D"/>
    <w:pPr>
      <w:keepNext/>
      <w:widowControl w:val="0"/>
      <w:overflowPunct w:val="0"/>
      <w:autoSpaceDE w:val="0"/>
      <w:autoSpaceDN w:val="0"/>
      <w:adjustRightInd w:val="0"/>
      <w:spacing w:after="0" w:line="240" w:lineRule="auto"/>
      <w:jc w:val="center"/>
      <w:outlineLvl w:val="3"/>
    </w:pPr>
    <w:rPr>
      <w:rFonts w:ascii="Times New Roman" w:eastAsia="Times New Roman" w:hAnsi="Times New Roman" w:cs="Times New Roman"/>
      <w:b/>
      <w:sz w:val="24"/>
      <w:szCs w:val="20"/>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rsid w:val="00BA346D"/>
    <w:rPr>
      <w:rFonts w:ascii="Times New Roman" w:eastAsia="Times New Roman" w:hAnsi="Times New Roman" w:cs="Times New Roman"/>
      <w:b/>
      <w:sz w:val="24"/>
      <w:szCs w:val="20"/>
      <w:lang w:val="en-AU" w:eastAsia="tr-TR"/>
    </w:rPr>
  </w:style>
  <w:style w:type="numbering" w:customStyle="1" w:styleId="ListeYok1">
    <w:name w:val="Liste Yok1"/>
    <w:next w:val="ListeYok"/>
    <w:uiPriority w:val="99"/>
    <w:semiHidden/>
    <w:unhideWhenUsed/>
    <w:rsid w:val="00BA346D"/>
  </w:style>
  <w:style w:type="paragraph" w:styleId="NormalWeb">
    <w:name w:val="Normal (Web)"/>
    <w:basedOn w:val="Normal"/>
    <w:uiPriority w:val="99"/>
    <w:rsid w:val="00BA3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oogqs-tidbit">
    <w:name w:val="goog_qs-tidbit"/>
    <w:basedOn w:val="VarsaylanParagrafYazTipi"/>
    <w:uiPriority w:val="99"/>
    <w:rsid w:val="00BA346D"/>
    <w:rPr>
      <w:rFonts w:cs="Times New Roman"/>
    </w:rPr>
  </w:style>
  <w:style w:type="paragraph" w:styleId="ListeParagraf">
    <w:name w:val="List Paragraph"/>
    <w:basedOn w:val="Normal"/>
    <w:uiPriority w:val="34"/>
    <w:qFormat/>
    <w:rsid w:val="00BA346D"/>
    <w:pPr>
      <w:spacing w:after="0" w:line="240" w:lineRule="auto"/>
      <w:ind w:left="720"/>
    </w:pPr>
    <w:rPr>
      <w:rFonts w:ascii="Times New Roman" w:eastAsia="Times New Roman" w:hAnsi="Times New Roman" w:cs="Times New Roman"/>
      <w:sz w:val="24"/>
      <w:szCs w:val="24"/>
      <w:lang w:eastAsia="tr-TR"/>
    </w:rPr>
  </w:style>
  <w:style w:type="paragraph" w:styleId="AralkYok">
    <w:name w:val="No Spacing"/>
    <w:uiPriority w:val="1"/>
    <w:qFormat/>
    <w:rsid w:val="00BA346D"/>
    <w:pPr>
      <w:spacing w:after="0" w:line="240" w:lineRule="auto"/>
    </w:pPr>
    <w:rPr>
      <w:rFonts w:ascii="Calibri" w:eastAsia="Calibri" w:hAnsi="Calibri" w:cs="Times New Roman"/>
    </w:rPr>
  </w:style>
  <w:style w:type="character" w:customStyle="1" w:styleId="normal1">
    <w:name w:val="normal1"/>
    <w:basedOn w:val="VarsaylanParagrafYazTipi"/>
    <w:uiPriority w:val="99"/>
    <w:rsid w:val="00BA346D"/>
    <w:rPr>
      <w:rFonts w:cs="Times New Roman"/>
    </w:rPr>
  </w:style>
  <w:style w:type="paragraph" w:customStyle="1" w:styleId="3-normalyaz">
    <w:name w:val="3-normalyaz"/>
    <w:basedOn w:val="Normal"/>
    <w:uiPriority w:val="99"/>
    <w:rsid w:val="00BA346D"/>
    <w:pPr>
      <w:spacing w:before="100" w:beforeAutospacing="1" w:after="100" w:afterAutospacing="1" w:line="240" w:lineRule="auto"/>
    </w:pPr>
    <w:rPr>
      <w:rFonts w:ascii="Times New Roman" w:eastAsia="Calibri" w:hAnsi="Times New Roman" w:cs="Times New Roman"/>
      <w:sz w:val="24"/>
      <w:szCs w:val="24"/>
      <w:lang w:eastAsia="tr-TR"/>
    </w:rPr>
  </w:style>
  <w:style w:type="character" w:customStyle="1" w:styleId="apple-converted-space">
    <w:name w:val="apple-converted-space"/>
    <w:basedOn w:val="VarsaylanParagrafYazTipi"/>
    <w:rsid w:val="00BA346D"/>
    <w:rPr>
      <w:rFonts w:cs="Times New Roman"/>
    </w:rPr>
  </w:style>
  <w:style w:type="paragraph" w:customStyle="1" w:styleId="ALTBASLIK">
    <w:name w:val="ALTBASLIK"/>
    <w:basedOn w:val="Normal"/>
    <w:uiPriority w:val="99"/>
    <w:rsid w:val="00BA346D"/>
    <w:pPr>
      <w:tabs>
        <w:tab w:val="left" w:pos="567"/>
      </w:tabs>
      <w:spacing w:after="0" w:line="240" w:lineRule="auto"/>
      <w:jc w:val="center"/>
    </w:pPr>
    <w:rPr>
      <w:rFonts w:ascii="New York" w:eastAsia="Calibri" w:hAnsi="New York" w:cs="Times New Roman"/>
      <w:b/>
      <w:sz w:val="18"/>
      <w:szCs w:val="20"/>
      <w:lang w:val="en-US" w:eastAsia="tr-TR"/>
    </w:rPr>
  </w:style>
  <w:style w:type="character" w:customStyle="1" w:styleId="hps">
    <w:name w:val="hps"/>
    <w:basedOn w:val="VarsaylanParagrafYazTipi"/>
    <w:uiPriority w:val="99"/>
    <w:rsid w:val="00BA346D"/>
    <w:rPr>
      <w:rFonts w:cs="Times New Roman"/>
    </w:rPr>
  </w:style>
  <w:style w:type="paragraph" w:customStyle="1" w:styleId="kantab">
    <w:name w:val="kantab"/>
    <w:basedOn w:val="Normal"/>
    <w:uiPriority w:val="99"/>
    <w:rsid w:val="00BA346D"/>
    <w:pPr>
      <w:spacing w:after="0" w:line="240" w:lineRule="auto"/>
      <w:jc w:val="both"/>
    </w:pPr>
    <w:rPr>
      <w:rFonts w:ascii="New York" w:eastAsia="Calibri" w:hAnsi="New York" w:cs="Arial Unicode MS"/>
      <w:b/>
      <w:bCs/>
      <w:lang w:eastAsia="tr-TR"/>
    </w:rPr>
  </w:style>
  <w:style w:type="paragraph" w:styleId="KonuBal">
    <w:name w:val="Title"/>
    <w:basedOn w:val="Normal"/>
    <w:link w:val="KonuBalChar"/>
    <w:uiPriority w:val="99"/>
    <w:qFormat/>
    <w:rsid w:val="00BA346D"/>
    <w:pPr>
      <w:spacing w:after="120" w:line="240" w:lineRule="auto"/>
      <w:jc w:val="center"/>
    </w:pPr>
    <w:rPr>
      <w:rFonts w:ascii="Times New Roman" w:eastAsia="Times New Roman" w:hAnsi="Times New Roman" w:cs="Times New Roman"/>
      <w:b/>
      <w:bCs/>
      <w:sz w:val="24"/>
      <w:szCs w:val="20"/>
      <w:lang w:eastAsia="tr-TR"/>
    </w:rPr>
  </w:style>
  <w:style w:type="character" w:customStyle="1" w:styleId="KonuBalChar">
    <w:name w:val="Konu Başlığı Char"/>
    <w:basedOn w:val="VarsaylanParagrafYazTipi"/>
    <w:link w:val="KonuBal"/>
    <w:uiPriority w:val="99"/>
    <w:rsid w:val="00BA346D"/>
    <w:rPr>
      <w:rFonts w:ascii="Times New Roman" w:eastAsia="Times New Roman" w:hAnsi="Times New Roman" w:cs="Times New Roman"/>
      <w:b/>
      <w:bCs/>
      <w:sz w:val="24"/>
      <w:szCs w:val="20"/>
      <w:lang w:eastAsia="tr-TR"/>
    </w:rPr>
  </w:style>
  <w:style w:type="paragraph" w:styleId="BalonMetni">
    <w:name w:val="Balloon Text"/>
    <w:basedOn w:val="Normal"/>
    <w:link w:val="BalonMetniChar"/>
    <w:uiPriority w:val="99"/>
    <w:semiHidden/>
    <w:unhideWhenUsed/>
    <w:rsid w:val="00BA346D"/>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BA346D"/>
    <w:rPr>
      <w:rFonts w:ascii="Tahoma" w:eastAsia="Calibri" w:hAnsi="Tahoma" w:cs="Tahoma"/>
      <w:sz w:val="16"/>
      <w:szCs w:val="16"/>
    </w:rPr>
  </w:style>
  <w:style w:type="character" w:customStyle="1" w:styleId="grame">
    <w:name w:val="grame"/>
    <w:basedOn w:val="VarsaylanParagrafYazTipi"/>
    <w:rsid w:val="00BA346D"/>
  </w:style>
  <w:style w:type="character" w:customStyle="1" w:styleId="spelle">
    <w:name w:val="spelle"/>
    <w:basedOn w:val="VarsaylanParagrafYazTipi"/>
    <w:rsid w:val="00BA346D"/>
  </w:style>
  <w:style w:type="paragraph" w:customStyle="1" w:styleId="Default">
    <w:name w:val="Default"/>
    <w:rsid w:val="00BA346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table" w:styleId="TabloKlavuzu">
    <w:name w:val="Table Grid"/>
    <w:basedOn w:val="NormalTablo"/>
    <w:uiPriority w:val="59"/>
    <w:rsid w:val="00BA346D"/>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BA34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A34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FA24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AE6D3C"/>
    <w:rPr>
      <w:sz w:val="16"/>
      <w:szCs w:val="16"/>
    </w:rPr>
  </w:style>
  <w:style w:type="paragraph" w:styleId="AklamaMetni">
    <w:name w:val="annotation text"/>
    <w:basedOn w:val="Normal"/>
    <w:link w:val="AklamaMetniChar"/>
    <w:uiPriority w:val="99"/>
    <w:semiHidden/>
    <w:unhideWhenUsed/>
    <w:rsid w:val="00AE6D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6D3C"/>
    <w:rPr>
      <w:sz w:val="20"/>
      <w:szCs w:val="20"/>
    </w:rPr>
  </w:style>
  <w:style w:type="paragraph" w:styleId="AklamaKonusu">
    <w:name w:val="annotation subject"/>
    <w:basedOn w:val="AklamaMetni"/>
    <w:next w:val="AklamaMetni"/>
    <w:link w:val="AklamaKonusuChar"/>
    <w:uiPriority w:val="99"/>
    <w:semiHidden/>
    <w:unhideWhenUsed/>
    <w:rsid w:val="00AE6D3C"/>
    <w:rPr>
      <w:b/>
      <w:bCs/>
    </w:rPr>
  </w:style>
  <w:style w:type="character" w:customStyle="1" w:styleId="AklamaKonusuChar">
    <w:name w:val="Açıklama Konusu Char"/>
    <w:basedOn w:val="AklamaMetniChar"/>
    <w:link w:val="AklamaKonusu"/>
    <w:uiPriority w:val="99"/>
    <w:semiHidden/>
    <w:rsid w:val="00AE6D3C"/>
    <w:rPr>
      <w:b/>
      <w:bCs/>
      <w:sz w:val="20"/>
      <w:szCs w:val="20"/>
    </w:rPr>
  </w:style>
  <w:style w:type="paragraph" w:customStyle="1" w:styleId="Char">
    <w:name w:val="Char"/>
    <w:basedOn w:val="Normal"/>
    <w:rsid w:val="008E77A0"/>
    <w:pPr>
      <w:tabs>
        <w:tab w:val="left" w:pos="709"/>
      </w:tabs>
      <w:spacing w:after="0" w:line="240" w:lineRule="auto"/>
    </w:pPr>
    <w:rPr>
      <w:rFonts w:ascii="Tahoma" w:eastAsia="Times New Roman" w:hAnsi="Tahoma" w:cs="Times New Roman"/>
      <w:sz w:val="24"/>
      <w:szCs w:val="24"/>
      <w:lang w:val="pl-PL" w:eastAsia="pl-PL"/>
    </w:rPr>
  </w:style>
  <w:style w:type="paragraph" w:styleId="stBilgi">
    <w:name w:val="header"/>
    <w:basedOn w:val="Normal"/>
    <w:link w:val="stBilgiChar"/>
    <w:uiPriority w:val="99"/>
    <w:unhideWhenUsed/>
    <w:rsid w:val="002270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70AF"/>
  </w:style>
  <w:style w:type="paragraph" w:styleId="AltBilgi">
    <w:name w:val="footer"/>
    <w:basedOn w:val="Normal"/>
    <w:link w:val="AltBilgiChar"/>
    <w:uiPriority w:val="99"/>
    <w:unhideWhenUsed/>
    <w:rsid w:val="002270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70AF"/>
  </w:style>
  <w:style w:type="paragraph" w:styleId="Dzeltme">
    <w:name w:val="Revision"/>
    <w:hidden/>
    <w:uiPriority w:val="99"/>
    <w:semiHidden/>
    <w:rsid w:val="00190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7356">
      <w:bodyDiv w:val="1"/>
      <w:marLeft w:val="0"/>
      <w:marRight w:val="0"/>
      <w:marTop w:val="0"/>
      <w:marBottom w:val="0"/>
      <w:divBdr>
        <w:top w:val="none" w:sz="0" w:space="0" w:color="auto"/>
        <w:left w:val="none" w:sz="0" w:space="0" w:color="auto"/>
        <w:bottom w:val="none" w:sz="0" w:space="0" w:color="auto"/>
        <w:right w:val="none" w:sz="0" w:space="0" w:color="auto"/>
      </w:divBdr>
    </w:div>
    <w:div w:id="322469407">
      <w:bodyDiv w:val="1"/>
      <w:marLeft w:val="0"/>
      <w:marRight w:val="0"/>
      <w:marTop w:val="0"/>
      <w:marBottom w:val="0"/>
      <w:divBdr>
        <w:top w:val="none" w:sz="0" w:space="0" w:color="auto"/>
        <w:left w:val="none" w:sz="0" w:space="0" w:color="auto"/>
        <w:bottom w:val="none" w:sz="0" w:space="0" w:color="auto"/>
        <w:right w:val="none" w:sz="0" w:space="0" w:color="auto"/>
      </w:divBdr>
    </w:div>
    <w:div w:id="342703052">
      <w:bodyDiv w:val="1"/>
      <w:marLeft w:val="0"/>
      <w:marRight w:val="0"/>
      <w:marTop w:val="0"/>
      <w:marBottom w:val="0"/>
      <w:divBdr>
        <w:top w:val="none" w:sz="0" w:space="0" w:color="auto"/>
        <w:left w:val="none" w:sz="0" w:space="0" w:color="auto"/>
        <w:bottom w:val="none" w:sz="0" w:space="0" w:color="auto"/>
        <w:right w:val="none" w:sz="0" w:space="0" w:color="auto"/>
      </w:divBdr>
    </w:div>
    <w:div w:id="590746161">
      <w:bodyDiv w:val="1"/>
      <w:marLeft w:val="0"/>
      <w:marRight w:val="0"/>
      <w:marTop w:val="0"/>
      <w:marBottom w:val="0"/>
      <w:divBdr>
        <w:top w:val="none" w:sz="0" w:space="0" w:color="auto"/>
        <w:left w:val="none" w:sz="0" w:space="0" w:color="auto"/>
        <w:bottom w:val="none" w:sz="0" w:space="0" w:color="auto"/>
        <w:right w:val="none" w:sz="0" w:space="0" w:color="auto"/>
      </w:divBdr>
    </w:div>
    <w:div w:id="1081096555">
      <w:bodyDiv w:val="1"/>
      <w:marLeft w:val="0"/>
      <w:marRight w:val="0"/>
      <w:marTop w:val="0"/>
      <w:marBottom w:val="0"/>
      <w:divBdr>
        <w:top w:val="none" w:sz="0" w:space="0" w:color="auto"/>
        <w:left w:val="none" w:sz="0" w:space="0" w:color="auto"/>
        <w:bottom w:val="none" w:sz="0" w:space="0" w:color="auto"/>
        <w:right w:val="none" w:sz="0" w:space="0" w:color="auto"/>
      </w:divBdr>
    </w:div>
    <w:div w:id="1151409889">
      <w:bodyDiv w:val="1"/>
      <w:marLeft w:val="0"/>
      <w:marRight w:val="0"/>
      <w:marTop w:val="0"/>
      <w:marBottom w:val="0"/>
      <w:divBdr>
        <w:top w:val="none" w:sz="0" w:space="0" w:color="auto"/>
        <w:left w:val="none" w:sz="0" w:space="0" w:color="auto"/>
        <w:bottom w:val="none" w:sz="0" w:space="0" w:color="auto"/>
        <w:right w:val="none" w:sz="0" w:space="0" w:color="auto"/>
      </w:divBdr>
    </w:div>
    <w:div w:id="1220246093">
      <w:bodyDiv w:val="1"/>
      <w:marLeft w:val="0"/>
      <w:marRight w:val="0"/>
      <w:marTop w:val="0"/>
      <w:marBottom w:val="0"/>
      <w:divBdr>
        <w:top w:val="none" w:sz="0" w:space="0" w:color="auto"/>
        <w:left w:val="none" w:sz="0" w:space="0" w:color="auto"/>
        <w:bottom w:val="none" w:sz="0" w:space="0" w:color="auto"/>
        <w:right w:val="none" w:sz="0" w:space="0" w:color="auto"/>
      </w:divBdr>
    </w:div>
    <w:div w:id="1296637792">
      <w:bodyDiv w:val="1"/>
      <w:marLeft w:val="0"/>
      <w:marRight w:val="0"/>
      <w:marTop w:val="0"/>
      <w:marBottom w:val="0"/>
      <w:divBdr>
        <w:top w:val="none" w:sz="0" w:space="0" w:color="auto"/>
        <w:left w:val="none" w:sz="0" w:space="0" w:color="auto"/>
        <w:bottom w:val="none" w:sz="0" w:space="0" w:color="auto"/>
        <w:right w:val="none" w:sz="0" w:space="0" w:color="auto"/>
      </w:divBdr>
    </w:div>
    <w:div w:id="1384525929">
      <w:bodyDiv w:val="1"/>
      <w:marLeft w:val="0"/>
      <w:marRight w:val="0"/>
      <w:marTop w:val="0"/>
      <w:marBottom w:val="0"/>
      <w:divBdr>
        <w:top w:val="none" w:sz="0" w:space="0" w:color="auto"/>
        <w:left w:val="none" w:sz="0" w:space="0" w:color="auto"/>
        <w:bottom w:val="none" w:sz="0" w:space="0" w:color="auto"/>
        <w:right w:val="none" w:sz="0" w:space="0" w:color="auto"/>
      </w:divBdr>
    </w:div>
    <w:div w:id="1416635695">
      <w:bodyDiv w:val="1"/>
      <w:marLeft w:val="0"/>
      <w:marRight w:val="0"/>
      <w:marTop w:val="0"/>
      <w:marBottom w:val="0"/>
      <w:divBdr>
        <w:top w:val="none" w:sz="0" w:space="0" w:color="auto"/>
        <w:left w:val="none" w:sz="0" w:space="0" w:color="auto"/>
        <w:bottom w:val="none" w:sz="0" w:space="0" w:color="auto"/>
        <w:right w:val="none" w:sz="0" w:space="0" w:color="auto"/>
      </w:divBdr>
    </w:div>
    <w:div w:id="1443306417">
      <w:bodyDiv w:val="1"/>
      <w:marLeft w:val="0"/>
      <w:marRight w:val="0"/>
      <w:marTop w:val="0"/>
      <w:marBottom w:val="0"/>
      <w:divBdr>
        <w:top w:val="none" w:sz="0" w:space="0" w:color="auto"/>
        <w:left w:val="none" w:sz="0" w:space="0" w:color="auto"/>
        <w:bottom w:val="none" w:sz="0" w:space="0" w:color="auto"/>
        <w:right w:val="none" w:sz="0" w:space="0" w:color="auto"/>
      </w:divBdr>
    </w:div>
    <w:div w:id="1518496585">
      <w:bodyDiv w:val="1"/>
      <w:marLeft w:val="0"/>
      <w:marRight w:val="0"/>
      <w:marTop w:val="0"/>
      <w:marBottom w:val="0"/>
      <w:divBdr>
        <w:top w:val="none" w:sz="0" w:space="0" w:color="auto"/>
        <w:left w:val="none" w:sz="0" w:space="0" w:color="auto"/>
        <w:bottom w:val="none" w:sz="0" w:space="0" w:color="auto"/>
        <w:right w:val="none" w:sz="0" w:space="0" w:color="auto"/>
      </w:divBdr>
    </w:div>
    <w:div w:id="1606885866">
      <w:bodyDiv w:val="1"/>
      <w:marLeft w:val="0"/>
      <w:marRight w:val="0"/>
      <w:marTop w:val="0"/>
      <w:marBottom w:val="0"/>
      <w:divBdr>
        <w:top w:val="none" w:sz="0" w:space="0" w:color="auto"/>
        <w:left w:val="none" w:sz="0" w:space="0" w:color="auto"/>
        <w:bottom w:val="none" w:sz="0" w:space="0" w:color="auto"/>
        <w:right w:val="none" w:sz="0" w:space="0" w:color="auto"/>
      </w:divBdr>
    </w:div>
    <w:div w:id="1766805143">
      <w:bodyDiv w:val="1"/>
      <w:marLeft w:val="0"/>
      <w:marRight w:val="0"/>
      <w:marTop w:val="0"/>
      <w:marBottom w:val="0"/>
      <w:divBdr>
        <w:top w:val="none" w:sz="0" w:space="0" w:color="auto"/>
        <w:left w:val="none" w:sz="0" w:space="0" w:color="auto"/>
        <w:bottom w:val="none" w:sz="0" w:space="0" w:color="auto"/>
        <w:right w:val="none" w:sz="0" w:space="0" w:color="auto"/>
      </w:divBdr>
    </w:div>
    <w:div w:id="2085368245">
      <w:bodyDiv w:val="1"/>
      <w:marLeft w:val="0"/>
      <w:marRight w:val="0"/>
      <w:marTop w:val="0"/>
      <w:marBottom w:val="0"/>
      <w:divBdr>
        <w:top w:val="none" w:sz="0" w:space="0" w:color="auto"/>
        <w:left w:val="none" w:sz="0" w:space="0" w:color="auto"/>
        <w:bottom w:val="none" w:sz="0" w:space="0" w:color="auto"/>
        <w:right w:val="none" w:sz="0" w:space="0" w:color="auto"/>
      </w:divBdr>
      <w:divsChild>
        <w:div w:id="1669863729">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9E1E-D95A-43BA-B806-83851C10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8465</Words>
  <Characters>48255</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Köksal İkinci</dc:creator>
  <cp:lastModifiedBy>Demet Erdoğan</cp:lastModifiedBy>
  <cp:revision>3</cp:revision>
  <cp:lastPrinted>2017-09-28T05:41:00Z</cp:lastPrinted>
  <dcterms:created xsi:type="dcterms:W3CDTF">2026-03-13T09:50:00Z</dcterms:created>
  <dcterms:modified xsi:type="dcterms:W3CDTF">2026-03-13T09:52:00Z</dcterms:modified>
</cp:coreProperties>
</file>