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C756" w14:textId="77777777" w:rsidR="00692762" w:rsidRDefault="006E4300" w:rsidP="00692762">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 xml:space="preserve">GENEL </w:t>
      </w:r>
      <w:r w:rsidR="00692762" w:rsidRPr="00692762">
        <w:rPr>
          <w:rFonts w:ascii="Times New Roman" w:hAnsi="Times New Roman"/>
          <w:b/>
          <w:sz w:val="24"/>
          <w:szCs w:val="24"/>
        </w:rPr>
        <w:t>GEREKÇE</w:t>
      </w:r>
    </w:p>
    <w:p w14:paraId="6AB1DC9F" w14:textId="77777777" w:rsidR="007756DE" w:rsidRDefault="007756DE" w:rsidP="00692762">
      <w:pPr>
        <w:spacing w:before="100" w:beforeAutospacing="1" w:after="100" w:afterAutospacing="1" w:line="240" w:lineRule="auto"/>
        <w:jc w:val="center"/>
        <w:rPr>
          <w:rFonts w:ascii="Times New Roman" w:hAnsi="Times New Roman"/>
          <w:b/>
          <w:sz w:val="24"/>
          <w:szCs w:val="24"/>
        </w:rPr>
      </w:pPr>
    </w:p>
    <w:p w14:paraId="4469AA4F" w14:textId="77777777" w:rsidR="00595243" w:rsidRDefault="006E4300" w:rsidP="00492C78">
      <w:pPr>
        <w:pStyle w:val="ListeParagraf"/>
        <w:ind w:left="0" w:firstLine="567"/>
        <w:jc w:val="both"/>
        <w:rPr>
          <w:rFonts w:ascii="Times New Roman" w:hAnsi="Times New Roman"/>
          <w:color w:val="101010"/>
          <w:sz w:val="24"/>
          <w:szCs w:val="24"/>
          <w:shd w:val="clear" w:color="auto" w:fill="FFFFFF"/>
        </w:rPr>
      </w:pPr>
      <w:r w:rsidRPr="006E4300">
        <w:rPr>
          <w:rFonts w:ascii="Times New Roman" w:hAnsi="Times New Roman"/>
          <w:sz w:val="24"/>
          <w:szCs w:val="24"/>
        </w:rPr>
        <w:t>Çevre, Şehircilik ve İklim Değişikliği Bakanlığı olarak</w:t>
      </w:r>
      <w:r>
        <w:rPr>
          <w:rFonts w:ascii="Times New Roman" w:hAnsi="Times New Roman"/>
          <w:sz w:val="24"/>
          <w:szCs w:val="24"/>
        </w:rPr>
        <w:t>;</w:t>
      </w:r>
      <w:r w:rsidRPr="006E4300">
        <w:rPr>
          <w:rFonts w:ascii="Times New Roman" w:hAnsi="Times New Roman"/>
          <w:sz w:val="24"/>
          <w:szCs w:val="24"/>
        </w:rPr>
        <w:t xml:space="preserve"> </w:t>
      </w:r>
      <w:r w:rsidRPr="006E4300">
        <w:rPr>
          <w:rFonts w:ascii="Times New Roman" w:hAnsi="Times New Roman"/>
          <w:snapToGrid w:val="0"/>
          <w:sz w:val="24"/>
          <w:szCs w:val="24"/>
        </w:rPr>
        <w:t xml:space="preserve">9/8/1983 tarih ve 2872 sayılı çevre kanununa </w:t>
      </w:r>
      <w:r>
        <w:rPr>
          <w:rFonts w:ascii="Times New Roman" w:hAnsi="Times New Roman"/>
          <w:snapToGrid w:val="0"/>
          <w:sz w:val="24"/>
          <w:szCs w:val="24"/>
        </w:rPr>
        <w:t xml:space="preserve">ve </w:t>
      </w:r>
      <w:r w:rsidRPr="006E4300">
        <w:rPr>
          <w:rFonts w:ascii="Times New Roman" w:hAnsi="Times New Roman"/>
          <w:snapToGrid w:val="0"/>
          <w:sz w:val="24"/>
          <w:szCs w:val="24"/>
        </w:rPr>
        <w:t>2/7/2025 ta</w:t>
      </w:r>
      <w:r>
        <w:rPr>
          <w:rFonts w:ascii="Times New Roman" w:hAnsi="Times New Roman"/>
          <w:snapToGrid w:val="0"/>
          <w:sz w:val="24"/>
          <w:szCs w:val="24"/>
        </w:rPr>
        <w:t xml:space="preserve">rih ve 7552 sayılı iklim kanununa dayanılarak çıkarılan, </w:t>
      </w:r>
      <w:r w:rsidRPr="00EE57B2">
        <w:rPr>
          <w:rFonts w:ascii="Times New Roman" w:hAnsi="Times New Roman"/>
          <w:sz w:val="24"/>
          <w:szCs w:val="24"/>
        </w:rPr>
        <w:t>3/7/2009 tarihli ve 27277 sayılı Resmi Gazetede yayımlanarak yürürlüğe giren Sanayi Kaynaklı Hava Kirliliğinin Kontrolü Yönetmeliği, 6/10/2010 tarihli ve 27721 sayılı Resmi Gazetede yayımlanarak yürürlüğe giren Atıkların Yakılmasına İlişkin Yönetmelik</w:t>
      </w:r>
      <w:r>
        <w:rPr>
          <w:rFonts w:ascii="Times New Roman" w:hAnsi="Times New Roman"/>
          <w:sz w:val="24"/>
          <w:szCs w:val="24"/>
        </w:rPr>
        <w:t>, 10/9/2014 tarihli ve 29115</w:t>
      </w:r>
      <w:r w:rsidRPr="00EE57B2">
        <w:rPr>
          <w:rFonts w:ascii="Times New Roman" w:hAnsi="Times New Roman"/>
          <w:sz w:val="24"/>
          <w:szCs w:val="24"/>
        </w:rPr>
        <w:t xml:space="preserve"> sayılı Resmi Gazetede yayımlanarak yürürlüğe giren Çevre</w:t>
      </w:r>
      <w:r>
        <w:rPr>
          <w:rFonts w:ascii="Times New Roman" w:hAnsi="Times New Roman"/>
          <w:sz w:val="24"/>
          <w:szCs w:val="24"/>
        </w:rPr>
        <w:t xml:space="preserve"> </w:t>
      </w:r>
      <w:r w:rsidRPr="00EE57B2">
        <w:rPr>
          <w:rFonts w:ascii="Times New Roman" w:hAnsi="Times New Roman"/>
          <w:sz w:val="24"/>
          <w:szCs w:val="24"/>
        </w:rPr>
        <w:t>İzin ve Lisans</w:t>
      </w:r>
      <w:r>
        <w:rPr>
          <w:rFonts w:ascii="Times New Roman" w:hAnsi="Times New Roman"/>
          <w:sz w:val="24"/>
          <w:szCs w:val="24"/>
        </w:rPr>
        <w:t xml:space="preserve"> </w:t>
      </w:r>
      <w:r w:rsidRPr="00EE57B2">
        <w:rPr>
          <w:rFonts w:ascii="Times New Roman" w:hAnsi="Times New Roman"/>
          <w:sz w:val="24"/>
          <w:szCs w:val="24"/>
        </w:rPr>
        <w:t>Yönetmeli</w:t>
      </w:r>
      <w:r>
        <w:rPr>
          <w:rFonts w:ascii="Times New Roman" w:hAnsi="Times New Roman"/>
          <w:sz w:val="24"/>
          <w:szCs w:val="24"/>
        </w:rPr>
        <w:t>ği</w:t>
      </w:r>
      <w:r w:rsidRPr="00EE57B2">
        <w:rPr>
          <w:rFonts w:ascii="Times New Roman" w:hAnsi="Times New Roman"/>
          <w:sz w:val="24"/>
          <w:szCs w:val="24"/>
        </w:rPr>
        <w:t xml:space="preserve"> </w:t>
      </w:r>
      <w:r>
        <w:rPr>
          <w:rFonts w:ascii="Times New Roman" w:hAnsi="Times New Roman"/>
          <w:sz w:val="24"/>
          <w:szCs w:val="24"/>
        </w:rPr>
        <w:t>ve 14/1/2025 tarihli ve 32782</w:t>
      </w:r>
      <w:r w:rsidRPr="00EE57B2">
        <w:rPr>
          <w:rFonts w:ascii="Times New Roman" w:hAnsi="Times New Roman"/>
          <w:sz w:val="24"/>
          <w:szCs w:val="24"/>
        </w:rPr>
        <w:t xml:space="preserve"> sayılı Resmi Gazetede yayımlanarak yürürlüğe giren </w:t>
      </w:r>
      <w:r>
        <w:rPr>
          <w:rFonts w:ascii="Times New Roman" w:hAnsi="Times New Roman"/>
          <w:sz w:val="24"/>
          <w:szCs w:val="24"/>
        </w:rPr>
        <w:t xml:space="preserve">Endüstriyel Emisyonların Yönetimi Yönetmeliği </w:t>
      </w:r>
      <w:r w:rsidRPr="00EE57B2">
        <w:rPr>
          <w:rFonts w:ascii="Times New Roman" w:hAnsi="Times New Roman"/>
          <w:sz w:val="24"/>
          <w:szCs w:val="24"/>
        </w:rPr>
        <w:t>hükümlerine</w:t>
      </w:r>
      <w:r>
        <w:rPr>
          <w:rFonts w:ascii="Times New Roman" w:hAnsi="Times New Roman"/>
          <w:sz w:val="24"/>
          <w:szCs w:val="24"/>
        </w:rPr>
        <w:t xml:space="preserve"> tabi tesislerde kurulmuş veya kurulacak olan Sürekli Emisyon Ölçüm Sistemlerinin (SEÖS) kuruluş şartları, </w:t>
      </w:r>
      <w:r w:rsidR="00FA6A05">
        <w:rPr>
          <w:rFonts w:ascii="Times New Roman" w:hAnsi="Times New Roman"/>
          <w:sz w:val="24"/>
          <w:szCs w:val="24"/>
        </w:rPr>
        <w:t xml:space="preserve">kullanılacak olan analizörlerin seçimi, kalibrasyonları için oluşturulan kalite güvence sistemlerinin (KGS), verilerin işlenerek </w:t>
      </w:r>
      <w:proofErr w:type="gramStart"/>
      <w:r w:rsidR="00FA6A05">
        <w:rPr>
          <w:rFonts w:ascii="Times New Roman" w:hAnsi="Times New Roman"/>
          <w:sz w:val="24"/>
          <w:szCs w:val="24"/>
        </w:rPr>
        <w:t>yönetmeliklerin</w:t>
      </w:r>
      <w:proofErr w:type="gramEnd"/>
      <w:r w:rsidR="00FA6A05">
        <w:rPr>
          <w:rFonts w:ascii="Times New Roman" w:hAnsi="Times New Roman"/>
          <w:sz w:val="24"/>
          <w:szCs w:val="24"/>
        </w:rPr>
        <w:t xml:space="preserve"> belirlemiş olduğu </w:t>
      </w:r>
      <w:proofErr w:type="spellStart"/>
      <w:r w:rsidR="00FA6A05">
        <w:rPr>
          <w:rFonts w:ascii="Times New Roman" w:hAnsi="Times New Roman"/>
          <w:sz w:val="24"/>
          <w:szCs w:val="24"/>
        </w:rPr>
        <w:t>normalize</w:t>
      </w:r>
      <w:proofErr w:type="spellEnd"/>
      <w:r w:rsidR="00FA6A05">
        <w:rPr>
          <w:rFonts w:ascii="Times New Roman" w:hAnsi="Times New Roman"/>
          <w:sz w:val="24"/>
          <w:szCs w:val="24"/>
        </w:rPr>
        <w:t xml:space="preserve"> şartlarına çevrilmesi, çevrimiçi anlık izlenmesi için bakanlık platformlarına veri aktarılması, gerekli raporlamalarının oluşturularak bakanlığımızın izin, denetim vb. alanlarında kullanılması hususları için, </w:t>
      </w:r>
      <w:r w:rsidR="00FA6A05" w:rsidRPr="00F34532">
        <w:rPr>
          <w:rFonts w:ascii="Times New Roman" w:hAnsi="Times New Roman"/>
          <w:color w:val="101010"/>
          <w:sz w:val="24"/>
          <w:szCs w:val="24"/>
          <w:shd w:val="clear" w:color="auto" w:fill="FFFFFF"/>
        </w:rPr>
        <w:t>12.10.2011 tarih ve 28082 sayılı Resmi Gazetede Sürekli Emisyon Öl</w:t>
      </w:r>
      <w:r w:rsidR="00FA6A05">
        <w:rPr>
          <w:rFonts w:ascii="Times New Roman" w:hAnsi="Times New Roman"/>
          <w:color w:val="101010"/>
          <w:sz w:val="24"/>
          <w:szCs w:val="24"/>
          <w:shd w:val="clear" w:color="auto" w:fill="FFFFFF"/>
        </w:rPr>
        <w:t>çüm Sistemleri (SEÖS) Tebliği yayımlanmıştır.</w:t>
      </w:r>
    </w:p>
    <w:p w14:paraId="24B77DC8" w14:textId="77777777" w:rsidR="00595243" w:rsidRDefault="00595243" w:rsidP="00FA6A05">
      <w:pPr>
        <w:pStyle w:val="ListeParagraf"/>
        <w:ind w:left="567" w:right="-108" w:firstLine="141"/>
        <w:jc w:val="both"/>
        <w:rPr>
          <w:rFonts w:ascii="Times New Roman" w:hAnsi="Times New Roman"/>
          <w:color w:val="101010"/>
          <w:sz w:val="24"/>
          <w:szCs w:val="24"/>
          <w:shd w:val="clear" w:color="auto" w:fill="FFFFFF"/>
        </w:rPr>
      </w:pPr>
    </w:p>
    <w:p w14:paraId="2E611668" w14:textId="77777777" w:rsidR="00595243" w:rsidRPr="00595243" w:rsidRDefault="00FA6A05" w:rsidP="00492C78">
      <w:pPr>
        <w:pStyle w:val="stBilgi"/>
        <w:ind w:right="-108" w:firstLine="567"/>
        <w:jc w:val="both"/>
        <w:rPr>
          <w:color w:val="101010"/>
          <w:shd w:val="clear" w:color="auto" w:fill="FFFFFF"/>
        </w:rPr>
      </w:pPr>
      <w:r>
        <w:rPr>
          <w:color w:val="101010"/>
          <w:shd w:val="clear" w:color="auto" w:fill="FFFFFF"/>
        </w:rPr>
        <w:t xml:space="preserve">SEÖS Tebliğinin ülke genelinde uygulanmaya </w:t>
      </w:r>
      <w:r w:rsidR="00595243">
        <w:rPr>
          <w:color w:val="101010"/>
          <w:shd w:val="clear" w:color="auto" w:fill="FFFFFF"/>
        </w:rPr>
        <w:t>başlanılması</w:t>
      </w:r>
      <w:r>
        <w:rPr>
          <w:color w:val="101010"/>
          <w:shd w:val="clear" w:color="auto" w:fill="FFFFFF"/>
        </w:rPr>
        <w:t xml:space="preserve"> ile zaman içerisinde </w:t>
      </w:r>
      <w:r w:rsidR="00595243">
        <w:rPr>
          <w:color w:val="101010"/>
          <w:shd w:val="clear" w:color="auto" w:fill="FFFFFF"/>
        </w:rPr>
        <w:t xml:space="preserve">yürüklükteki tebliği hükümlerine ilaveler yapılması ihtiyaçları doğmuştur. ÇED, İzin ve Denetim Genel Müdürlüğü olarak uygulamada birlikteliği sağlamak ve/veya yeni yürürlüğe alınan kuralları belirlemek, benzeri tüm hususlar ile ilgili olarak </w:t>
      </w:r>
      <w:r w:rsidR="00595243" w:rsidRPr="00A81BD8">
        <w:t>24.04.2014 tarih ve 2014/12 sayılı</w:t>
      </w:r>
      <w:r w:rsidR="00595243">
        <w:t xml:space="preserve"> genelge, </w:t>
      </w:r>
      <w:r w:rsidR="00595243">
        <w:rPr>
          <w:color w:val="101010"/>
          <w:shd w:val="clear" w:color="auto" w:fill="FFFFFF"/>
        </w:rPr>
        <w:t>06.11.2020 tarih ve 31296</w:t>
      </w:r>
      <w:r w:rsidR="00595243" w:rsidRPr="00F34532">
        <w:rPr>
          <w:color w:val="101010"/>
          <w:shd w:val="clear" w:color="auto" w:fill="FFFFFF"/>
        </w:rPr>
        <w:t xml:space="preserve"> sayılı Resmi Gazetede yayımlanarak yürürlüğe giren Sürekli Emisyon Öl</w:t>
      </w:r>
      <w:r w:rsidR="00595243">
        <w:rPr>
          <w:color w:val="101010"/>
          <w:shd w:val="clear" w:color="auto" w:fill="FFFFFF"/>
        </w:rPr>
        <w:t xml:space="preserve">çüm Sistemleri Tebliğinde Değişiklik Yapılmasına Dair Tebliğ, Genel Müdürlüğümüze bağlı Laboratuvar, Ölçüm ve İzleme Dairesi Başkalığınca yayımlanan birçok duyuru ve/veya görüş yazılarının sayıca artması </w:t>
      </w:r>
      <w:r w:rsidR="00492C78">
        <w:rPr>
          <w:color w:val="101010"/>
          <w:shd w:val="clear" w:color="auto" w:fill="FFFFFF"/>
        </w:rPr>
        <w:t>bakanlığımıza bağlı İl Müdürlüklerinin,</w:t>
      </w:r>
      <w:r w:rsidR="00595243">
        <w:rPr>
          <w:color w:val="101010"/>
          <w:shd w:val="clear" w:color="auto" w:fill="FFFFFF"/>
        </w:rPr>
        <w:t xml:space="preserve"> tesislerin, </w:t>
      </w:r>
      <w:r w:rsidR="00492C78">
        <w:rPr>
          <w:color w:val="101010"/>
          <w:shd w:val="clear" w:color="auto" w:fill="FFFFFF"/>
        </w:rPr>
        <w:t>yetkili laboratuvarların ve diğer konuya iştirak eden tüm tarafların uygulamada ve yönetimsel olarak birlikteliği sağlaması güç hale gelmiştir.</w:t>
      </w:r>
    </w:p>
    <w:p w14:paraId="5DA568D3" w14:textId="77777777" w:rsidR="00595243" w:rsidRDefault="00595243" w:rsidP="00FA6A05">
      <w:pPr>
        <w:pStyle w:val="ListeParagraf"/>
        <w:ind w:left="567" w:right="-108" w:firstLine="141"/>
        <w:jc w:val="both"/>
        <w:rPr>
          <w:rFonts w:ascii="Times New Roman" w:hAnsi="Times New Roman"/>
          <w:color w:val="101010"/>
          <w:sz w:val="24"/>
          <w:szCs w:val="24"/>
          <w:shd w:val="clear" w:color="auto" w:fill="FFFFFF"/>
        </w:rPr>
      </w:pPr>
    </w:p>
    <w:p w14:paraId="2DB346B6" w14:textId="77777777" w:rsidR="00492C78" w:rsidRDefault="00492C78" w:rsidP="00492C78">
      <w:pPr>
        <w:pStyle w:val="ListeParagraf"/>
        <w:ind w:left="0" w:right="-108" w:firstLine="567"/>
        <w:jc w:val="both"/>
        <w:rPr>
          <w:rFonts w:ascii="Times New Roman" w:hAnsi="Times New Roman"/>
          <w:color w:val="101010"/>
          <w:sz w:val="24"/>
          <w:szCs w:val="24"/>
          <w:shd w:val="clear" w:color="auto" w:fill="FFFFFF"/>
        </w:rPr>
      </w:pPr>
      <w:r>
        <w:rPr>
          <w:rFonts w:ascii="Times New Roman" w:hAnsi="Times New Roman"/>
          <w:color w:val="101010"/>
          <w:sz w:val="24"/>
          <w:szCs w:val="24"/>
          <w:shd w:val="clear" w:color="auto" w:fill="FFFFFF"/>
        </w:rPr>
        <w:t xml:space="preserve">Sonuç olarak bu Yönetmelik; mevcutta yürürlükte olan SEÖS Tebliği, genelge, duyurular ve görüşlerin hepsini tek çatı altında toplayarak gerek tarafların gerekse bakanlığımız ilgili birimlerinin uygulamada birlikteliği sağlaması, zaman içerisinde meydana gelmiş olan değişik uygulamaların yönetimi hususlarını, iklim kanuna bağlı olarak ülkemizde </w:t>
      </w:r>
      <w:r w:rsidR="007756DE">
        <w:rPr>
          <w:rFonts w:ascii="Times New Roman" w:hAnsi="Times New Roman"/>
          <w:color w:val="101010"/>
          <w:sz w:val="24"/>
          <w:szCs w:val="24"/>
          <w:shd w:val="clear" w:color="auto" w:fill="FFFFFF"/>
        </w:rPr>
        <w:t xml:space="preserve">SEÖS ile ilgili hususlarda </w:t>
      </w:r>
      <w:r>
        <w:rPr>
          <w:rFonts w:ascii="Times New Roman" w:hAnsi="Times New Roman"/>
          <w:color w:val="101010"/>
          <w:sz w:val="24"/>
          <w:szCs w:val="24"/>
          <w:shd w:val="clear" w:color="auto" w:fill="FFFFFF"/>
        </w:rPr>
        <w:t xml:space="preserve">henüz </w:t>
      </w:r>
      <w:r w:rsidR="007756DE">
        <w:rPr>
          <w:rFonts w:ascii="Times New Roman" w:hAnsi="Times New Roman"/>
          <w:color w:val="101010"/>
          <w:sz w:val="24"/>
          <w:szCs w:val="24"/>
          <w:shd w:val="clear" w:color="auto" w:fill="FFFFFF"/>
        </w:rPr>
        <w:t>uygulaması</w:t>
      </w:r>
      <w:r>
        <w:rPr>
          <w:rFonts w:ascii="Times New Roman" w:hAnsi="Times New Roman"/>
          <w:color w:val="101010"/>
          <w:sz w:val="24"/>
          <w:szCs w:val="24"/>
          <w:shd w:val="clear" w:color="auto" w:fill="FFFFFF"/>
        </w:rPr>
        <w:t xml:space="preserve"> </w:t>
      </w:r>
      <w:r w:rsidR="007756DE">
        <w:rPr>
          <w:rFonts w:ascii="Times New Roman" w:hAnsi="Times New Roman"/>
          <w:color w:val="101010"/>
          <w:sz w:val="24"/>
          <w:szCs w:val="24"/>
          <w:shd w:val="clear" w:color="auto" w:fill="FFFFFF"/>
        </w:rPr>
        <w:t>bulunmayan</w:t>
      </w:r>
      <w:r>
        <w:rPr>
          <w:rFonts w:ascii="Times New Roman" w:hAnsi="Times New Roman"/>
          <w:color w:val="101010"/>
          <w:sz w:val="24"/>
          <w:szCs w:val="24"/>
          <w:shd w:val="clear" w:color="auto" w:fill="FFFFFF"/>
        </w:rPr>
        <w:t xml:space="preserve"> fakat uygulanması zaman içerisinde öngörülen</w:t>
      </w:r>
      <w:r w:rsidR="007756DE">
        <w:rPr>
          <w:rFonts w:ascii="Times New Roman" w:hAnsi="Times New Roman"/>
          <w:color w:val="101010"/>
          <w:sz w:val="24"/>
          <w:szCs w:val="24"/>
          <w:shd w:val="clear" w:color="auto" w:fill="FFFFFF"/>
        </w:rPr>
        <w:t xml:space="preserve"> durumları, 2018 yılında Bakanlımızca kurulana çevrimiçi anlık izleme olarak kurulmuş olan Sürekli İzlem Merkezi (SİM) ile ilgili hususları da kapsayacak şeklide hazırlanmıştır. </w:t>
      </w:r>
      <w:r>
        <w:rPr>
          <w:rFonts w:ascii="Times New Roman" w:hAnsi="Times New Roman"/>
          <w:color w:val="101010"/>
          <w:sz w:val="24"/>
          <w:szCs w:val="24"/>
          <w:shd w:val="clear" w:color="auto" w:fill="FFFFFF"/>
        </w:rPr>
        <w:t xml:space="preserve">   </w:t>
      </w:r>
    </w:p>
    <w:p w14:paraId="51AC88B6" w14:textId="77777777" w:rsidR="000C47C6" w:rsidRPr="00E55A35" w:rsidRDefault="006F3812" w:rsidP="00E55A35">
      <w:pPr>
        <w:spacing w:before="100" w:beforeAutospacing="1" w:after="100" w:afterAutospacing="1" w:line="240" w:lineRule="auto"/>
        <w:ind w:left="709" w:hanging="1"/>
        <w:jc w:val="both"/>
        <w:rPr>
          <w:rFonts w:ascii="Times New Roman" w:hAnsi="Times New Roman"/>
          <w:sz w:val="24"/>
          <w:szCs w:val="24"/>
        </w:rPr>
      </w:pPr>
      <w:r w:rsidRPr="00E55A35">
        <w:rPr>
          <w:rFonts w:ascii="Times New Roman" w:hAnsi="Times New Roman"/>
          <w:sz w:val="24"/>
          <w:szCs w:val="24"/>
        </w:rPr>
        <w:t xml:space="preserve"> </w:t>
      </w:r>
    </w:p>
    <w:sectPr w:rsidR="000C47C6" w:rsidRPr="00E55A35" w:rsidSect="007756DE">
      <w:pgSz w:w="11906" w:h="16838"/>
      <w:pgMar w:top="709"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7617C"/>
    <w:multiLevelType w:val="hybridMultilevel"/>
    <w:tmpl w:val="40F0B5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2626382"/>
    <w:multiLevelType w:val="hybridMultilevel"/>
    <w:tmpl w:val="BB985370"/>
    <w:lvl w:ilvl="0" w:tplc="11E60F6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5F"/>
    <w:rsid w:val="00005623"/>
    <w:rsid w:val="000109F6"/>
    <w:rsid w:val="0002666F"/>
    <w:rsid w:val="0008695F"/>
    <w:rsid w:val="000C47C6"/>
    <w:rsid w:val="000D151F"/>
    <w:rsid w:val="001A1007"/>
    <w:rsid w:val="001A6D26"/>
    <w:rsid w:val="001F5B82"/>
    <w:rsid w:val="002439F4"/>
    <w:rsid w:val="00260EFC"/>
    <w:rsid w:val="002768B0"/>
    <w:rsid w:val="002B3382"/>
    <w:rsid w:val="003000F3"/>
    <w:rsid w:val="00312E34"/>
    <w:rsid w:val="00387F19"/>
    <w:rsid w:val="00417473"/>
    <w:rsid w:val="00492C78"/>
    <w:rsid w:val="004C0D0A"/>
    <w:rsid w:val="004C6CD1"/>
    <w:rsid w:val="004C75EE"/>
    <w:rsid w:val="00507BFF"/>
    <w:rsid w:val="00595243"/>
    <w:rsid w:val="005B5C81"/>
    <w:rsid w:val="00614CF4"/>
    <w:rsid w:val="0063166A"/>
    <w:rsid w:val="00692762"/>
    <w:rsid w:val="006B57CA"/>
    <w:rsid w:val="006C5B41"/>
    <w:rsid w:val="006E4300"/>
    <w:rsid w:val="006F3812"/>
    <w:rsid w:val="00700A4C"/>
    <w:rsid w:val="0071443A"/>
    <w:rsid w:val="00721C07"/>
    <w:rsid w:val="00723EAF"/>
    <w:rsid w:val="007756DE"/>
    <w:rsid w:val="007B5C13"/>
    <w:rsid w:val="0084613D"/>
    <w:rsid w:val="00860543"/>
    <w:rsid w:val="00905C7F"/>
    <w:rsid w:val="0093101A"/>
    <w:rsid w:val="00984250"/>
    <w:rsid w:val="009D29DA"/>
    <w:rsid w:val="009F590C"/>
    <w:rsid w:val="00A06142"/>
    <w:rsid w:val="00A300CB"/>
    <w:rsid w:val="00A73448"/>
    <w:rsid w:val="00A73F9D"/>
    <w:rsid w:val="00AB391E"/>
    <w:rsid w:val="00BF2615"/>
    <w:rsid w:val="00C75CBB"/>
    <w:rsid w:val="00C94E25"/>
    <w:rsid w:val="00D300B5"/>
    <w:rsid w:val="00D66EBE"/>
    <w:rsid w:val="00D82111"/>
    <w:rsid w:val="00E15EFB"/>
    <w:rsid w:val="00E17772"/>
    <w:rsid w:val="00E46C48"/>
    <w:rsid w:val="00E55A35"/>
    <w:rsid w:val="00E66BF1"/>
    <w:rsid w:val="00EE3A0F"/>
    <w:rsid w:val="00F50822"/>
    <w:rsid w:val="00FA6A05"/>
    <w:rsid w:val="00FD7AC8"/>
    <w:rsid w:val="00FF6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EE3"/>
  <w15:docId w15:val="{31F912B1-0524-4AEB-A03C-873255D9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CF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C0D0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searchword">
    <w:name w:val="searchword"/>
    <w:rsid w:val="000109F6"/>
    <w:rPr>
      <w:color w:val="FFFFFF"/>
      <w:shd w:val="clear" w:color="auto" w:fill="0082BF"/>
    </w:rPr>
  </w:style>
  <w:style w:type="paragraph" w:customStyle="1" w:styleId="3-normalyaz">
    <w:name w:val="3-normalyaz"/>
    <w:basedOn w:val="Normal"/>
    <w:rsid w:val="000109F6"/>
    <w:pPr>
      <w:spacing w:after="0" w:line="240" w:lineRule="auto"/>
      <w:jc w:val="both"/>
    </w:pPr>
    <w:rPr>
      <w:rFonts w:ascii="Times New Roman" w:eastAsia="Times New Roman" w:hAnsi="Times New Roman"/>
      <w:sz w:val="19"/>
      <w:szCs w:val="19"/>
      <w:lang w:eastAsia="tr-TR"/>
    </w:rPr>
  </w:style>
  <w:style w:type="paragraph" w:styleId="ListeParagraf">
    <w:name w:val="List Paragraph"/>
    <w:basedOn w:val="Normal"/>
    <w:uiPriority w:val="99"/>
    <w:qFormat/>
    <w:rsid w:val="00E55A35"/>
    <w:pPr>
      <w:ind w:left="720"/>
      <w:contextualSpacing/>
    </w:pPr>
  </w:style>
  <w:style w:type="paragraph" w:styleId="stBilgi">
    <w:name w:val="header"/>
    <w:aliases w:val="Üstbilgi"/>
    <w:basedOn w:val="Normal"/>
    <w:link w:val="stBilgiChar1"/>
    <w:uiPriority w:val="99"/>
    <w:semiHidden/>
    <w:rsid w:val="00595243"/>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BilgiChar">
    <w:name w:val="Üst Bilgi Char"/>
    <w:basedOn w:val="VarsaylanParagrafYazTipi"/>
    <w:uiPriority w:val="99"/>
    <w:semiHidden/>
    <w:rsid w:val="00595243"/>
    <w:rPr>
      <w:sz w:val="22"/>
      <w:szCs w:val="22"/>
      <w:lang w:eastAsia="en-US"/>
    </w:rPr>
  </w:style>
  <w:style w:type="character" w:customStyle="1" w:styleId="stBilgiChar1">
    <w:name w:val="Üst Bilgi Char1"/>
    <w:aliases w:val="Üstbilgi Char"/>
    <w:link w:val="stBilgi"/>
    <w:uiPriority w:val="99"/>
    <w:semiHidden/>
    <w:locked/>
    <w:rsid w:val="0059524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2092">
      <w:bodyDiv w:val="1"/>
      <w:marLeft w:val="0"/>
      <w:marRight w:val="0"/>
      <w:marTop w:val="0"/>
      <w:marBottom w:val="0"/>
      <w:divBdr>
        <w:top w:val="none" w:sz="0" w:space="0" w:color="auto"/>
        <w:left w:val="none" w:sz="0" w:space="0" w:color="auto"/>
        <w:bottom w:val="none" w:sz="0" w:space="0" w:color="auto"/>
        <w:right w:val="none" w:sz="0" w:space="0" w:color="auto"/>
      </w:divBdr>
      <w:divsChild>
        <w:div w:id="493640885">
          <w:marLeft w:val="0"/>
          <w:marRight w:val="0"/>
          <w:marTop w:val="0"/>
          <w:marBottom w:val="0"/>
          <w:divBdr>
            <w:top w:val="none" w:sz="0" w:space="0" w:color="auto"/>
            <w:left w:val="none" w:sz="0" w:space="0" w:color="auto"/>
            <w:bottom w:val="none" w:sz="0" w:space="0" w:color="auto"/>
            <w:right w:val="none" w:sz="0" w:space="0" w:color="auto"/>
          </w:divBdr>
          <w:divsChild>
            <w:div w:id="1775830617">
              <w:marLeft w:val="0"/>
              <w:marRight w:val="0"/>
              <w:marTop w:val="0"/>
              <w:marBottom w:val="0"/>
              <w:divBdr>
                <w:top w:val="none" w:sz="0" w:space="0" w:color="auto"/>
                <w:left w:val="none" w:sz="0" w:space="0" w:color="auto"/>
                <w:bottom w:val="none" w:sz="0" w:space="0" w:color="auto"/>
                <w:right w:val="none" w:sz="0" w:space="0" w:color="auto"/>
              </w:divBdr>
              <w:divsChild>
                <w:div w:id="1623339571">
                  <w:marLeft w:val="0"/>
                  <w:marRight w:val="0"/>
                  <w:marTop w:val="0"/>
                  <w:marBottom w:val="0"/>
                  <w:divBdr>
                    <w:top w:val="none" w:sz="0" w:space="0" w:color="auto"/>
                    <w:left w:val="none" w:sz="0" w:space="0" w:color="auto"/>
                    <w:bottom w:val="none" w:sz="0" w:space="0" w:color="auto"/>
                    <w:right w:val="none" w:sz="0" w:space="0" w:color="auto"/>
                  </w:divBdr>
                  <w:divsChild>
                    <w:div w:id="1302349224">
                      <w:marLeft w:val="0"/>
                      <w:marRight w:val="0"/>
                      <w:marTop w:val="0"/>
                      <w:marBottom w:val="0"/>
                      <w:divBdr>
                        <w:top w:val="none" w:sz="0" w:space="0" w:color="auto"/>
                        <w:left w:val="none" w:sz="0" w:space="0" w:color="auto"/>
                        <w:bottom w:val="none" w:sz="0" w:space="0" w:color="auto"/>
                        <w:right w:val="none" w:sz="0" w:space="0" w:color="auto"/>
                      </w:divBdr>
                      <w:divsChild>
                        <w:div w:id="552696048">
                          <w:marLeft w:val="0"/>
                          <w:marRight w:val="0"/>
                          <w:marTop w:val="0"/>
                          <w:marBottom w:val="0"/>
                          <w:divBdr>
                            <w:top w:val="none" w:sz="0" w:space="0" w:color="auto"/>
                            <w:left w:val="none" w:sz="0" w:space="0" w:color="auto"/>
                            <w:bottom w:val="none" w:sz="0" w:space="0" w:color="auto"/>
                            <w:right w:val="none" w:sz="0" w:space="0" w:color="auto"/>
                          </w:divBdr>
                          <w:divsChild>
                            <w:div w:id="193462763">
                              <w:marLeft w:val="0"/>
                              <w:marRight w:val="0"/>
                              <w:marTop w:val="0"/>
                              <w:marBottom w:val="0"/>
                              <w:divBdr>
                                <w:top w:val="none" w:sz="0" w:space="0" w:color="auto"/>
                                <w:left w:val="none" w:sz="0" w:space="0" w:color="auto"/>
                                <w:bottom w:val="none" w:sz="0" w:space="0" w:color="auto"/>
                                <w:right w:val="none" w:sz="0" w:space="0" w:color="auto"/>
                              </w:divBdr>
                              <w:divsChild>
                                <w:div w:id="484781533">
                                  <w:marLeft w:val="0"/>
                                  <w:marRight w:val="0"/>
                                  <w:marTop w:val="0"/>
                                  <w:marBottom w:val="0"/>
                                  <w:divBdr>
                                    <w:top w:val="none" w:sz="0" w:space="0" w:color="auto"/>
                                    <w:left w:val="none" w:sz="0" w:space="0" w:color="auto"/>
                                    <w:bottom w:val="none" w:sz="0" w:space="0" w:color="auto"/>
                                    <w:right w:val="none" w:sz="0" w:space="0" w:color="auto"/>
                                  </w:divBdr>
                                  <w:divsChild>
                                    <w:div w:id="1773895626">
                                      <w:marLeft w:val="0"/>
                                      <w:marRight w:val="0"/>
                                      <w:marTop w:val="0"/>
                                      <w:marBottom w:val="0"/>
                                      <w:divBdr>
                                        <w:top w:val="none" w:sz="0" w:space="0" w:color="auto"/>
                                        <w:left w:val="none" w:sz="0" w:space="0" w:color="auto"/>
                                        <w:bottom w:val="none" w:sz="0" w:space="0" w:color="auto"/>
                                        <w:right w:val="none" w:sz="0" w:space="0" w:color="auto"/>
                                      </w:divBdr>
                                      <w:divsChild>
                                        <w:div w:id="1773741229">
                                          <w:marLeft w:val="0"/>
                                          <w:marRight w:val="0"/>
                                          <w:marTop w:val="0"/>
                                          <w:marBottom w:val="0"/>
                                          <w:divBdr>
                                            <w:top w:val="none" w:sz="0" w:space="0" w:color="auto"/>
                                            <w:left w:val="none" w:sz="0" w:space="0" w:color="auto"/>
                                            <w:bottom w:val="none" w:sz="0" w:space="0" w:color="auto"/>
                                            <w:right w:val="none" w:sz="0" w:space="0" w:color="auto"/>
                                          </w:divBdr>
                                          <w:divsChild>
                                            <w:div w:id="898858960">
                                              <w:marLeft w:val="0"/>
                                              <w:marRight w:val="0"/>
                                              <w:marTop w:val="0"/>
                                              <w:marBottom w:val="0"/>
                                              <w:divBdr>
                                                <w:top w:val="none" w:sz="0" w:space="0" w:color="auto"/>
                                                <w:left w:val="none" w:sz="0" w:space="0" w:color="auto"/>
                                                <w:bottom w:val="none" w:sz="0" w:space="0" w:color="auto"/>
                                                <w:right w:val="none" w:sz="0" w:space="0" w:color="auto"/>
                                              </w:divBdr>
                                              <w:divsChild>
                                                <w:div w:id="478956334">
                                                  <w:marLeft w:val="0"/>
                                                  <w:marRight w:val="0"/>
                                                  <w:marTop w:val="0"/>
                                                  <w:marBottom w:val="0"/>
                                                  <w:divBdr>
                                                    <w:top w:val="none" w:sz="0" w:space="0" w:color="auto"/>
                                                    <w:left w:val="none" w:sz="0" w:space="0" w:color="auto"/>
                                                    <w:bottom w:val="none" w:sz="0" w:space="0" w:color="auto"/>
                                                    <w:right w:val="none" w:sz="0" w:space="0" w:color="auto"/>
                                                  </w:divBdr>
                                                  <w:divsChild>
                                                    <w:div w:id="586689016">
                                                      <w:marLeft w:val="0"/>
                                                      <w:marRight w:val="0"/>
                                                      <w:marTop w:val="0"/>
                                                      <w:marBottom w:val="0"/>
                                                      <w:divBdr>
                                                        <w:top w:val="none" w:sz="0" w:space="0" w:color="auto"/>
                                                        <w:left w:val="none" w:sz="0" w:space="0" w:color="auto"/>
                                                        <w:bottom w:val="none" w:sz="0" w:space="0" w:color="auto"/>
                                                        <w:right w:val="none" w:sz="0" w:space="0" w:color="auto"/>
                                                      </w:divBdr>
                                                      <w:divsChild>
                                                        <w:div w:id="13629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Serpil Durak</dc:creator>
  <cp:lastModifiedBy>Seda Kesen</cp:lastModifiedBy>
  <cp:revision>2</cp:revision>
  <dcterms:created xsi:type="dcterms:W3CDTF">2026-03-26T11:25:00Z</dcterms:created>
  <dcterms:modified xsi:type="dcterms:W3CDTF">2026-03-26T11:25:00Z</dcterms:modified>
</cp:coreProperties>
</file>