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A6" w:rsidRPr="00A3169F" w:rsidRDefault="00793FA6" w:rsidP="00793FA6">
      <w:pPr>
        <w:jc w:val="center"/>
        <w:rPr>
          <w:b/>
          <w:sz w:val="18"/>
          <w:szCs w:val="18"/>
        </w:rPr>
      </w:pPr>
      <w:r w:rsidRPr="00A3169F">
        <w:rPr>
          <w:sz w:val="24"/>
          <w:szCs w:val="24"/>
        </w:rPr>
        <w:t xml:space="preserve">EK-8 </w:t>
      </w:r>
    </w:p>
    <w:p w:rsidR="00793FA6" w:rsidRPr="00A3169F" w:rsidRDefault="00793FA6" w:rsidP="00793FA6">
      <w:pPr>
        <w:jc w:val="center"/>
        <w:rPr>
          <w:b/>
          <w:sz w:val="18"/>
          <w:szCs w:val="18"/>
        </w:rPr>
      </w:pPr>
    </w:p>
    <w:p w:rsidR="00793FA6" w:rsidRPr="00A3169F" w:rsidRDefault="00793FA6" w:rsidP="00793FA6">
      <w:pPr>
        <w:jc w:val="center"/>
        <w:rPr>
          <w:b/>
          <w:sz w:val="18"/>
          <w:szCs w:val="18"/>
        </w:rPr>
      </w:pPr>
      <w:r w:rsidRPr="00A3169F">
        <w:rPr>
          <w:b/>
          <w:sz w:val="18"/>
          <w:szCs w:val="18"/>
        </w:rPr>
        <w:t>BAKİYE ATIK YÖNETİM PLANI FORMATI</w:t>
      </w:r>
    </w:p>
    <w:p w:rsidR="00793FA6" w:rsidRPr="00A3169F" w:rsidRDefault="00793FA6" w:rsidP="00793FA6">
      <w:pPr>
        <w:jc w:val="center"/>
        <w:rPr>
          <w:b/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 w:rsidRPr="00A3169F">
        <w:rPr>
          <w:b/>
          <w:sz w:val="18"/>
          <w:szCs w:val="18"/>
        </w:rPr>
        <w:t>1-Tesis İletişim Bilgileri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48"/>
      </w:tblGrid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Firma Adı: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İletişim Bilgileri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Adres: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Telefon: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Faks: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Vergi Kimlik Numarası: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Tesis Sahibi: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İletişim Bilgileri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Telefon: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E-posta: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</w:tbl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 w:rsidRPr="00A3169F">
        <w:rPr>
          <w:b/>
          <w:sz w:val="18"/>
          <w:szCs w:val="18"/>
        </w:rPr>
        <w:t>2-Firmada Atık Yönetiminden Sorumlu Kişiye Ait İletişim Bilgileri</w:t>
      </w: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48"/>
      </w:tblGrid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Adı Soyadı: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2235" w:type="dxa"/>
          </w:tcPr>
          <w:p w:rsidR="00793FA6" w:rsidRPr="00A3169F" w:rsidRDefault="00793FA6" w:rsidP="00784D00">
            <w:pPr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İletişim Bilgileri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Adres: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Telefon: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Faks:</w:t>
            </w:r>
          </w:p>
          <w:p w:rsidR="00793FA6" w:rsidRPr="00A3169F" w:rsidRDefault="00793FA6" w:rsidP="00784D00">
            <w:pPr>
              <w:ind w:left="284"/>
              <w:jc w:val="both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E-posta:</w:t>
            </w:r>
          </w:p>
        </w:tc>
        <w:tc>
          <w:tcPr>
            <w:tcW w:w="697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</w:tbl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 w:rsidRPr="00A3169F">
        <w:rPr>
          <w:b/>
          <w:sz w:val="18"/>
          <w:szCs w:val="18"/>
        </w:rPr>
        <w:t>3</w:t>
      </w:r>
      <w:r w:rsidRPr="00A3169F">
        <w:rPr>
          <w:sz w:val="18"/>
          <w:szCs w:val="18"/>
        </w:rPr>
        <w:t>-</w:t>
      </w:r>
      <w:r w:rsidRPr="00A3169F">
        <w:rPr>
          <w:b/>
          <w:sz w:val="18"/>
          <w:szCs w:val="18"/>
        </w:rPr>
        <w:t>Atıkların Oluştuğu Proses ve Faaliyete İlişkin Bilgi</w:t>
      </w:r>
    </w:p>
    <w:p w:rsidR="00793FA6" w:rsidRPr="00A3169F" w:rsidRDefault="00793FA6" w:rsidP="00793FA6">
      <w:pPr>
        <w:pStyle w:val="ListeParagraf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A3169F">
        <w:rPr>
          <w:rFonts w:ascii="Times New Roman" w:hAnsi="Times New Roman"/>
          <w:sz w:val="18"/>
          <w:szCs w:val="18"/>
        </w:rPr>
        <w:t xml:space="preserve">Tesisin </w:t>
      </w:r>
      <w:r w:rsidRPr="00A3169F">
        <w:rPr>
          <w:sz w:val="18"/>
          <w:szCs w:val="18"/>
        </w:rPr>
        <w:t>prosesinin detaylı olarak</w:t>
      </w:r>
      <w:r w:rsidRPr="00A3169F">
        <w:rPr>
          <w:rFonts w:ascii="Times New Roman" w:hAnsi="Times New Roman"/>
          <w:sz w:val="18"/>
          <w:szCs w:val="18"/>
        </w:rPr>
        <w:t xml:space="preserve"> açıklanması ve atıkların hangi aşamada çıktığına dair bilgilerin verilmesi gerekmektedir.</w:t>
      </w:r>
      <w:r w:rsidRPr="00A3169F">
        <w:rPr>
          <w:sz w:val="18"/>
          <w:szCs w:val="18"/>
        </w:rPr>
        <w:t xml:space="preserve"> Atıksu bilgilerinin de bu bölümde verilmesi gerekmektedir. </w:t>
      </w:r>
    </w:p>
    <w:p w:rsidR="00793FA6" w:rsidRPr="00A3169F" w:rsidRDefault="00793FA6" w:rsidP="00793FA6">
      <w:pPr>
        <w:pStyle w:val="ListeParagraf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A3169F">
        <w:rPr>
          <w:sz w:val="18"/>
          <w:szCs w:val="18"/>
        </w:rPr>
        <w:t xml:space="preserve">Üretim teknolojisi, proses bilgileri, iş akım şeması, tesiste işlenen atıklar detaylı bir şekilde anlatılmalıdır. 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sz w:val="18"/>
          <w:szCs w:val="18"/>
        </w:rPr>
      </w:pPr>
      <w:r w:rsidRPr="00A3169F">
        <w:rPr>
          <w:b/>
          <w:sz w:val="18"/>
          <w:szCs w:val="18"/>
        </w:rPr>
        <w:t>4</w:t>
      </w:r>
      <w:r w:rsidRPr="00A3169F">
        <w:rPr>
          <w:sz w:val="18"/>
          <w:szCs w:val="18"/>
        </w:rPr>
        <w:t>-</w:t>
      </w:r>
      <w:r w:rsidRPr="00A3169F">
        <w:rPr>
          <w:b/>
          <w:sz w:val="18"/>
          <w:szCs w:val="18"/>
        </w:rPr>
        <w:t>Atık Miktarı ve Planlanan Yönetimi</w:t>
      </w:r>
    </w:p>
    <w:p w:rsidR="00793FA6" w:rsidRPr="00A3169F" w:rsidRDefault="00793FA6" w:rsidP="00793FA6">
      <w:pPr>
        <w:pStyle w:val="ListeParagraf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3169F">
        <w:rPr>
          <w:rFonts w:ascii="Times New Roman" w:hAnsi="Times New Roman"/>
          <w:sz w:val="18"/>
          <w:szCs w:val="18"/>
        </w:rPr>
        <w:t>Her bir atık kodu için yıllık</w:t>
      </w:r>
      <w:r w:rsidRPr="00A3169F">
        <w:rPr>
          <w:sz w:val="18"/>
          <w:szCs w:val="18"/>
        </w:rPr>
        <w:t xml:space="preserve"> oluşacak miktar belirtilmelidir. </w:t>
      </w:r>
      <w:r w:rsidRPr="00A3169F">
        <w:rPr>
          <w:rFonts w:ascii="Times New Roman" w:hAnsi="Times New Roman"/>
          <w:sz w:val="18"/>
          <w:szCs w:val="18"/>
        </w:rPr>
        <w:t xml:space="preserve"> 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</w:p>
    <w:tbl>
      <w:tblPr>
        <w:tblW w:w="101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19"/>
        <w:gridCol w:w="990"/>
        <w:gridCol w:w="1750"/>
        <w:gridCol w:w="1363"/>
        <w:gridCol w:w="938"/>
        <w:gridCol w:w="1317"/>
        <w:gridCol w:w="917"/>
        <w:gridCol w:w="1317"/>
      </w:tblGrid>
      <w:tr w:rsidR="00793FA6" w:rsidRPr="00A3169F" w:rsidTr="00784D00">
        <w:tc>
          <w:tcPr>
            <w:tcW w:w="10105" w:type="dxa"/>
            <w:gridSpan w:val="9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Tarih Aralığı :</w:t>
            </w:r>
            <w:r w:rsidRPr="00A3169F">
              <w:rPr>
                <w:sz w:val="18"/>
                <w:szCs w:val="18"/>
              </w:rPr>
              <w:t xml:space="preserve"> …/…/… - …/…/…</w:t>
            </w:r>
          </w:p>
        </w:tc>
      </w:tr>
      <w:tr w:rsidR="00793FA6" w:rsidRPr="00A3169F" w:rsidTr="00784D00">
        <w:tc>
          <w:tcPr>
            <w:tcW w:w="694" w:type="dxa"/>
            <w:vMerge w:val="restart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Atık kodu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819" w:type="dxa"/>
            <w:vMerge w:val="restart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Atık kodu tanımı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90" w:type="dxa"/>
            <w:vMerge w:val="restart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Açıklama (-/M/A)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750" w:type="dxa"/>
            <w:vMerge w:val="restart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Toplam Atık Miktarı </w:t>
            </w:r>
            <w:r w:rsidRPr="00A3169F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363" w:type="dxa"/>
            <w:vMerge w:val="restart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Ara Depolama Miktarı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255" w:type="dxa"/>
            <w:gridSpan w:val="2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Geri Kazanım*</w:t>
            </w:r>
          </w:p>
        </w:tc>
        <w:tc>
          <w:tcPr>
            <w:tcW w:w="2234" w:type="dxa"/>
            <w:gridSpan w:val="2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Bertaraf</w:t>
            </w:r>
          </w:p>
        </w:tc>
      </w:tr>
      <w:tr w:rsidR="00793FA6" w:rsidRPr="00A3169F" w:rsidTr="00784D00">
        <w:tc>
          <w:tcPr>
            <w:tcW w:w="694" w:type="dxa"/>
            <w:vMerge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0" w:type="dxa"/>
            <w:vMerge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8" w:type="dxa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Geri Kazanım Yöntemi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Geri Kazanıma Gönderilecek Miktar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917" w:type="dxa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Bertaraf Yöntemi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Bertarafa Gönderilecek Miktar </w:t>
            </w:r>
            <w:r w:rsidRPr="00A3169F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</w:tr>
      <w:tr w:rsidR="00793FA6" w:rsidRPr="00A3169F" w:rsidTr="00784D00">
        <w:tc>
          <w:tcPr>
            <w:tcW w:w="694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  <w:tr w:rsidR="00793FA6" w:rsidRPr="00A3169F" w:rsidTr="00784D00">
        <w:tc>
          <w:tcPr>
            <w:tcW w:w="694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793FA6" w:rsidRPr="00A3169F" w:rsidRDefault="00793FA6" w:rsidP="00784D00">
            <w:pPr>
              <w:jc w:val="both"/>
              <w:rPr>
                <w:sz w:val="18"/>
                <w:szCs w:val="18"/>
              </w:rPr>
            </w:pPr>
          </w:p>
        </w:tc>
      </w:tr>
    </w:tbl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Pr="00A3169F">
        <w:rPr>
          <w:b/>
          <w:sz w:val="18"/>
          <w:szCs w:val="18"/>
        </w:rPr>
        <w:t xml:space="preserve">-  Önleme ve Azaltım Bilgileri </w:t>
      </w:r>
    </w:p>
    <w:p w:rsidR="00793FA6" w:rsidRPr="00A3169F" w:rsidRDefault="00793FA6" w:rsidP="00793FA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169F">
        <w:rPr>
          <w:rFonts w:ascii="Times New Roman" w:hAnsi="Times New Roman"/>
          <w:sz w:val="18"/>
          <w:szCs w:val="18"/>
        </w:rPr>
        <w:t>Tesis prosesinde atık azaltımına ve önlenmesine yönelik proses değişikliği düşünülüyor ise buna ilişkin teknik ve mali açıklama</w:t>
      </w:r>
    </w:p>
    <w:p w:rsidR="00793FA6" w:rsidRPr="00A3169F" w:rsidRDefault="00793FA6" w:rsidP="00793FA6">
      <w:pPr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A3169F">
        <w:rPr>
          <w:b/>
          <w:sz w:val="18"/>
          <w:szCs w:val="18"/>
        </w:rPr>
        <w:t>- Bakiye Atıkların Bertaraf veya yeniden geri kazanımına ilişkin bilgiler</w:t>
      </w:r>
    </w:p>
    <w:p w:rsidR="00793FA6" w:rsidRPr="00A3169F" w:rsidRDefault="00793FA6" w:rsidP="00793FA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169F">
        <w:rPr>
          <w:sz w:val="18"/>
          <w:szCs w:val="18"/>
        </w:rPr>
        <w:t xml:space="preserve">Bu bölümde proses sonucu ortaya çıkan bakiye atıkların bertaraf yada geri kazanım bilgileri detaylandırılacaktır. 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Pr="00A3169F">
        <w:rPr>
          <w:b/>
          <w:sz w:val="18"/>
          <w:szCs w:val="18"/>
        </w:rPr>
        <w:t>- Geçici Depolama</w:t>
      </w:r>
    </w:p>
    <w:p w:rsidR="00793FA6" w:rsidRPr="00A3169F" w:rsidRDefault="00793FA6" w:rsidP="00793FA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169F">
        <w:rPr>
          <w:sz w:val="18"/>
          <w:szCs w:val="18"/>
        </w:rPr>
        <w:t xml:space="preserve">Tesise kabul edilen ve proses sonucu ortaya çıkan </w:t>
      </w:r>
      <w:r w:rsidRPr="00A3169F">
        <w:rPr>
          <w:rFonts w:ascii="Times New Roman" w:hAnsi="Times New Roman"/>
          <w:sz w:val="18"/>
          <w:szCs w:val="18"/>
        </w:rPr>
        <w:t>atıkların geçici depolandığı alanın zemin geçirimsizliği, sızma, dökülme, tozuma, koku gibi çevresel tedbirleri, yangın güvenliği, tesis dışında yapılıyorsa koordinatları v.b. bilgiler verilecektir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Pr="00A3169F">
        <w:rPr>
          <w:b/>
          <w:sz w:val="18"/>
          <w:szCs w:val="18"/>
        </w:rPr>
        <w:t>- Bakanlıkça istenecek Diğer Bilgi ve Belgeler</w:t>
      </w:r>
    </w:p>
    <w:p w:rsidR="00793FA6" w:rsidRPr="00A3169F" w:rsidRDefault="00793FA6" w:rsidP="00793FA6">
      <w:pPr>
        <w:rPr>
          <w:sz w:val="18"/>
          <w:szCs w:val="18"/>
        </w:rPr>
      </w:pPr>
    </w:p>
    <w:p w:rsidR="00793FA6" w:rsidRPr="00A3169F" w:rsidRDefault="00793FA6" w:rsidP="00793FA6">
      <w:pPr>
        <w:rPr>
          <w:sz w:val="18"/>
          <w:szCs w:val="18"/>
        </w:rPr>
      </w:pPr>
    </w:p>
    <w:p w:rsidR="00793FA6" w:rsidRPr="00A3169F" w:rsidRDefault="00793FA6" w:rsidP="00793FA6">
      <w:pPr>
        <w:jc w:val="both"/>
        <w:rPr>
          <w:sz w:val="18"/>
          <w:szCs w:val="18"/>
          <w:u w:val="single"/>
        </w:rPr>
      </w:pPr>
      <w:r w:rsidRPr="00A3169F">
        <w:rPr>
          <w:sz w:val="18"/>
          <w:szCs w:val="18"/>
          <w:u w:val="single"/>
        </w:rPr>
        <w:t>Açıklamalar:</w:t>
      </w:r>
    </w:p>
    <w:p w:rsidR="00793FA6" w:rsidRPr="00A3169F" w:rsidRDefault="00793FA6" w:rsidP="00793FA6">
      <w:pPr>
        <w:jc w:val="both"/>
        <w:rPr>
          <w:sz w:val="18"/>
          <w:szCs w:val="18"/>
          <w:vertAlign w:val="superscript"/>
        </w:rPr>
      </w:pPr>
      <w:r w:rsidRPr="00A3169F">
        <w:rPr>
          <w:sz w:val="18"/>
          <w:szCs w:val="18"/>
          <w:vertAlign w:val="superscript"/>
        </w:rPr>
        <w:t xml:space="preserve">*Tesisin proses atığının başka bir tesiste geri kazanım imkanın olması durumunda bu sütun doldurulacaktır. 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  <w:r w:rsidRPr="00A3169F">
        <w:rPr>
          <w:sz w:val="18"/>
          <w:szCs w:val="18"/>
          <w:vertAlign w:val="superscript"/>
        </w:rPr>
        <w:t xml:space="preserve">(1) </w:t>
      </w:r>
      <w:r w:rsidRPr="00A3169F">
        <w:rPr>
          <w:sz w:val="18"/>
          <w:szCs w:val="18"/>
        </w:rPr>
        <w:t>Atık Yönetimi Yönetmeliği Ek-4’teki Şekliyle verilecektir.</w:t>
      </w:r>
    </w:p>
    <w:p w:rsidR="00793FA6" w:rsidRPr="00A3169F" w:rsidRDefault="00793FA6" w:rsidP="00793FA6">
      <w:pPr>
        <w:jc w:val="both"/>
        <w:rPr>
          <w:sz w:val="18"/>
          <w:szCs w:val="18"/>
        </w:rPr>
      </w:pPr>
      <w:r w:rsidRPr="00A3169F">
        <w:rPr>
          <w:sz w:val="18"/>
          <w:szCs w:val="18"/>
          <w:vertAlign w:val="superscript"/>
        </w:rPr>
        <w:t xml:space="preserve">(2) </w:t>
      </w:r>
      <w:r w:rsidRPr="00A3169F">
        <w:rPr>
          <w:sz w:val="18"/>
          <w:szCs w:val="18"/>
        </w:rPr>
        <w:t>Kg/yıl veya Litre/yıl olarak bir yıllık toplam miktar verilecektir.</w:t>
      </w:r>
    </w:p>
    <w:p w:rsidR="00B7456C" w:rsidRDefault="00793FA6" w:rsidP="00793FA6">
      <w:pPr>
        <w:jc w:val="both"/>
      </w:pPr>
      <w:r w:rsidRPr="00A3169F">
        <w:rPr>
          <w:sz w:val="18"/>
          <w:szCs w:val="18"/>
          <w:vertAlign w:val="superscript"/>
        </w:rPr>
        <w:t>(3)</w:t>
      </w:r>
      <w:r w:rsidRPr="00A3169F">
        <w:rPr>
          <w:sz w:val="18"/>
          <w:szCs w:val="18"/>
        </w:rPr>
        <w:t xml:space="preserve"> Atık Yönetimi Yönetmeliği Ek-2/A ve Ek-2/B’de verilen geri kazanım bertaraf </w:t>
      </w:r>
      <w:r>
        <w:rPr>
          <w:sz w:val="18"/>
          <w:szCs w:val="18"/>
        </w:rPr>
        <w:t>yöntemi kodları kullanılacaktır.</w:t>
      </w:r>
      <w:bookmarkStart w:id="0" w:name="_GoBack"/>
      <w:bookmarkEnd w:id="0"/>
    </w:p>
    <w:sectPr w:rsidR="00B7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17DF"/>
    <w:multiLevelType w:val="hybridMultilevel"/>
    <w:tmpl w:val="E396B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A0196"/>
    <w:multiLevelType w:val="hybridMultilevel"/>
    <w:tmpl w:val="EB9C41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E3"/>
    <w:rsid w:val="000121E3"/>
    <w:rsid w:val="00793FA6"/>
    <w:rsid w:val="00B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59F75"/>
  <w15:chartTrackingRefBased/>
  <w15:docId w15:val="{4D3C4719-4C1A-411C-886B-8A640E5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3F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>Cevre ve Sehircilik Bakanligi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Tarık Durmuş</dc:creator>
  <cp:keywords/>
  <dc:description/>
  <cp:lastModifiedBy>Muhammed Tarık Durmuş</cp:lastModifiedBy>
  <cp:revision>2</cp:revision>
  <dcterms:created xsi:type="dcterms:W3CDTF">2022-01-07T06:57:00Z</dcterms:created>
  <dcterms:modified xsi:type="dcterms:W3CDTF">2022-01-07T06:57:00Z</dcterms:modified>
</cp:coreProperties>
</file>