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BDD" w:rsidRPr="00CA5587" w:rsidRDefault="00422BDD" w:rsidP="00422BDD">
      <w:pPr>
        <w:pStyle w:val="ResimYazs"/>
        <w:rPr>
          <w:bCs w:val="0"/>
          <w:iCs/>
          <w:color w:val="0D0D0D" w:themeColor="text1" w:themeTint="F2"/>
          <w:sz w:val="24"/>
          <w:szCs w:val="24"/>
        </w:rPr>
      </w:pPr>
      <w:bookmarkStart w:id="0" w:name="_Toc127434994"/>
      <w:bookmarkStart w:id="1" w:name="_Toc156488301"/>
      <w:r w:rsidRPr="00CA5587">
        <w:rPr>
          <w:color w:val="0D0D0D" w:themeColor="text1" w:themeTint="F2"/>
          <w:sz w:val="24"/>
          <w:szCs w:val="24"/>
        </w:rPr>
        <w:t xml:space="preserve">Çizelge </w:t>
      </w:r>
      <w:r w:rsidRPr="00CA5587">
        <w:rPr>
          <w:color w:val="0D0D0D" w:themeColor="text1" w:themeTint="F2"/>
          <w:sz w:val="24"/>
          <w:szCs w:val="24"/>
        </w:rPr>
        <w:fldChar w:fldCharType="begin"/>
      </w:r>
      <w:r w:rsidRPr="00CA5587">
        <w:rPr>
          <w:color w:val="0D0D0D" w:themeColor="text1" w:themeTint="F2"/>
          <w:sz w:val="24"/>
          <w:szCs w:val="24"/>
        </w:rPr>
        <w:instrText xml:space="preserve"> SEQ Çizelge \* ARABIC </w:instrText>
      </w:r>
      <w:r w:rsidRPr="00CA5587">
        <w:rPr>
          <w:color w:val="0D0D0D" w:themeColor="text1" w:themeTint="F2"/>
          <w:sz w:val="24"/>
          <w:szCs w:val="24"/>
        </w:rPr>
        <w:fldChar w:fldCharType="separate"/>
      </w:r>
      <w:r>
        <w:rPr>
          <w:noProof/>
          <w:color w:val="0D0D0D" w:themeColor="text1" w:themeTint="F2"/>
          <w:sz w:val="24"/>
          <w:szCs w:val="24"/>
        </w:rPr>
        <w:t>5</w:t>
      </w:r>
      <w:r w:rsidRPr="00CA5587">
        <w:rPr>
          <w:color w:val="0D0D0D" w:themeColor="text1" w:themeTint="F2"/>
          <w:sz w:val="24"/>
          <w:szCs w:val="24"/>
        </w:rPr>
        <w:fldChar w:fldCharType="end"/>
      </w:r>
      <w:r w:rsidRPr="00CA5587">
        <w:rPr>
          <w:color w:val="0D0D0D" w:themeColor="text1" w:themeTint="F2"/>
          <w:sz w:val="24"/>
          <w:szCs w:val="24"/>
        </w:rPr>
        <w:t xml:space="preserve"> </w:t>
      </w:r>
      <w:r w:rsidRPr="00CA5587">
        <w:rPr>
          <w:bCs w:val="0"/>
          <w:iCs/>
          <w:color w:val="0D0D0D" w:themeColor="text1" w:themeTint="F2"/>
          <w:sz w:val="24"/>
          <w:szCs w:val="24"/>
        </w:rPr>
        <w:t xml:space="preserve">– </w:t>
      </w:r>
      <w:proofErr w:type="gramStart"/>
      <w:r>
        <w:rPr>
          <w:bCs w:val="0"/>
          <w:iCs/>
          <w:color w:val="0D0D0D" w:themeColor="text1" w:themeTint="F2"/>
          <w:sz w:val="24"/>
          <w:szCs w:val="24"/>
        </w:rPr>
        <w:t>………</w:t>
      </w:r>
      <w:proofErr w:type="gramEnd"/>
      <w:r w:rsidRPr="00CA5587">
        <w:rPr>
          <w:bCs w:val="0"/>
          <w:iCs/>
          <w:color w:val="0D0D0D" w:themeColor="text1" w:themeTint="F2"/>
          <w:sz w:val="24"/>
          <w:szCs w:val="24"/>
        </w:rPr>
        <w:t xml:space="preserve"> </w:t>
      </w:r>
      <w:proofErr w:type="gramStart"/>
      <w:r w:rsidRPr="00CA5587">
        <w:rPr>
          <w:bCs w:val="0"/>
          <w:iCs/>
          <w:color w:val="0D0D0D" w:themeColor="text1" w:themeTint="F2"/>
          <w:sz w:val="24"/>
          <w:szCs w:val="24"/>
        </w:rPr>
        <w:t>yılında</w:t>
      </w:r>
      <w:proofErr w:type="gramEnd"/>
      <w:r w:rsidRPr="00CA5587">
        <w:rPr>
          <w:bCs w:val="0"/>
          <w:iCs/>
          <w:color w:val="0D0D0D" w:themeColor="text1" w:themeTint="F2"/>
          <w:sz w:val="24"/>
          <w:szCs w:val="24"/>
        </w:rPr>
        <w:t xml:space="preserve"> kullanılan yakıt türleri ve miktarları</w:t>
      </w:r>
      <w:bookmarkEnd w:id="0"/>
      <w:bookmarkEnd w:id="1"/>
      <w:r w:rsidRPr="00CA5587">
        <w:rPr>
          <w:bCs w:val="0"/>
          <w:iCs/>
          <w:color w:val="0D0D0D" w:themeColor="text1" w:themeTint="F2"/>
          <w:sz w:val="24"/>
          <w:szCs w:val="24"/>
        </w:rPr>
        <w:t xml:space="preserve"> </w:t>
      </w:r>
    </w:p>
    <w:p w:rsidR="00422BDD" w:rsidRPr="00CA5587" w:rsidRDefault="00422BDD" w:rsidP="00422BD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A5587">
        <w:rPr>
          <w:rFonts w:ascii="Times New Roman" w:hAnsi="Times New Roman"/>
          <w:color w:val="0D0D0D" w:themeColor="text1" w:themeTint="F2"/>
          <w:sz w:val="24"/>
          <w:szCs w:val="24"/>
        </w:rPr>
        <w:t xml:space="preserve">(Kaynak,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Yıl)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616"/>
        <w:gridCol w:w="1070"/>
        <w:gridCol w:w="682"/>
        <w:gridCol w:w="986"/>
        <w:gridCol w:w="1070"/>
        <w:gridCol w:w="986"/>
        <w:gridCol w:w="1070"/>
        <w:gridCol w:w="986"/>
      </w:tblGrid>
      <w:tr w:rsidR="00422BDD" w:rsidRPr="00DA703C" w:rsidTr="00BC1B46">
        <w:trPr>
          <w:trHeight w:val="420"/>
        </w:trPr>
        <w:tc>
          <w:tcPr>
            <w:tcW w:w="442" w:type="pct"/>
            <w:vMerge w:val="restart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70" w:type="pct"/>
          </w:tcPr>
          <w:p w:rsidR="00422BDD" w:rsidRPr="00DA703C" w:rsidRDefault="00422BDD" w:rsidP="00BC1B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74" w:type="pct"/>
            <w:gridSpan w:val="3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DA703C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Katı Yakıt</w:t>
            </w:r>
          </w:p>
        </w:tc>
        <w:tc>
          <w:tcPr>
            <w:tcW w:w="1107" w:type="pct"/>
            <w:gridSpan w:val="2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DA703C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Doğalgaz</w:t>
            </w:r>
          </w:p>
        </w:tc>
        <w:tc>
          <w:tcPr>
            <w:tcW w:w="1107" w:type="pct"/>
            <w:gridSpan w:val="2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proofErr w:type="spellStart"/>
            <w:r w:rsidRPr="00DA703C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Fuel</w:t>
            </w:r>
            <w:proofErr w:type="spellEnd"/>
            <w:r w:rsidRPr="00DA703C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DA703C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Oil</w:t>
            </w:r>
            <w:proofErr w:type="spellEnd"/>
          </w:p>
        </w:tc>
      </w:tr>
      <w:tr w:rsidR="00422BDD" w:rsidRPr="00DA703C" w:rsidTr="00BC1B46">
        <w:trPr>
          <w:trHeight w:val="836"/>
        </w:trPr>
        <w:tc>
          <w:tcPr>
            <w:tcW w:w="442" w:type="pct"/>
            <w:vMerge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70" w:type="pct"/>
          </w:tcPr>
          <w:p w:rsidR="00422BDD" w:rsidRPr="00DA703C" w:rsidRDefault="00422BDD" w:rsidP="00BC1B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DA703C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Kullanım Yeri</w:t>
            </w:r>
          </w:p>
        </w:tc>
        <w:tc>
          <w:tcPr>
            <w:tcW w:w="367" w:type="pct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DA703C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Cinsi</w:t>
            </w:r>
          </w:p>
        </w:tc>
        <w:tc>
          <w:tcPr>
            <w:tcW w:w="531" w:type="pct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DA703C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Tüketim Miktarı (ton)</w:t>
            </w:r>
          </w:p>
        </w:tc>
        <w:tc>
          <w:tcPr>
            <w:tcW w:w="576" w:type="pct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DA703C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Kullanım Yeri</w:t>
            </w:r>
          </w:p>
        </w:tc>
        <w:tc>
          <w:tcPr>
            <w:tcW w:w="531" w:type="pct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DA703C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Tüketim Miktarı (sm</w:t>
            </w:r>
            <w:r w:rsidRPr="00DA703C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vertAlign w:val="superscript"/>
              </w:rPr>
              <w:t>3</w:t>
            </w:r>
            <w:r w:rsidRPr="00DA703C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576" w:type="pct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DA703C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Kullanım Yeri</w:t>
            </w:r>
          </w:p>
        </w:tc>
        <w:tc>
          <w:tcPr>
            <w:tcW w:w="531" w:type="pct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DA703C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Tüketim Miktarı (kg)</w:t>
            </w:r>
          </w:p>
        </w:tc>
      </w:tr>
      <w:tr w:rsidR="00422BDD" w:rsidRPr="00DA703C" w:rsidTr="00BC1B46">
        <w:trPr>
          <w:trHeight w:val="420"/>
        </w:trPr>
        <w:tc>
          <w:tcPr>
            <w:tcW w:w="442" w:type="pct"/>
            <w:vMerge w:val="restart"/>
            <w:shd w:val="clear" w:color="auto" w:fill="auto"/>
            <w:vAlign w:val="center"/>
          </w:tcPr>
          <w:p w:rsidR="00422BDD" w:rsidRPr="00DA703C" w:rsidRDefault="00422BDD" w:rsidP="00BC1B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DA703C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Sanayi</w:t>
            </w:r>
          </w:p>
        </w:tc>
        <w:tc>
          <w:tcPr>
            <w:tcW w:w="870" w:type="pct"/>
          </w:tcPr>
          <w:p w:rsidR="00422BDD" w:rsidRPr="00DA703C" w:rsidRDefault="00422BDD" w:rsidP="00BC1B46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:rsidR="00422BDD" w:rsidRPr="00DA703C" w:rsidRDefault="00422BDD" w:rsidP="00BC1B46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422BDD" w:rsidRPr="00DA703C" w:rsidTr="00BC1B46">
        <w:trPr>
          <w:trHeight w:val="420"/>
        </w:trPr>
        <w:tc>
          <w:tcPr>
            <w:tcW w:w="442" w:type="pct"/>
            <w:vMerge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70" w:type="pct"/>
          </w:tcPr>
          <w:p w:rsidR="00422BDD" w:rsidRPr="00DA703C" w:rsidRDefault="00422BDD" w:rsidP="00BC1B46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:rsidR="00422BDD" w:rsidRPr="00DA703C" w:rsidRDefault="00422BDD" w:rsidP="00BC1B46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422BDD" w:rsidRPr="00DA703C" w:rsidTr="00BC1B46">
        <w:trPr>
          <w:trHeight w:val="420"/>
        </w:trPr>
        <w:tc>
          <w:tcPr>
            <w:tcW w:w="442" w:type="pct"/>
            <w:vMerge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70" w:type="pct"/>
          </w:tcPr>
          <w:p w:rsidR="00422BDD" w:rsidRPr="00DA703C" w:rsidRDefault="00422BDD" w:rsidP="00BC1B46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422BDD" w:rsidRPr="00DA703C" w:rsidTr="00BC1B46">
        <w:trPr>
          <w:trHeight w:val="420"/>
        </w:trPr>
        <w:tc>
          <w:tcPr>
            <w:tcW w:w="442" w:type="pct"/>
            <w:vMerge/>
            <w:shd w:val="clear" w:color="auto" w:fill="auto"/>
          </w:tcPr>
          <w:p w:rsidR="00422BDD" w:rsidRPr="00DA703C" w:rsidRDefault="00422BDD" w:rsidP="00BC1B46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70" w:type="pct"/>
          </w:tcPr>
          <w:p w:rsidR="00422BDD" w:rsidRPr="00DA703C" w:rsidRDefault="00422BDD" w:rsidP="00BC1B46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:rsidR="00422BDD" w:rsidRPr="00DA703C" w:rsidRDefault="00422BDD" w:rsidP="00BC1B46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</w:tcPr>
          <w:p w:rsidR="00422BDD" w:rsidRPr="00DA703C" w:rsidRDefault="00422BDD" w:rsidP="00BC1B46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</w:tcPr>
          <w:p w:rsidR="00422BDD" w:rsidRPr="00DA703C" w:rsidRDefault="00422BDD" w:rsidP="00BC1B46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:rsidR="00422BDD" w:rsidRPr="00DA703C" w:rsidRDefault="00422BDD" w:rsidP="00BC1B46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</w:tcPr>
          <w:p w:rsidR="00422BDD" w:rsidRPr="00DA703C" w:rsidRDefault="00422BDD" w:rsidP="00BC1B46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:rsidR="00422BDD" w:rsidRPr="00DA703C" w:rsidRDefault="00422BDD" w:rsidP="00BC1B46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</w:tcPr>
          <w:p w:rsidR="00422BDD" w:rsidRPr="00DA703C" w:rsidRDefault="00422BDD" w:rsidP="00BC1B46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422BDD" w:rsidRPr="00DA703C" w:rsidTr="00BC1B46">
        <w:trPr>
          <w:trHeight w:val="420"/>
        </w:trPr>
        <w:tc>
          <w:tcPr>
            <w:tcW w:w="442" w:type="pct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70" w:type="pct"/>
          </w:tcPr>
          <w:p w:rsidR="00422BDD" w:rsidRPr="00DA703C" w:rsidRDefault="00422BDD" w:rsidP="00BC1B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74" w:type="pct"/>
            <w:gridSpan w:val="3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DA703C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Tüketim Miktarı (ton)</w:t>
            </w:r>
          </w:p>
        </w:tc>
        <w:tc>
          <w:tcPr>
            <w:tcW w:w="1107" w:type="pct"/>
            <w:gridSpan w:val="2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DA703C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Tüketim Miktarı (sm</w:t>
            </w:r>
            <w:r w:rsidRPr="00DA703C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vertAlign w:val="superscript"/>
              </w:rPr>
              <w:t>3</w:t>
            </w:r>
            <w:r w:rsidRPr="00DA703C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1107" w:type="pct"/>
            <w:gridSpan w:val="2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DA703C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Tüketim Miktarı (m</w:t>
            </w:r>
            <w:r w:rsidRPr="00DA703C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vertAlign w:val="superscript"/>
              </w:rPr>
              <w:t>3</w:t>
            </w:r>
            <w:r w:rsidRPr="00DA703C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)</w:t>
            </w:r>
          </w:p>
        </w:tc>
      </w:tr>
      <w:tr w:rsidR="00422BDD" w:rsidRPr="00DA703C" w:rsidTr="00BC1B46">
        <w:trPr>
          <w:trHeight w:val="420"/>
        </w:trPr>
        <w:tc>
          <w:tcPr>
            <w:tcW w:w="442" w:type="pct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DA703C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Konut</w:t>
            </w:r>
          </w:p>
        </w:tc>
        <w:tc>
          <w:tcPr>
            <w:tcW w:w="870" w:type="pct"/>
          </w:tcPr>
          <w:p w:rsidR="00422BDD" w:rsidRPr="00DA703C" w:rsidRDefault="00422BDD" w:rsidP="00BC1B46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74" w:type="pct"/>
            <w:gridSpan w:val="3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07" w:type="pct"/>
            <w:gridSpan w:val="2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07" w:type="pct"/>
            <w:gridSpan w:val="2"/>
            <w:shd w:val="clear" w:color="auto" w:fill="auto"/>
          </w:tcPr>
          <w:p w:rsidR="00422BDD" w:rsidRPr="00DA703C" w:rsidRDefault="00422BDD" w:rsidP="00BC1B46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:rsidR="00AA6CF8" w:rsidRPr="00422BDD" w:rsidRDefault="00AA6CF8" w:rsidP="00422BDD">
      <w:bookmarkStart w:id="2" w:name="_GoBack"/>
      <w:bookmarkEnd w:id="2"/>
    </w:p>
    <w:sectPr w:rsidR="00AA6CF8" w:rsidRPr="00422BDD" w:rsidSect="005C3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5F6D"/>
    <w:rsid w:val="001C21E2"/>
    <w:rsid w:val="003C3788"/>
    <w:rsid w:val="00422BDD"/>
    <w:rsid w:val="005C3FE1"/>
    <w:rsid w:val="00815C75"/>
    <w:rsid w:val="009048E4"/>
    <w:rsid w:val="00AA6CF8"/>
    <w:rsid w:val="00BB3EE6"/>
    <w:rsid w:val="00C416AE"/>
    <w:rsid w:val="00D05F6D"/>
    <w:rsid w:val="00E71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FC5BD1-724E-4634-BEBC-58A638FB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EB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qFormat/>
    <w:rsid w:val="00E71EB0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Harika Türkmen</dc:creator>
  <cp:keywords/>
  <dc:description/>
  <cp:lastModifiedBy>Zeliha İlkay Çifci</cp:lastModifiedBy>
  <cp:revision>11</cp:revision>
  <dcterms:created xsi:type="dcterms:W3CDTF">2017-02-14T06:56:00Z</dcterms:created>
  <dcterms:modified xsi:type="dcterms:W3CDTF">2024-01-30T09:07:00Z</dcterms:modified>
</cp:coreProperties>
</file>