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9429D" w14:textId="50742767" w:rsidR="008F2A58" w:rsidRDefault="00CD3470">
      <w:pPr>
        <w:rPr>
          <w:rFonts w:asciiTheme="majorHAnsi" w:eastAsiaTheme="majorEastAsia" w:hAnsiTheme="majorHAnsi" w:cstheme="majorHAnsi"/>
          <w:b/>
          <w:color w:val="000000" w:themeColor="text1"/>
          <w:szCs w:val="24"/>
        </w:rPr>
      </w:pPr>
      <w:bookmarkStart w:id="0" w:name="_Toc72509815"/>
      <w:r w:rsidRPr="009F1521">
        <w:rPr>
          <w:rFonts w:asciiTheme="majorHAnsi" w:hAnsiTheme="majorHAnsi" w:cstheme="majorHAnsi"/>
          <w:noProof/>
          <w:szCs w:val="24"/>
        </w:rPr>
        <w:drawing>
          <wp:anchor distT="0" distB="0" distL="114300" distR="114300" simplePos="0" relativeHeight="251700224" behindDoc="0" locked="0" layoutInCell="1" allowOverlap="1" wp14:anchorId="185A1FA3" wp14:editId="046B849C">
            <wp:simplePos x="0" y="0"/>
            <wp:positionH relativeFrom="column">
              <wp:posOffset>-552450</wp:posOffset>
            </wp:positionH>
            <wp:positionV relativeFrom="page">
              <wp:posOffset>471008</wp:posOffset>
            </wp:positionV>
            <wp:extent cx="6853555" cy="9605010"/>
            <wp:effectExtent l="0" t="0" r="4445" b="0"/>
            <wp:wrapSquare wrapText="bothSides"/>
            <wp:docPr id="164684960" name="Resim 164684960" descr="metin, ekran görüntüsü, logo,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4960" name="Resim 164684960" descr="metin, ekran görüntüsü, logo, tasarım içeren bir resim&#10;&#10;Yapay zeka tarafından oluşturulmuş içerik yanlış olabilir."/>
                    <pic:cNvPicPr>
                      <a:picLocks noChangeAspect="1" noChangeArrowheads="1"/>
                    </pic:cNvPicPr>
                  </pic:nvPicPr>
                  <pic:blipFill rotWithShape="1">
                    <a:blip r:embed="rId8">
                      <a:extLst>
                        <a:ext uri="{28A0092B-C50C-407E-A947-70E740481C1C}">
                          <a14:useLocalDpi xmlns:a14="http://schemas.microsoft.com/office/drawing/2010/main" val="0"/>
                        </a:ext>
                      </a:extLst>
                    </a:blip>
                    <a:srcRect l="4006" r="1512"/>
                    <a:stretch/>
                  </pic:blipFill>
                  <pic:spPr bwMode="auto">
                    <a:xfrm>
                      <a:off x="0" y="0"/>
                      <a:ext cx="6853555" cy="960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A58" w:rsidRPr="009F1521">
        <w:rPr>
          <w:rFonts w:asciiTheme="majorHAnsi" w:hAnsiTheme="majorHAnsi" w:cstheme="majorHAnsi"/>
          <w:noProof/>
          <w:szCs w:val="24"/>
        </w:rPr>
        <mc:AlternateContent>
          <mc:Choice Requires="wps">
            <w:drawing>
              <wp:anchor distT="45720" distB="45720" distL="114300" distR="114300" simplePos="0" relativeHeight="251701248" behindDoc="0" locked="0" layoutInCell="1" allowOverlap="1" wp14:anchorId="4711408B" wp14:editId="7B4565DE">
                <wp:simplePos x="0" y="0"/>
                <wp:positionH relativeFrom="column">
                  <wp:posOffset>-598170</wp:posOffset>
                </wp:positionH>
                <wp:positionV relativeFrom="paragraph">
                  <wp:posOffset>2291080</wp:posOffset>
                </wp:positionV>
                <wp:extent cx="6677025" cy="3390900"/>
                <wp:effectExtent l="0" t="0" r="28575" b="19050"/>
                <wp:wrapSquare wrapText="bothSides"/>
                <wp:docPr id="3175907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3390900"/>
                        </a:xfrm>
                        <a:prstGeom prst="rect">
                          <a:avLst/>
                        </a:prstGeom>
                        <a:solidFill>
                          <a:srgbClr val="FFFFFF"/>
                        </a:solidFill>
                        <a:ln w="9525">
                          <a:solidFill>
                            <a:schemeClr val="bg1"/>
                          </a:solidFill>
                          <a:miter lim="800000"/>
                          <a:headEnd/>
                          <a:tailEnd/>
                        </a:ln>
                      </wps:spPr>
                      <wps:txbx>
                        <w:txbxContent>
                          <w:p w14:paraId="3FC11778" w14:textId="77777777" w:rsidR="008B6AF2" w:rsidRDefault="008B6AF2" w:rsidP="008F2A58">
                            <w:pPr>
                              <w:spacing w:after="0" w:line="276" w:lineRule="auto"/>
                              <w:jc w:val="center"/>
                              <w:rPr>
                                <w:rFonts w:ascii="Times New Roman" w:hAnsi="Times New Roman" w:cs="Times New Roman"/>
                                <w:b/>
                                <w:bCs/>
                                <w:sz w:val="32"/>
                                <w:szCs w:val="32"/>
                              </w:rPr>
                            </w:pPr>
                          </w:p>
                          <w:p w14:paraId="4EB0020E" w14:textId="77777777" w:rsidR="008B6AF2" w:rsidRDefault="008B6AF2" w:rsidP="008F2A58">
                            <w:pPr>
                              <w:spacing w:after="0" w:line="276" w:lineRule="auto"/>
                              <w:jc w:val="center"/>
                              <w:rPr>
                                <w:rFonts w:ascii="Times New Roman" w:hAnsi="Times New Roman" w:cs="Times New Roman"/>
                                <w:b/>
                                <w:bCs/>
                                <w:sz w:val="32"/>
                                <w:szCs w:val="32"/>
                              </w:rPr>
                            </w:pPr>
                          </w:p>
                          <w:p w14:paraId="7B433F8D" w14:textId="77777777" w:rsidR="00AB4542" w:rsidRDefault="008F2A58" w:rsidP="008F2A58">
                            <w:pPr>
                              <w:spacing w:after="0" w:line="276" w:lineRule="auto"/>
                              <w:jc w:val="center"/>
                              <w:rPr>
                                <w:rFonts w:ascii="Times New Roman" w:hAnsi="Times New Roman" w:cs="Times New Roman"/>
                                <w:b/>
                                <w:bCs/>
                                <w:sz w:val="32"/>
                                <w:szCs w:val="32"/>
                              </w:rPr>
                            </w:pPr>
                            <w:r w:rsidRPr="00695AB5">
                              <w:rPr>
                                <w:rFonts w:ascii="Times New Roman" w:hAnsi="Times New Roman" w:cs="Times New Roman"/>
                                <w:b/>
                                <w:bCs/>
                                <w:sz w:val="32"/>
                                <w:szCs w:val="32"/>
                              </w:rPr>
                              <w:t xml:space="preserve">ANTALYA İLİ, </w:t>
                            </w:r>
                            <w:r w:rsidRPr="00353A95">
                              <w:rPr>
                                <w:rFonts w:ascii="Times New Roman" w:hAnsi="Times New Roman" w:cs="Times New Roman"/>
                                <w:b/>
                                <w:bCs/>
                                <w:sz w:val="32"/>
                                <w:szCs w:val="32"/>
                              </w:rPr>
                              <w:t xml:space="preserve"> ALANYA İLÇESİ,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BAYIR MAHALLESİ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YAKLAŞIK 7,04 HEKTARLIK</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REZERV YAPI ALANINA İLİŞKİN </w:t>
                            </w:r>
                          </w:p>
                          <w:p w14:paraId="4993B347" w14:textId="4753F74E" w:rsidR="005E30E7" w:rsidRDefault="008B6AF2" w:rsidP="008F2A58">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1/</w:t>
                            </w:r>
                            <w:r w:rsidR="005E30E7">
                              <w:rPr>
                                <w:rFonts w:ascii="Times New Roman" w:hAnsi="Times New Roman" w:cs="Times New Roman"/>
                                <w:b/>
                                <w:bCs/>
                                <w:sz w:val="32"/>
                                <w:szCs w:val="32"/>
                              </w:rPr>
                              <w:t>5</w:t>
                            </w:r>
                            <w:r>
                              <w:rPr>
                                <w:rFonts w:ascii="Times New Roman" w:hAnsi="Times New Roman" w:cs="Times New Roman"/>
                                <w:b/>
                                <w:bCs/>
                                <w:sz w:val="32"/>
                                <w:szCs w:val="32"/>
                              </w:rPr>
                              <w:t xml:space="preserve">000 ÖLÇEKLİ </w:t>
                            </w:r>
                            <w:r w:rsidR="005E30E7">
                              <w:rPr>
                                <w:rFonts w:ascii="Times New Roman" w:hAnsi="Times New Roman" w:cs="Times New Roman"/>
                                <w:b/>
                                <w:bCs/>
                                <w:sz w:val="32"/>
                                <w:szCs w:val="32"/>
                              </w:rPr>
                              <w:t xml:space="preserve">NAZIM </w:t>
                            </w:r>
                            <w:r w:rsidR="008F2A58" w:rsidRPr="00353A95">
                              <w:rPr>
                                <w:rFonts w:ascii="Times New Roman" w:hAnsi="Times New Roman" w:cs="Times New Roman"/>
                                <w:b/>
                                <w:bCs/>
                                <w:sz w:val="32"/>
                                <w:szCs w:val="32"/>
                              </w:rPr>
                              <w:t>İMAR PLAN</w:t>
                            </w:r>
                            <w:r>
                              <w:rPr>
                                <w:rFonts w:ascii="Times New Roman" w:hAnsi="Times New Roman" w:cs="Times New Roman"/>
                                <w:b/>
                                <w:bCs/>
                                <w:sz w:val="32"/>
                                <w:szCs w:val="32"/>
                              </w:rPr>
                              <w:t xml:space="preserve">I </w:t>
                            </w:r>
                          </w:p>
                          <w:p w14:paraId="77C79F9F" w14:textId="2F2F6DCA" w:rsidR="008F2A58" w:rsidRDefault="00CD3470" w:rsidP="008F2A58">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AÇIKLAMA RAPORU</w:t>
                            </w:r>
                          </w:p>
                          <w:p w14:paraId="31CF8EA8" w14:textId="37CB84FA" w:rsidR="008F2A58" w:rsidRPr="00083AFD" w:rsidRDefault="008F2A58" w:rsidP="008F2A58">
                            <w:pPr>
                              <w:spacing w:after="0" w:line="240" w:lineRule="auto"/>
                              <w:jc w:val="center"/>
                              <w:rPr>
                                <w:rFonts w:asciiTheme="majorHAnsi" w:eastAsia="Times New Roman" w:hAnsiTheme="majorHAnsi" w:cstheme="majorHAnsi"/>
                                <w:color w:val="000000"/>
                                <w:sz w:val="32"/>
                                <w:szCs w:val="32"/>
                                <w:lang w:eastAsia="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1408B" id="_x0000_t202" coordsize="21600,21600" o:spt="202" path="m,l,21600r21600,l21600,xe">
                <v:stroke joinstyle="miter"/>
                <v:path gradientshapeok="t" o:connecttype="rect"/>
              </v:shapetype>
              <v:shape id="Metin Kutusu 2" o:spid="_x0000_s1026" type="#_x0000_t202" style="position:absolute;margin-left:-47.1pt;margin-top:180.4pt;width:525.75pt;height:267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1qFQIAAB8EAAAOAAAAZHJzL2Uyb0RvYy54bWysU9tu2zAMfR+wfxD0vthJc2mMOEWXLsOA&#10;7gJ0+wBZlm1hsqhJSuzs60vJbhqkb8P0IIgidUQeHm7u+laRo7BOgs7pdJJSIjSHUuo6p79+7j/c&#10;UuI80yVToEVOT8LRu+37d5vOZGIGDahSWIIg2mWdyWnjvcmSxPFGtMxNwAiNzgpsyzyatk5KyzpE&#10;b1UyS9Nl0oEtjQUunMPbh8FJtxG/qgT336vKCU9UTjE3H3cb9yLsyXbDstoy00g+psH+IYuWSY2f&#10;nqEemGfkYOUbqFZyCw4qP+HQJlBVkotYA1YzTa+qeWqYEbEWJMeZM03u/8Hyb8cn88MS33+EHhsY&#10;i3DmEfhvRzTsGqZrcW8tdI1gJX48DZQlnXHZ+DRQ7TIXQIruK5TYZHbwEIH6yraBFayTIDo24HQm&#10;XfSecLxcLlerdLaghKPv5madrtPYloRlL8+Ndf6zgJaEQ04tdjXCs+Oj8yEdlr2EhN8cKFnupVLR&#10;sHWxU5YcGSpgH1es4CpMadLldL3ARN5CBDGKM0hRDxxcIbTSo5KVbHN6m4Y1aCvQ9kmXUWeeSTWc&#10;MWOlRx4DdQOJvi96DAx8FlCekFELg2JxwvDQgP1LSYdqzan7c2BWUKK+aOzKejqfB3lHY75YzdCw&#10;l57i0sM0R6icekqG487HkQiVa7jH7lUy8vqayZgrqjDSPU5MkPmlHaNe53r7DAAA//8DAFBLAwQU&#10;AAYACAAAACEAs7x7uuEAAAALAQAADwAAAGRycy9kb3ducmV2LnhtbEyPQU+DQBCF7yb+h82YeGsX&#10;W0RAhsZo7M00oqkeF3YEIrtL2G2L/nrHkx4n8+W97xWb2QziSJPvnUW4WkYgyDZO97ZFeH15XKQg&#10;fFBWq8FZQvgiD5vy/KxQuXYn+0zHKrSCQ6zPFUIXwphL6ZuOjPJLN5Ll34ebjAp8Tq3UkzpxuBnk&#10;KooSaVRvuaFTI9131HxWB4PgmyjZ7+Jq/1bLLX1nWj+8b58QLy/mu1sQgebwB8OvPqtDyU61O1jt&#10;xYCwyOIVowjrJOINTGTXN2sQNUKaxSnIspD/N5Q/AAAA//8DAFBLAQItABQABgAIAAAAIQC2gziS&#10;/gAAAOEBAAATAAAAAAAAAAAAAAAAAAAAAABbQ29udGVudF9UeXBlc10ueG1sUEsBAi0AFAAGAAgA&#10;AAAhADj9If/WAAAAlAEAAAsAAAAAAAAAAAAAAAAALwEAAF9yZWxzLy5yZWxzUEsBAi0AFAAGAAgA&#10;AAAhALhcDWoVAgAAHwQAAA4AAAAAAAAAAAAAAAAALgIAAGRycy9lMm9Eb2MueG1sUEsBAi0AFAAG&#10;AAgAAAAhALO8e7rhAAAACwEAAA8AAAAAAAAAAAAAAAAAbwQAAGRycy9kb3ducmV2LnhtbFBLBQYA&#10;AAAABAAEAPMAAAB9BQAAAAA=&#10;" strokecolor="white [3212]">
                <v:textbox>
                  <w:txbxContent>
                    <w:p w14:paraId="3FC11778" w14:textId="77777777" w:rsidR="008B6AF2" w:rsidRDefault="008B6AF2" w:rsidP="008F2A58">
                      <w:pPr>
                        <w:spacing w:after="0" w:line="276" w:lineRule="auto"/>
                        <w:jc w:val="center"/>
                        <w:rPr>
                          <w:rFonts w:ascii="Times New Roman" w:hAnsi="Times New Roman" w:cs="Times New Roman"/>
                          <w:b/>
                          <w:bCs/>
                          <w:sz w:val="32"/>
                          <w:szCs w:val="32"/>
                        </w:rPr>
                      </w:pPr>
                    </w:p>
                    <w:p w14:paraId="4EB0020E" w14:textId="77777777" w:rsidR="008B6AF2" w:rsidRDefault="008B6AF2" w:rsidP="008F2A58">
                      <w:pPr>
                        <w:spacing w:after="0" w:line="276" w:lineRule="auto"/>
                        <w:jc w:val="center"/>
                        <w:rPr>
                          <w:rFonts w:ascii="Times New Roman" w:hAnsi="Times New Roman" w:cs="Times New Roman"/>
                          <w:b/>
                          <w:bCs/>
                          <w:sz w:val="32"/>
                          <w:szCs w:val="32"/>
                        </w:rPr>
                      </w:pPr>
                    </w:p>
                    <w:p w14:paraId="7B433F8D" w14:textId="77777777" w:rsidR="00AB4542" w:rsidRDefault="008F2A58" w:rsidP="008F2A58">
                      <w:pPr>
                        <w:spacing w:after="0" w:line="276" w:lineRule="auto"/>
                        <w:jc w:val="center"/>
                        <w:rPr>
                          <w:rFonts w:ascii="Times New Roman" w:hAnsi="Times New Roman" w:cs="Times New Roman"/>
                          <w:b/>
                          <w:bCs/>
                          <w:sz w:val="32"/>
                          <w:szCs w:val="32"/>
                        </w:rPr>
                      </w:pPr>
                      <w:r w:rsidRPr="00695AB5">
                        <w:rPr>
                          <w:rFonts w:ascii="Times New Roman" w:hAnsi="Times New Roman" w:cs="Times New Roman"/>
                          <w:b/>
                          <w:bCs/>
                          <w:sz w:val="32"/>
                          <w:szCs w:val="32"/>
                        </w:rPr>
                        <w:t xml:space="preserve">ANTALYA İLİ, </w:t>
                      </w:r>
                      <w:r w:rsidRPr="00353A95">
                        <w:rPr>
                          <w:rFonts w:ascii="Times New Roman" w:hAnsi="Times New Roman" w:cs="Times New Roman"/>
                          <w:b/>
                          <w:bCs/>
                          <w:sz w:val="32"/>
                          <w:szCs w:val="32"/>
                        </w:rPr>
                        <w:t xml:space="preserve"> ALANYA İLÇESİ,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BAYIR MAHALLESİ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YAKLAŞIK 7,04 HEKTARLIK</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REZERV YAPI ALANINA İLİŞKİN </w:t>
                      </w:r>
                    </w:p>
                    <w:p w14:paraId="4993B347" w14:textId="4753F74E" w:rsidR="005E30E7" w:rsidRDefault="008B6AF2" w:rsidP="008F2A58">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1/</w:t>
                      </w:r>
                      <w:r w:rsidR="005E30E7">
                        <w:rPr>
                          <w:rFonts w:ascii="Times New Roman" w:hAnsi="Times New Roman" w:cs="Times New Roman"/>
                          <w:b/>
                          <w:bCs/>
                          <w:sz w:val="32"/>
                          <w:szCs w:val="32"/>
                        </w:rPr>
                        <w:t>5</w:t>
                      </w:r>
                      <w:r>
                        <w:rPr>
                          <w:rFonts w:ascii="Times New Roman" w:hAnsi="Times New Roman" w:cs="Times New Roman"/>
                          <w:b/>
                          <w:bCs/>
                          <w:sz w:val="32"/>
                          <w:szCs w:val="32"/>
                        </w:rPr>
                        <w:t xml:space="preserve">000 ÖLÇEKLİ </w:t>
                      </w:r>
                      <w:r w:rsidR="005E30E7">
                        <w:rPr>
                          <w:rFonts w:ascii="Times New Roman" w:hAnsi="Times New Roman" w:cs="Times New Roman"/>
                          <w:b/>
                          <w:bCs/>
                          <w:sz w:val="32"/>
                          <w:szCs w:val="32"/>
                        </w:rPr>
                        <w:t xml:space="preserve">NAZIM </w:t>
                      </w:r>
                      <w:r w:rsidR="008F2A58" w:rsidRPr="00353A95">
                        <w:rPr>
                          <w:rFonts w:ascii="Times New Roman" w:hAnsi="Times New Roman" w:cs="Times New Roman"/>
                          <w:b/>
                          <w:bCs/>
                          <w:sz w:val="32"/>
                          <w:szCs w:val="32"/>
                        </w:rPr>
                        <w:t>İMAR PLAN</w:t>
                      </w:r>
                      <w:r>
                        <w:rPr>
                          <w:rFonts w:ascii="Times New Roman" w:hAnsi="Times New Roman" w:cs="Times New Roman"/>
                          <w:b/>
                          <w:bCs/>
                          <w:sz w:val="32"/>
                          <w:szCs w:val="32"/>
                        </w:rPr>
                        <w:t xml:space="preserve">I </w:t>
                      </w:r>
                    </w:p>
                    <w:p w14:paraId="77C79F9F" w14:textId="2F2F6DCA" w:rsidR="008F2A58" w:rsidRDefault="00CD3470" w:rsidP="008F2A58">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AÇIKLAMA RAPORU</w:t>
                      </w:r>
                    </w:p>
                    <w:p w14:paraId="31CF8EA8" w14:textId="37CB84FA" w:rsidR="008F2A58" w:rsidRPr="00083AFD" w:rsidRDefault="008F2A58" w:rsidP="008F2A58">
                      <w:pPr>
                        <w:spacing w:after="0" w:line="240" w:lineRule="auto"/>
                        <w:jc w:val="center"/>
                        <w:rPr>
                          <w:rFonts w:asciiTheme="majorHAnsi" w:eastAsia="Times New Roman" w:hAnsiTheme="majorHAnsi" w:cstheme="majorHAnsi"/>
                          <w:color w:val="000000"/>
                          <w:sz w:val="32"/>
                          <w:szCs w:val="32"/>
                          <w:lang w:eastAsia="tr-TR"/>
                        </w:rPr>
                      </w:pPr>
                    </w:p>
                  </w:txbxContent>
                </v:textbox>
                <w10:wrap type="square"/>
              </v:shape>
            </w:pict>
          </mc:Fallback>
        </mc:AlternateContent>
      </w:r>
    </w:p>
    <w:p w14:paraId="7F0C2127" w14:textId="0C150886" w:rsidR="00352DBE" w:rsidRDefault="00352DBE"/>
    <w:p w14:paraId="4DA6D0C2" w14:textId="77777777" w:rsidR="00734979" w:rsidRDefault="00734979"/>
    <w:p w14:paraId="34FC88B5" w14:textId="77777777" w:rsidR="00734979" w:rsidRDefault="00734979"/>
    <w:p w14:paraId="6B30EBAC" w14:textId="77777777" w:rsidR="00734979" w:rsidRDefault="00734979"/>
    <w:tbl>
      <w:tblPr>
        <w:tblStyle w:val="TableGrid"/>
        <w:tblW w:w="8765" w:type="dxa"/>
        <w:tblInd w:w="5" w:type="dxa"/>
        <w:tblCellMar>
          <w:top w:w="48" w:type="dxa"/>
          <w:left w:w="70" w:type="dxa"/>
          <w:bottom w:w="25" w:type="dxa"/>
          <w:right w:w="1" w:type="dxa"/>
        </w:tblCellMar>
        <w:tblLook w:val="04A0" w:firstRow="1" w:lastRow="0" w:firstColumn="1" w:lastColumn="0" w:noHBand="0" w:noVBand="1"/>
      </w:tblPr>
      <w:tblGrid>
        <w:gridCol w:w="841"/>
        <w:gridCol w:w="1276"/>
        <w:gridCol w:w="3454"/>
        <w:gridCol w:w="2016"/>
        <w:gridCol w:w="1178"/>
      </w:tblGrid>
      <w:tr w:rsidR="00734979" w14:paraId="6AF74FFF" w14:textId="77777777" w:rsidTr="009A12AC">
        <w:trPr>
          <w:trHeight w:val="1445"/>
        </w:trPr>
        <w:tc>
          <w:tcPr>
            <w:tcW w:w="2117" w:type="dxa"/>
            <w:gridSpan w:val="2"/>
            <w:tcBorders>
              <w:top w:val="single" w:sz="4" w:space="0" w:color="000000"/>
              <w:left w:val="single" w:sz="4" w:space="0" w:color="000000"/>
              <w:bottom w:val="single" w:sz="4" w:space="0" w:color="000000"/>
              <w:right w:val="single" w:sz="4" w:space="0" w:color="000000"/>
            </w:tcBorders>
            <w:vAlign w:val="center"/>
          </w:tcPr>
          <w:p w14:paraId="78308550" w14:textId="77777777" w:rsidR="00734979" w:rsidRDefault="00734979" w:rsidP="0016572A">
            <w:pPr>
              <w:spacing w:line="259" w:lineRule="auto"/>
              <w:ind w:left="185"/>
            </w:pPr>
            <w:r>
              <w:rPr>
                <w:rFonts w:ascii="Calibri" w:eastAsia="Calibri" w:hAnsi="Calibri" w:cs="Calibri"/>
                <w:b/>
                <w:sz w:val="28"/>
              </w:rPr>
              <w:t xml:space="preserve">PLANIN İSMİ </w:t>
            </w:r>
          </w:p>
        </w:tc>
        <w:tc>
          <w:tcPr>
            <w:tcW w:w="5470" w:type="dxa"/>
            <w:gridSpan w:val="2"/>
            <w:tcBorders>
              <w:top w:val="single" w:sz="4" w:space="0" w:color="000000"/>
              <w:left w:val="single" w:sz="4" w:space="0" w:color="000000"/>
              <w:bottom w:val="single" w:sz="4" w:space="0" w:color="000000"/>
              <w:right w:val="single" w:sz="4" w:space="0" w:color="000000"/>
            </w:tcBorders>
            <w:vAlign w:val="center"/>
          </w:tcPr>
          <w:p w14:paraId="78775621" w14:textId="77777777" w:rsidR="00734979" w:rsidRDefault="00734979" w:rsidP="0016572A">
            <w:pPr>
              <w:spacing w:line="259" w:lineRule="auto"/>
              <w:ind w:right="73"/>
              <w:jc w:val="center"/>
            </w:pPr>
            <w:r>
              <w:rPr>
                <w:rFonts w:ascii="Calibri" w:eastAsia="Calibri" w:hAnsi="Calibri" w:cs="Calibri"/>
                <w:sz w:val="22"/>
              </w:rPr>
              <w:t xml:space="preserve">ANTALYA İLİ ALANYA İLÇESİ BAYIR MAHALLESİ   </w:t>
            </w:r>
          </w:p>
          <w:p w14:paraId="15302ACC" w14:textId="77777777" w:rsidR="00734979" w:rsidRDefault="00734979" w:rsidP="0016572A">
            <w:pPr>
              <w:spacing w:line="259" w:lineRule="auto"/>
              <w:ind w:right="73"/>
              <w:jc w:val="center"/>
            </w:pPr>
            <w:r>
              <w:rPr>
                <w:rFonts w:ascii="Calibri" w:eastAsia="Calibri" w:hAnsi="Calibri" w:cs="Calibri"/>
                <w:sz w:val="22"/>
              </w:rPr>
              <w:t xml:space="preserve">YAKLAŞIK 7.04 HEKTARLIK REZERV YAPI ALANINA   </w:t>
            </w:r>
          </w:p>
          <w:p w14:paraId="54C520D2" w14:textId="77777777" w:rsidR="00720C89" w:rsidRDefault="00734979" w:rsidP="0016572A">
            <w:pPr>
              <w:spacing w:line="259" w:lineRule="auto"/>
              <w:ind w:left="97" w:right="118"/>
              <w:jc w:val="center"/>
              <w:rPr>
                <w:rFonts w:ascii="Calibri" w:eastAsia="Calibri" w:hAnsi="Calibri" w:cs="Calibri"/>
                <w:sz w:val="22"/>
              </w:rPr>
            </w:pPr>
            <w:r>
              <w:rPr>
                <w:rFonts w:ascii="Calibri" w:eastAsia="Calibri" w:hAnsi="Calibri" w:cs="Calibri"/>
                <w:sz w:val="22"/>
              </w:rPr>
              <w:t xml:space="preserve">İLİŞKİN 1/5000 ÖLÇEKLİ NAZIM İMAR PLANI </w:t>
            </w:r>
          </w:p>
          <w:p w14:paraId="73E6A2DB" w14:textId="5B1F246C" w:rsidR="00734979" w:rsidRDefault="00734979" w:rsidP="0016572A">
            <w:pPr>
              <w:spacing w:line="259" w:lineRule="auto"/>
              <w:ind w:left="97" w:right="118"/>
              <w:jc w:val="center"/>
            </w:pPr>
            <w:r>
              <w:rPr>
                <w:rFonts w:ascii="Calibri" w:eastAsia="Calibri" w:hAnsi="Calibri" w:cs="Calibri"/>
                <w:sz w:val="22"/>
              </w:rPr>
              <w:t xml:space="preserve">AÇIKLAMA RAPORU </w:t>
            </w:r>
          </w:p>
        </w:tc>
        <w:tc>
          <w:tcPr>
            <w:tcW w:w="1178" w:type="dxa"/>
            <w:tcBorders>
              <w:top w:val="single" w:sz="4" w:space="0" w:color="000000"/>
              <w:left w:val="single" w:sz="4" w:space="0" w:color="000000"/>
              <w:bottom w:val="single" w:sz="4" w:space="0" w:color="000000"/>
              <w:right w:val="single" w:sz="4" w:space="0" w:color="000000"/>
            </w:tcBorders>
            <w:vAlign w:val="center"/>
          </w:tcPr>
          <w:p w14:paraId="7202A816" w14:textId="24BE3C6A" w:rsidR="00734979" w:rsidRDefault="00734979" w:rsidP="0016572A">
            <w:pPr>
              <w:spacing w:line="259" w:lineRule="auto"/>
              <w:ind w:left="101"/>
            </w:pPr>
            <w:r>
              <w:rPr>
                <w:rFonts w:ascii="Calibri" w:eastAsia="Calibri" w:hAnsi="Calibri" w:cs="Calibri"/>
                <w:b/>
                <w:sz w:val="28"/>
              </w:rPr>
              <w:t xml:space="preserve">1/5000 </w:t>
            </w:r>
          </w:p>
        </w:tc>
      </w:tr>
      <w:tr w:rsidR="00734979" w14:paraId="25B4241B" w14:textId="77777777" w:rsidTr="009A12AC">
        <w:trPr>
          <w:trHeight w:val="622"/>
        </w:trPr>
        <w:tc>
          <w:tcPr>
            <w:tcW w:w="2117" w:type="dxa"/>
            <w:gridSpan w:val="2"/>
            <w:tcBorders>
              <w:top w:val="single" w:sz="4" w:space="0" w:color="000000"/>
              <w:left w:val="single" w:sz="4" w:space="0" w:color="000000"/>
              <w:bottom w:val="single" w:sz="4" w:space="0" w:color="000000"/>
              <w:right w:val="single" w:sz="4" w:space="0" w:color="000000"/>
            </w:tcBorders>
            <w:vAlign w:val="center"/>
          </w:tcPr>
          <w:p w14:paraId="2CC4DB28" w14:textId="77777777" w:rsidR="00734979" w:rsidRDefault="00734979" w:rsidP="0016572A">
            <w:pPr>
              <w:spacing w:line="259" w:lineRule="auto"/>
            </w:pPr>
            <w:r>
              <w:rPr>
                <w:rFonts w:ascii="Calibri" w:eastAsia="Calibri" w:hAnsi="Calibri" w:cs="Calibri"/>
                <w:sz w:val="20"/>
              </w:rPr>
              <w:t xml:space="preserve">Plan Açıklama Raporu </w:t>
            </w:r>
          </w:p>
        </w:tc>
        <w:tc>
          <w:tcPr>
            <w:tcW w:w="3454" w:type="dxa"/>
            <w:tcBorders>
              <w:top w:val="single" w:sz="4" w:space="0" w:color="000000"/>
              <w:left w:val="single" w:sz="4" w:space="0" w:color="000000"/>
              <w:bottom w:val="single" w:sz="4" w:space="0" w:color="000000"/>
              <w:right w:val="single" w:sz="4" w:space="0" w:color="000000"/>
            </w:tcBorders>
            <w:vAlign w:val="center"/>
          </w:tcPr>
          <w:p w14:paraId="17184834" w14:textId="77777777" w:rsidR="00734979" w:rsidRDefault="00734979" w:rsidP="0016572A">
            <w:pPr>
              <w:spacing w:line="259" w:lineRule="auto"/>
              <w:ind w:right="69"/>
              <w:jc w:val="center"/>
            </w:pPr>
            <w:r>
              <w:rPr>
                <w:rFonts w:ascii="Calibri" w:eastAsia="Calibri" w:hAnsi="Calibri" w:cs="Calibri"/>
                <w:sz w:val="22"/>
              </w:rPr>
              <w:t xml:space="preserve">ADI-SOYADI </w:t>
            </w:r>
          </w:p>
        </w:tc>
        <w:tc>
          <w:tcPr>
            <w:tcW w:w="2016" w:type="dxa"/>
            <w:tcBorders>
              <w:top w:val="single" w:sz="4" w:space="0" w:color="000000"/>
              <w:left w:val="single" w:sz="4" w:space="0" w:color="000000"/>
              <w:bottom w:val="single" w:sz="4" w:space="0" w:color="000000"/>
              <w:right w:val="nil"/>
            </w:tcBorders>
            <w:vAlign w:val="center"/>
          </w:tcPr>
          <w:p w14:paraId="1996AEFC" w14:textId="77777777" w:rsidR="00734979" w:rsidRDefault="00734979" w:rsidP="0016572A">
            <w:pPr>
              <w:spacing w:line="259" w:lineRule="auto"/>
              <w:ind w:right="181"/>
              <w:jc w:val="right"/>
            </w:pPr>
            <w:r>
              <w:rPr>
                <w:rFonts w:ascii="Calibri" w:eastAsia="Calibri" w:hAnsi="Calibri" w:cs="Calibri"/>
                <w:sz w:val="22"/>
              </w:rPr>
              <w:t xml:space="preserve">İMZA </w:t>
            </w:r>
          </w:p>
        </w:tc>
        <w:tc>
          <w:tcPr>
            <w:tcW w:w="1178" w:type="dxa"/>
            <w:tcBorders>
              <w:top w:val="single" w:sz="4" w:space="0" w:color="000000"/>
              <w:left w:val="nil"/>
              <w:bottom w:val="single" w:sz="4" w:space="0" w:color="000000"/>
              <w:right w:val="single" w:sz="4" w:space="0" w:color="000000"/>
            </w:tcBorders>
          </w:tcPr>
          <w:p w14:paraId="44C3C6F3" w14:textId="77777777" w:rsidR="00734979" w:rsidRDefault="00734979" w:rsidP="0016572A">
            <w:pPr>
              <w:spacing w:after="160" w:line="259" w:lineRule="auto"/>
            </w:pPr>
          </w:p>
        </w:tc>
      </w:tr>
      <w:tr w:rsidR="00734979" w14:paraId="15BC3B40" w14:textId="77777777" w:rsidTr="009A12AC">
        <w:trPr>
          <w:trHeight w:val="893"/>
        </w:trPr>
        <w:tc>
          <w:tcPr>
            <w:tcW w:w="841" w:type="dxa"/>
            <w:vMerge w:val="restart"/>
            <w:tcBorders>
              <w:top w:val="single" w:sz="4" w:space="0" w:color="000000"/>
              <w:left w:val="single" w:sz="4" w:space="0" w:color="000000"/>
              <w:bottom w:val="single" w:sz="4" w:space="0" w:color="000000"/>
              <w:right w:val="single" w:sz="4" w:space="0" w:color="000000"/>
            </w:tcBorders>
          </w:tcPr>
          <w:p w14:paraId="0AD9F2C2" w14:textId="77777777" w:rsidR="00734979" w:rsidRDefault="00734979" w:rsidP="0016572A">
            <w:pPr>
              <w:spacing w:line="259" w:lineRule="auto"/>
              <w:ind w:left="48"/>
            </w:pPr>
            <w:r>
              <w:rPr>
                <w:rFonts w:ascii="Calibri" w:eastAsia="Calibri" w:hAnsi="Calibri" w:cs="Calibri"/>
                <w:noProof/>
                <w:sz w:val="22"/>
              </w:rPr>
              <mc:AlternateContent>
                <mc:Choice Requires="wpg">
                  <w:drawing>
                    <wp:inline distT="0" distB="0" distL="0" distR="0" wp14:anchorId="34F5B5A8" wp14:editId="5146C3C0">
                      <wp:extent cx="331785" cy="1298060"/>
                      <wp:effectExtent l="0" t="0" r="0" b="0"/>
                      <wp:docPr id="12511" name="Group 12511"/>
                      <wp:cNvGraphicFramePr/>
                      <a:graphic xmlns:a="http://schemas.openxmlformats.org/drawingml/2006/main">
                        <a:graphicData uri="http://schemas.microsoft.com/office/word/2010/wordprocessingGroup">
                          <wpg:wgp>
                            <wpg:cNvGrpSpPr/>
                            <wpg:grpSpPr>
                              <a:xfrm>
                                <a:off x="0" y="0"/>
                                <a:ext cx="331785" cy="1298060"/>
                                <a:chOff x="0" y="0"/>
                                <a:chExt cx="331785" cy="1298060"/>
                              </a:xfrm>
                            </wpg:grpSpPr>
                            <wps:wsp>
                              <wps:cNvPr id="150" name="Rectangle 150"/>
                              <wps:cNvSpPr/>
                              <wps:spPr>
                                <a:xfrm rot="-5399999">
                                  <a:off x="-768240" y="339882"/>
                                  <a:ext cx="1726419" cy="189937"/>
                                </a:xfrm>
                                <a:prstGeom prst="rect">
                                  <a:avLst/>
                                </a:prstGeom>
                                <a:ln>
                                  <a:noFill/>
                                </a:ln>
                              </wps:spPr>
                              <wps:txbx>
                                <w:txbxContent>
                                  <w:p w14:paraId="39317010" w14:textId="77777777" w:rsidR="00734979" w:rsidRDefault="00734979" w:rsidP="00734979">
                                    <w:r>
                                      <w:rPr>
                                        <w:rFonts w:ascii="Calibri" w:eastAsia="Calibri" w:hAnsi="Calibri" w:cs="Calibri"/>
                                        <w:sz w:val="22"/>
                                      </w:rPr>
                                      <w:t xml:space="preserve">GEDAŞ GAYRİMENKUL </w:t>
                                    </w:r>
                                  </w:p>
                                </w:txbxContent>
                              </wps:txbx>
                              <wps:bodyPr horzOverflow="overflow" vert="horz" lIns="0" tIns="0" rIns="0" bIns="0" rtlCol="0">
                                <a:noAutofit/>
                              </wps:bodyPr>
                            </wps:wsp>
                            <wps:wsp>
                              <wps:cNvPr id="151" name="Rectangle 151"/>
                              <wps:cNvSpPr/>
                              <wps:spPr>
                                <a:xfrm rot="-5399999">
                                  <a:off x="-347688" y="411437"/>
                                  <a:ext cx="1263267" cy="189937"/>
                                </a:xfrm>
                                <a:prstGeom prst="rect">
                                  <a:avLst/>
                                </a:prstGeom>
                                <a:ln>
                                  <a:noFill/>
                                </a:ln>
                              </wps:spPr>
                              <wps:txbx>
                                <w:txbxContent>
                                  <w:p w14:paraId="29DB533B" w14:textId="77777777" w:rsidR="00734979" w:rsidRDefault="00734979" w:rsidP="00734979">
                                    <w:r>
                                      <w:rPr>
                                        <w:rFonts w:ascii="Calibri" w:eastAsia="Calibri" w:hAnsi="Calibri" w:cs="Calibri"/>
                                        <w:sz w:val="22"/>
                                      </w:rPr>
                                      <w:t>DEĞERLEME A.Ş.</w:t>
                                    </w:r>
                                  </w:p>
                                </w:txbxContent>
                              </wps:txbx>
                              <wps:bodyPr horzOverflow="overflow" vert="horz" lIns="0" tIns="0" rIns="0" bIns="0" rtlCol="0">
                                <a:noAutofit/>
                              </wps:bodyPr>
                            </wps:wsp>
                            <wps:wsp>
                              <wps:cNvPr id="152" name="Rectangle 152"/>
                              <wps:cNvSpPr/>
                              <wps:spPr>
                                <a:xfrm rot="-5399999">
                                  <a:off x="262872" y="74071"/>
                                  <a:ext cx="42143" cy="189937"/>
                                </a:xfrm>
                                <a:prstGeom prst="rect">
                                  <a:avLst/>
                                </a:prstGeom>
                                <a:ln>
                                  <a:noFill/>
                                </a:ln>
                              </wps:spPr>
                              <wps:txbx>
                                <w:txbxContent>
                                  <w:p w14:paraId="5E16457E" w14:textId="77777777" w:rsidR="00734979" w:rsidRDefault="00734979" w:rsidP="00734979">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34F5B5A8" id="Group 12511" o:spid="_x0000_s1027" style="width:26.1pt;height:102.2pt;mso-position-horizontal-relative:char;mso-position-vertical-relative:line" coordsize="3317,1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sCcAIAADsIAAAOAAAAZHJzL2Uyb0RvYy54bWzclVtr2zAUx98H+w5C76njS2zHxCljXcNg&#10;rGXdPoAiyxewJSGpcbpPvyP5kq0tg2WwwPKg6Oajc37/c6TN9bFr0YEp3QieY/9qiRHjVBQNr3L8&#10;7evtIsVIG8IL0grOcvzENL7evn2z6WXGAlGLtmAKgRGus17muDZGZp6nac06oq+EZBwWS6E6YmCo&#10;Kq9QpAfrXesFy2Xs9UIVUgnKtIbZm2ERb539smTU3JWlZga1OQbfjGuVa/e29bYbklWKyLqhoxvk&#10;DC860nA4dDZ1QwxBj6p5YaprqBJalOaKis4TZdlQ5mKAaPzls2h2SjxKF0uV9ZWcMQHaZ5zONks/&#10;H3ZKPsh7BSR6WQELN7KxHEvV2X/wEh0dsqcZGTsaRGEyDP0kXWFEYckP1ukyHpnSGsC/+IzWH37/&#10;oTcd6/3iTC8hPfSJgP47Ag81kcyB1RkQuFeoKcD/FWQIJx2k6RdIHMKrliE76dC4nTMonWlgNlFC&#10;SkBmLVbh2v5cIozQFkmcBhHYBT5huE7TYEi5iZ+fBHHkr0eA6XodJnbDjIFkUmmzY6JDtpNjBZ65&#10;A8jhkzbD1mmLdafltuXitmnbYdXOAM3JY9szx/1xCHmKbS+KJ8BQC/X9Dsq5bEWfYzH2sK1wONuu&#10;YtR+5IDfFtPUUVNnP3WUad8LV3KDN+8ejSgb5649fzhtdAt0tan3TwT2XxPYnyBAKvy5wGEEEsMt&#10;BwJHvh8N+pFsFjiIwyBOLiWwS7cT8v9e4OA1gWcI5wgcxEGagFnQN4mWiUuWk7xRAJJfStxwStxL&#10;V6+7rOGFchfX+JraJ/Dnsav205u//QEAAP//AwBQSwMEFAAGAAgAAAAhAMb0dzDcAAAABAEAAA8A&#10;AABkcnMvZG93bnJldi54bWxMj0FrwkAQhe+F/odlCr3VTVItkmYjIm1PUqgK4m3MjkkwOxuyaxL/&#10;fVcv7WXg8R7vfZMtRtOInjpXW1YQTyIQxIXVNZcKdtvPlzkI55E1NpZJwZUcLPLHhwxTbQf+oX7j&#10;SxFK2KWooPK+TaV0RUUG3cS2xME72c6gD7Irpe5wCOWmkUkUvUmDNYeFCltaVVScNxej4GvAYfka&#10;f/Tr82l1PWxn3/t1TEo9P43LdxCeRv8Xhht+QIc8MB3thbUTjYLwiL/f4M2SBMRRQRJNpyDzTP6H&#10;z38BAAD//wMAUEsBAi0AFAAGAAgAAAAhALaDOJL+AAAA4QEAABMAAAAAAAAAAAAAAAAAAAAAAFtD&#10;b250ZW50X1R5cGVzXS54bWxQSwECLQAUAAYACAAAACEAOP0h/9YAAACUAQAACwAAAAAAAAAAAAAA&#10;AAAvAQAAX3JlbHMvLnJlbHNQSwECLQAUAAYACAAAACEAWfTrAnACAAA7CAAADgAAAAAAAAAAAAAA&#10;AAAuAgAAZHJzL2Uyb0RvYy54bWxQSwECLQAUAAYACAAAACEAxvR3MNwAAAAEAQAADwAAAAAAAAAA&#10;AAAAAADKBAAAZHJzL2Rvd25yZXYueG1sUEsFBgAAAAAEAAQA8wAAANMFAAAAAA==&#10;">
                      <v:rect id="Rectangle 150" o:spid="_x0000_s1028" style="position:absolute;left:-7682;top:3399;width:1726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rLxgAAANwAAAAPAAAAZHJzL2Rvd25yZXYueG1sRI9LawJB&#10;EITvAf/D0IK3OGswUTaOIoGwuUTwFXLs7PQ+cKdnszPq5t/bh4C3bqq66uvFqneNulAXas8GJuME&#10;FHHubc2lgcP+/XEOKkRki41nMvBHAVbLwcMCU+uvvKXLLpZKQjikaKCKsU21DnlFDsPYt8SiFb5z&#10;GGXtSm07vEq4a/RTkrxohzVLQ4UtvVWUn3ZnZ+A42Z+/srD54e/idzb9jNmmKDNjRsN+/QoqUh/v&#10;5v/rDyv4z4Ivz8gEenkDAAD//wMAUEsBAi0AFAAGAAgAAAAhANvh9svuAAAAhQEAABMAAAAAAAAA&#10;AAAAAAAAAAAAAFtDb250ZW50X1R5cGVzXS54bWxQSwECLQAUAAYACAAAACEAWvQsW78AAAAVAQAA&#10;CwAAAAAAAAAAAAAAAAAfAQAAX3JlbHMvLnJlbHNQSwECLQAUAAYACAAAACEAKwmKy8YAAADcAAAA&#10;DwAAAAAAAAAAAAAAAAAHAgAAZHJzL2Rvd25yZXYueG1sUEsFBgAAAAADAAMAtwAAAPoCAAAAAA==&#10;" filled="f" stroked="f">
                        <v:textbox inset="0,0,0,0">
                          <w:txbxContent>
                            <w:p w14:paraId="39317010" w14:textId="77777777" w:rsidR="00734979" w:rsidRDefault="00734979" w:rsidP="00734979">
                              <w:r>
                                <w:rPr>
                                  <w:rFonts w:ascii="Calibri" w:eastAsia="Calibri" w:hAnsi="Calibri" w:cs="Calibri"/>
                                  <w:sz w:val="22"/>
                                </w:rPr>
                                <w:t xml:space="preserve">GEDAŞ GAYRİMENKUL </w:t>
                              </w:r>
                            </w:p>
                          </w:txbxContent>
                        </v:textbox>
                      </v:rect>
                      <v:rect id="Rectangle 151" o:spid="_x0000_s1029" style="position:absolute;left:-3477;top:4114;width:12632;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9QwwAAANwAAAAPAAAAZHJzL2Rvd25yZXYueG1sRE9La8JA&#10;EL4X+h+WKXirm4haia5SBEkvFdQqHsfs5EGzszG7avz33YLgbT6+58wWnanFlVpXWVYQ9yMQxJnV&#10;FRcKfnar9wkI55E11pZJwZ0cLOavLzNMtL3xhq5bX4gQwi5BBaX3TSKly0oy6Pq2IQ5cbluDPsC2&#10;kLrFWwg3tRxE0VgarDg0lNjQsqTsd3sxCvbx7nJI3frEx/z8Mfz26TovUqV6b93nFISnzj/FD/eX&#10;DvNHMfw/Ey6Q8z8AAAD//wMAUEsBAi0AFAAGAAgAAAAhANvh9svuAAAAhQEAABMAAAAAAAAAAAAA&#10;AAAAAAAAAFtDb250ZW50X1R5cGVzXS54bWxQSwECLQAUAAYACAAAACEAWvQsW78AAAAVAQAACwAA&#10;AAAAAAAAAAAAAAAfAQAAX3JlbHMvLnJlbHNQSwECLQAUAAYACAAAACEAREUvUMMAAADcAAAADwAA&#10;AAAAAAAAAAAAAAAHAgAAZHJzL2Rvd25yZXYueG1sUEsFBgAAAAADAAMAtwAAAPcCAAAAAA==&#10;" filled="f" stroked="f">
                        <v:textbox inset="0,0,0,0">
                          <w:txbxContent>
                            <w:p w14:paraId="29DB533B" w14:textId="77777777" w:rsidR="00734979" w:rsidRDefault="00734979" w:rsidP="00734979">
                              <w:r>
                                <w:rPr>
                                  <w:rFonts w:ascii="Calibri" w:eastAsia="Calibri" w:hAnsi="Calibri" w:cs="Calibri"/>
                                  <w:sz w:val="22"/>
                                </w:rPr>
                                <w:t>DEĞERLEME A.Ş.</w:t>
                              </w:r>
                            </w:p>
                          </w:txbxContent>
                        </v:textbox>
                      </v:rect>
                      <v:rect id="Rectangle 152" o:spid="_x0000_s1030" style="position:absolute;left:2628;top:740;width:422;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EnwwAAANwAAAAPAAAAZHJzL2Rvd25yZXYueG1sRE9La8JA&#10;EL4X/A/LCL3VjdJWidlIKUi8KFRb6XGanTwwOxuzq6b/3hUEb/PxPSdZ9KYRZ+pcbVnBeBSBIM6t&#10;rrlU8L1bvsxAOI+ssbFMCv7JwSIdPCUYa3vhLzpvfSlCCLsYFVTet7GULq/IoBvZljhwhe0M+gC7&#10;UuoOLyHcNHISRe/SYM2hocKWPivKD9uTUfAz3p32mdv88W9xnL6ufbYpykyp52H/MQfhqfcP8d29&#10;0mH+2wRuz4QLZHoFAAD//wMAUEsBAi0AFAAGAAgAAAAhANvh9svuAAAAhQEAABMAAAAAAAAAAAAA&#10;AAAAAAAAAFtDb250ZW50X1R5cGVzXS54bWxQSwECLQAUAAYACAAAACEAWvQsW78AAAAVAQAACwAA&#10;AAAAAAAAAAAAAAAfAQAAX3JlbHMvLnJlbHNQSwECLQAUAAYACAAAACEAtJexJ8MAAADcAAAADwAA&#10;AAAAAAAAAAAAAAAHAgAAZHJzL2Rvd25yZXYueG1sUEsFBgAAAAADAAMAtwAAAPcCAAAAAA==&#10;" filled="f" stroked="f">
                        <v:textbox inset="0,0,0,0">
                          <w:txbxContent>
                            <w:p w14:paraId="5E16457E" w14:textId="77777777" w:rsidR="00734979" w:rsidRDefault="00734979" w:rsidP="00734979">
                              <w:r>
                                <w:rPr>
                                  <w:rFonts w:ascii="Calibri" w:eastAsia="Calibri" w:hAnsi="Calibri" w:cs="Calibri"/>
                                  <w:sz w:val="22"/>
                                </w:rPr>
                                <w:t xml:space="preserve"> </w:t>
                              </w:r>
                            </w:p>
                          </w:txbxContent>
                        </v:textbox>
                      </v:rect>
                      <w10:anchorlock/>
                    </v:group>
                  </w:pict>
                </mc:Fallback>
              </mc:AlternateContent>
            </w:r>
          </w:p>
        </w:tc>
        <w:tc>
          <w:tcPr>
            <w:tcW w:w="1276" w:type="dxa"/>
            <w:tcBorders>
              <w:top w:val="single" w:sz="4" w:space="0" w:color="000000"/>
              <w:left w:val="single" w:sz="4" w:space="0" w:color="000000"/>
              <w:bottom w:val="single" w:sz="4" w:space="0" w:color="000000"/>
              <w:right w:val="single" w:sz="4" w:space="0" w:color="000000"/>
            </w:tcBorders>
            <w:vAlign w:val="center"/>
          </w:tcPr>
          <w:p w14:paraId="6642B2DF" w14:textId="77777777" w:rsidR="00734979" w:rsidRDefault="00734979" w:rsidP="0016572A">
            <w:pPr>
              <w:spacing w:line="259" w:lineRule="auto"/>
              <w:ind w:left="94"/>
            </w:pPr>
            <w:r>
              <w:rPr>
                <w:rFonts w:ascii="Calibri" w:eastAsia="Calibri" w:hAnsi="Calibri" w:cs="Calibri"/>
                <w:sz w:val="22"/>
              </w:rPr>
              <w:t xml:space="preserve">PLANLAMA </w:t>
            </w:r>
          </w:p>
          <w:p w14:paraId="27D51045" w14:textId="77777777" w:rsidR="00734979" w:rsidRDefault="00734979" w:rsidP="0016572A">
            <w:pPr>
              <w:spacing w:line="259" w:lineRule="auto"/>
              <w:ind w:right="66"/>
              <w:jc w:val="center"/>
            </w:pPr>
            <w:r>
              <w:rPr>
                <w:rFonts w:ascii="Calibri" w:eastAsia="Calibri" w:hAnsi="Calibri" w:cs="Calibri"/>
                <w:sz w:val="22"/>
              </w:rPr>
              <w:t xml:space="preserve">EKİBİ </w:t>
            </w:r>
          </w:p>
        </w:tc>
        <w:tc>
          <w:tcPr>
            <w:tcW w:w="3454" w:type="dxa"/>
            <w:tcBorders>
              <w:top w:val="single" w:sz="4" w:space="0" w:color="000000"/>
              <w:left w:val="single" w:sz="4" w:space="0" w:color="000000"/>
              <w:bottom w:val="single" w:sz="4" w:space="0" w:color="000000"/>
              <w:right w:val="single" w:sz="4" w:space="0" w:color="000000"/>
            </w:tcBorders>
            <w:vAlign w:val="center"/>
          </w:tcPr>
          <w:p w14:paraId="33DDF930" w14:textId="77777777" w:rsidR="00734979" w:rsidRDefault="00734979" w:rsidP="0016572A">
            <w:pPr>
              <w:spacing w:line="259" w:lineRule="auto"/>
              <w:ind w:right="73"/>
              <w:jc w:val="center"/>
            </w:pPr>
            <w:r>
              <w:rPr>
                <w:rFonts w:ascii="Calibri" w:eastAsia="Calibri" w:hAnsi="Calibri" w:cs="Calibri"/>
                <w:sz w:val="22"/>
              </w:rPr>
              <w:t xml:space="preserve">Fatma Betül DEMİREL </w:t>
            </w:r>
          </w:p>
        </w:tc>
        <w:tc>
          <w:tcPr>
            <w:tcW w:w="2016" w:type="dxa"/>
            <w:tcBorders>
              <w:top w:val="single" w:sz="4" w:space="0" w:color="000000"/>
              <w:left w:val="single" w:sz="4" w:space="0" w:color="000000"/>
              <w:bottom w:val="single" w:sz="4" w:space="0" w:color="000000"/>
              <w:right w:val="nil"/>
            </w:tcBorders>
            <w:vAlign w:val="bottom"/>
          </w:tcPr>
          <w:p w14:paraId="65AD8346" w14:textId="77777777" w:rsidR="00734979" w:rsidRDefault="00734979" w:rsidP="0016572A">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4C91F04B" w14:textId="77777777" w:rsidR="00734979" w:rsidRDefault="00734979" w:rsidP="0016572A">
            <w:pPr>
              <w:spacing w:after="160" w:line="259" w:lineRule="auto"/>
            </w:pPr>
          </w:p>
        </w:tc>
      </w:tr>
      <w:tr w:rsidR="00734979" w14:paraId="5CD2BD82" w14:textId="77777777" w:rsidTr="009A12AC">
        <w:trPr>
          <w:trHeight w:val="850"/>
        </w:trPr>
        <w:tc>
          <w:tcPr>
            <w:tcW w:w="841" w:type="dxa"/>
            <w:vMerge/>
            <w:tcBorders>
              <w:top w:val="nil"/>
              <w:left w:val="single" w:sz="4" w:space="0" w:color="000000"/>
              <w:bottom w:val="nil"/>
              <w:right w:val="single" w:sz="4" w:space="0" w:color="000000"/>
            </w:tcBorders>
          </w:tcPr>
          <w:p w14:paraId="7139BD18" w14:textId="77777777" w:rsidR="00734979" w:rsidRDefault="00734979" w:rsidP="0016572A">
            <w:pPr>
              <w:spacing w:after="160" w:line="259"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4F18406C" w14:textId="77777777" w:rsidR="00734979" w:rsidRDefault="00734979" w:rsidP="0016572A">
            <w:pPr>
              <w:spacing w:line="259" w:lineRule="auto"/>
              <w:ind w:left="94"/>
            </w:pPr>
            <w:r>
              <w:rPr>
                <w:rFonts w:ascii="Calibri" w:eastAsia="Calibri" w:hAnsi="Calibri" w:cs="Calibri"/>
                <w:sz w:val="22"/>
              </w:rPr>
              <w:t xml:space="preserve">PLANLAMA </w:t>
            </w:r>
          </w:p>
          <w:p w14:paraId="706C4F11" w14:textId="77777777" w:rsidR="00734979" w:rsidRDefault="00734979" w:rsidP="0016572A">
            <w:pPr>
              <w:spacing w:line="259" w:lineRule="auto"/>
              <w:ind w:right="69"/>
              <w:jc w:val="center"/>
            </w:pPr>
            <w:r>
              <w:rPr>
                <w:rFonts w:ascii="Calibri" w:eastAsia="Calibri" w:hAnsi="Calibri" w:cs="Calibri"/>
                <w:sz w:val="22"/>
              </w:rPr>
              <w:t xml:space="preserve">ŞEFİ </w:t>
            </w:r>
          </w:p>
        </w:tc>
        <w:tc>
          <w:tcPr>
            <w:tcW w:w="3454" w:type="dxa"/>
            <w:tcBorders>
              <w:top w:val="single" w:sz="4" w:space="0" w:color="000000"/>
              <w:left w:val="single" w:sz="4" w:space="0" w:color="000000"/>
              <w:bottom w:val="single" w:sz="4" w:space="0" w:color="000000"/>
              <w:right w:val="single" w:sz="4" w:space="0" w:color="000000"/>
            </w:tcBorders>
            <w:vAlign w:val="center"/>
          </w:tcPr>
          <w:p w14:paraId="0622253B" w14:textId="77777777" w:rsidR="00734979" w:rsidRDefault="00734979" w:rsidP="0016572A">
            <w:pPr>
              <w:spacing w:line="259" w:lineRule="auto"/>
              <w:ind w:right="73"/>
              <w:jc w:val="center"/>
            </w:pPr>
            <w:r>
              <w:rPr>
                <w:rFonts w:ascii="Calibri" w:eastAsia="Calibri" w:hAnsi="Calibri" w:cs="Calibri"/>
                <w:sz w:val="22"/>
              </w:rPr>
              <w:t xml:space="preserve">Ahmet Hakan BIÇKICI </w:t>
            </w:r>
          </w:p>
        </w:tc>
        <w:tc>
          <w:tcPr>
            <w:tcW w:w="2016" w:type="dxa"/>
            <w:tcBorders>
              <w:top w:val="single" w:sz="4" w:space="0" w:color="000000"/>
              <w:left w:val="single" w:sz="4" w:space="0" w:color="000000"/>
              <w:bottom w:val="single" w:sz="4" w:space="0" w:color="000000"/>
              <w:right w:val="nil"/>
            </w:tcBorders>
            <w:vAlign w:val="bottom"/>
          </w:tcPr>
          <w:p w14:paraId="66FB0B31" w14:textId="77777777" w:rsidR="00734979" w:rsidRDefault="00734979" w:rsidP="0016572A">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47E950EF" w14:textId="77777777" w:rsidR="00734979" w:rsidRDefault="00734979" w:rsidP="0016572A">
            <w:pPr>
              <w:spacing w:after="160" w:line="259" w:lineRule="auto"/>
            </w:pPr>
          </w:p>
        </w:tc>
      </w:tr>
      <w:tr w:rsidR="00734979" w14:paraId="32279E6E" w14:textId="77777777" w:rsidTr="009A12AC">
        <w:trPr>
          <w:trHeight w:val="878"/>
        </w:trPr>
        <w:tc>
          <w:tcPr>
            <w:tcW w:w="841" w:type="dxa"/>
            <w:vMerge/>
            <w:tcBorders>
              <w:top w:val="nil"/>
              <w:left w:val="single" w:sz="4" w:space="0" w:color="000000"/>
              <w:bottom w:val="single" w:sz="4" w:space="0" w:color="000000"/>
              <w:right w:val="single" w:sz="4" w:space="0" w:color="000000"/>
            </w:tcBorders>
          </w:tcPr>
          <w:p w14:paraId="1BBD1885" w14:textId="77777777" w:rsidR="00734979" w:rsidRDefault="00734979" w:rsidP="0016572A">
            <w:pPr>
              <w:spacing w:after="160" w:line="259" w:lineRule="auto"/>
            </w:pPr>
          </w:p>
        </w:tc>
        <w:tc>
          <w:tcPr>
            <w:tcW w:w="1276" w:type="dxa"/>
            <w:tcBorders>
              <w:top w:val="single" w:sz="4" w:space="0" w:color="000000"/>
              <w:left w:val="single" w:sz="4" w:space="0" w:color="000000"/>
              <w:bottom w:val="single" w:sz="4" w:space="0" w:color="000000"/>
              <w:right w:val="single" w:sz="4" w:space="0" w:color="000000"/>
            </w:tcBorders>
          </w:tcPr>
          <w:p w14:paraId="40625632" w14:textId="77777777" w:rsidR="00734979" w:rsidRDefault="00734979" w:rsidP="0016572A">
            <w:pPr>
              <w:spacing w:line="259" w:lineRule="auto"/>
              <w:jc w:val="center"/>
            </w:pPr>
            <w:r>
              <w:rPr>
                <w:rFonts w:ascii="Calibri" w:eastAsia="Calibri" w:hAnsi="Calibri" w:cs="Calibri"/>
                <w:sz w:val="22"/>
              </w:rPr>
              <w:t xml:space="preserve">PLANLAMA MÜDÜR </w:t>
            </w:r>
          </w:p>
          <w:p w14:paraId="179198A1" w14:textId="77777777" w:rsidR="00734979" w:rsidRDefault="00734979" w:rsidP="0016572A">
            <w:pPr>
              <w:spacing w:line="259" w:lineRule="auto"/>
              <w:ind w:left="67"/>
            </w:pPr>
            <w:r>
              <w:rPr>
                <w:rFonts w:ascii="Calibri" w:eastAsia="Calibri" w:hAnsi="Calibri" w:cs="Calibri"/>
                <w:sz w:val="22"/>
              </w:rPr>
              <w:t xml:space="preserve">YARDIMCISI </w:t>
            </w:r>
          </w:p>
        </w:tc>
        <w:tc>
          <w:tcPr>
            <w:tcW w:w="3454" w:type="dxa"/>
            <w:tcBorders>
              <w:top w:val="single" w:sz="4" w:space="0" w:color="000000"/>
              <w:left w:val="single" w:sz="4" w:space="0" w:color="000000"/>
              <w:bottom w:val="single" w:sz="4" w:space="0" w:color="000000"/>
              <w:right w:val="single" w:sz="4" w:space="0" w:color="000000"/>
            </w:tcBorders>
            <w:vAlign w:val="center"/>
          </w:tcPr>
          <w:p w14:paraId="47991182" w14:textId="77777777" w:rsidR="00734979" w:rsidRDefault="00734979" w:rsidP="0016572A">
            <w:pPr>
              <w:spacing w:line="259" w:lineRule="auto"/>
              <w:ind w:right="70"/>
              <w:jc w:val="center"/>
            </w:pPr>
            <w:r>
              <w:rPr>
                <w:rFonts w:ascii="Calibri" w:eastAsia="Calibri" w:hAnsi="Calibri" w:cs="Calibri"/>
                <w:sz w:val="22"/>
              </w:rPr>
              <w:t xml:space="preserve">Muhammet BÜLBÜL </w:t>
            </w:r>
          </w:p>
        </w:tc>
        <w:tc>
          <w:tcPr>
            <w:tcW w:w="2016" w:type="dxa"/>
            <w:tcBorders>
              <w:top w:val="single" w:sz="4" w:space="0" w:color="000000"/>
              <w:left w:val="single" w:sz="4" w:space="0" w:color="000000"/>
              <w:bottom w:val="single" w:sz="4" w:space="0" w:color="000000"/>
              <w:right w:val="nil"/>
            </w:tcBorders>
            <w:vAlign w:val="bottom"/>
          </w:tcPr>
          <w:p w14:paraId="56418AD5" w14:textId="77777777" w:rsidR="00734979" w:rsidRDefault="00734979" w:rsidP="0016572A">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2B77E8B8" w14:textId="77777777" w:rsidR="00734979" w:rsidRDefault="00734979" w:rsidP="0016572A">
            <w:pPr>
              <w:spacing w:after="160" w:line="259" w:lineRule="auto"/>
            </w:pPr>
          </w:p>
        </w:tc>
      </w:tr>
    </w:tbl>
    <w:p w14:paraId="05FAF108" w14:textId="221A889B" w:rsidR="00352DBE" w:rsidRDefault="00352DBE">
      <w:pPr>
        <w:rPr>
          <w:rFonts w:asciiTheme="majorHAnsi" w:eastAsiaTheme="majorEastAsia" w:hAnsiTheme="majorHAnsi" w:cstheme="majorHAnsi"/>
          <w:b/>
          <w:color w:val="000000" w:themeColor="text1"/>
          <w:szCs w:val="24"/>
        </w:rPr>
      </w:pPr>
      <w:r>
        <w:rPr>
          <w:rFonts w:asciiTheme="majorHAnsi" w:eastAsiaTheme="majorEastAsia" w:hAnsiTheme="majorHAnsi" w:cstheme="majorHAnsi"/>
          <w:b/>
          <w:color w:val="000000" w:themeColor="text1"/>
          <w:szCs w:val="24"/>
        </w:rPr>
        <w:br w:type="page"/>
      </w:r>
    </w:p>
    <w:p w14:paraId="52ABA396" w14:textId="77777777" w:rsidR="00734979" w:rsidRDefault="00734979">
      <w:pPr>
        <w:rPr>
          <w:rFonts w:asciiTheme="majorHAnsi" w:eastAsiaTheme="majorEastAsia" w:hAnsiTheme="majorHAnsi" w:cstheme="majorHAnsi"/>
          <w:b/>
          <w:color w:val="000000" w:themeColor="text1"/>
          <w:szCs w:val="24"/>
        </w:rPr>
      </w:pPr>
    </w:p>
    <w:sdt>
      <w:sdtPr>
        <w:rPr>
          <w:rFonts w:asciiTheme="minorHAnsi" w:eastAsiaTheme="minorHAnsi" w:hAnsiTheme="minorHAnsi" w:cstheme="minorBidi"/>
          <w:color w:val="auto"/>
          <w:sz w:val="24"/>
          <w:szCs w:val="22"/>
          <w:lang w:eastAsia="en-US"/>
        </w:rPr>
        <w:id w:val="-251120858"/>
        <w:docPartObj>
          <w:docPartGallery w:val="Table of Contents"/>
          <w:docPartUnique/>
        </w:docPartObj>
      </w:sdtPr>
      <w:sdtEndPr>
        <w:rPr>
          <w:b/>
          <w:bCs/>
        </w:rPr>
      </w:sdtEndPr>
      <w:sdtContent>
        <w:p w14:paraId="5B945C4A" w14:textId="77777777" w:rsidR="00734979" w:rsidRDefault="00734979" w:rsidP="00734979">
          <w:pPr>
            <w:pStyle w:val="TBal"/>
          </w:pPr>
          <w:r>
            <w:t>İçindekiler</w:t>
          </w:r>
        </w:p>
        <w:p w14:paraId="2778BEC9" w14:textId="119CC2BC" w:rsidR="009A12AC" w:rsidRDefault="00734979">
          <w:pPr>
            <w:pStyle w:val="T1"/>
            <w:tabs>
              <w:tab w:val="right" w:leader="dot" w:pos="9060"/>
            </w:tabs>
            <w:rPr>
              <w:rFonts w:eastAsiaTheme="minorEastAsia"/>
              <w:noProof/>
              <w:kern w:val="2"/>
              <w:szCs w:val="24"/>
              <w:lang w:eastAsia="tr-TR"/>
              <w14:ligatures w14:val="standardContextual"/>
            </w:rPr>
          </w:pPr>
          <w:r>
            <w:fldChar w:fldCharType="begin"/>
          </w:r>
          <w:r>
            <w:instrText xml:space="preserve"> TOC \o "1-3" \h \z \u </w:instrText>
          </w:r>
          <w:r>
            <w:fldChar w:fldCharType="separate"/>
          </w:r>
          <w:hyperlink w:anchor="_Toc223944876" w:history="1">
            <w:r w:rsidR="009A12AC" w:rsidRPr="009B14C0">
              <w:rPr>
                <w:rStyle w:val="Kpr"/>
                <w:rFonts w:cstheme="minorHAnsi"/>
                <w:noProof/>
              </w:rPr>
              <w:t>1.</w:t>
            </w:r>
            <w:r w:rsidR="009A12AC" w:rsidRPr="009B14C0">
              <w:rPr>
                <w:rStyle w:val="Kpr"/>
                <w:rFonts w:asciiTheme="majorHAnsi" w:hAnsiTheme="majorHAnsi" w:cstheme="majorHAnsi"/>
                <w:noProof/>
              </w:rPr>
              <w:t xml:space="preserve"> PLANLAMA ALANINA İLİŞKİN BİLGİLER</w:t>
            </w:r>
            <w:r w:rsidR="009A12AC">
              <w:rPr>
                <w:noProof/>
                <w:webHidden/>
              </w:rPr>
              <w:tab/>
            </w:r>
            <w:r w:rsidR="009A12AC">
              <w:rPr>
                <w:noProof/>
                <w:webHidden/>
              </w:rPr>
              <w:fldChar w:fldCharType="begin"/>
            </w:r>
            <w:r w:rsidR="009A12AC">
              <w:rPr>
                <w:noProof/>
                <w:webHidden/>
              </w:rPr>
              <w:instrText xml:space="preserve"> PAGEREF _Toc223944876 \h </w:instrText>
            </w:r>
            <w:r w:rsidR="009A12AC">
              <w:rPr>
                <w:noProof/>
                <w:webHidden/>
              </w:rPr>
            </w:r>
            <w:r w:rsidR="009A12AC">
              <w:rPr>
                <w:noProof/>
                <w:webHidden/>
              </w:rPr>
              <w:fldChar w:fldCharType="separate"/>
            </w:r>
            <w:r w:rsidR="009A12AC">
              <w:rPr>
                <w:noProof/>
                <w:webHidden/>
              </w:rPr>
              <w:t>5</w:t>
            </w:r>
            <w:r w:rsidR="009A12AC">
              <w:rPr>
                <w:noProof/>
                <w:webHidden/>
              </w:rPr>
              <w:fldChar w:fldCharType="end"/>
            </w:r>
          </w:hyperlink>
        </w:p>
        <w:p w14:paraId="5E3BEC93" w14:textId="5B03A937" w:rsidR="009A12AC" w:rsidRDefault="009A12AC">
          <w:pPr>
            <w:pStyle w:val="T1"/>
            <w:tabs>
              <w:tab w:val="right" w:leader="dot" w:pos="9060"/>
            </w:tabs>
            <w:rPr>
              <w:rFonts w:eastAsiaTheme="minorEastAsia"/>
              <w:noProof/>
              <w:kern w:val="2"/>
              <w:szCs w:val="24"/>
              <w:lang w:eastAsia="tr-TR"/>
              <w14:ligatures w14:val="standardContextual"/>
            </w:rPr>
          </w:pPr>
          <w:hyperlink w:anchor="_Toc223944877" w:history="1">
            <w:r w:rsidRPr="009B14C0">
              <w:rPr>
                <w:rStyle w:val="Kpr"/>
                <w:rFonts w:cstheme="minorHAnsi"/>
                <w:noProof/>
              </w:rPr>
              <w:t xml:space="preserve">2. </w:t>
            </w:r>
            <w:r w:rsidRPr="009B14C0">
              <w:rPr>
                <w:rStyle w:val="Kpr"/>
                <w:rFonts w:asciiTheme="majorHAnsi" w:hAnsiTheme="majorHAnsi" w:cstheme="majorHAnsi"/>
                <w:noProof/>
              </w:rPr>
              <w:t>JEOLOJİK YAPI</w:t>
            </w:r>
            <w:r>
              <w:rPr>
                <w:noProof/>
                <w:webHidden/>
              </w:rPr>
              <w:tab/>
            </w:r>
            <w:r>
              <w:rPr>
                <w:noProof/>
                <w:webHidden/>
              </w:rPr>
              <w:fldChar w:fldCharType="begin"/>
            </w:r>
            <w:r>
              <w:rPr>
                <w:noProof/>
                <w:webHidden/>
              </w:rPr>
              <w:instrText xml:space="preserve"> PAGEREF _Toc223944877 \h </w:instrText>
            </w:r>
            <w:r>
              <w:rPr>
                <w:noProof/>
                <w:webHidden/>
              </w:rPr>
            </w:r>
            <w:r>
              <w:rPr>
                <w:noProof/>
                <w:webHidden/>
              </w:rPr>
              <w:fldChar w:fldCharType="separate"/>
            </w:r>
            <w:r>
              <w:rPr>
                <w:noProof/>
                <w:webHidden/>
              </w:rPr>
              <w:t>6</w:t>
            </w:r>
            <w:r>
              <w:rPr>
                <w:noProof/>
                <w:webHidden/>
              </w:rPr>
              <w:fldChar w:fldCharType="end"/>
            </w:r>
          </w:hyperlink>
        </w:p>
        <w:p w14:paraId="3BEFAF26" w14:textId="576AED5A" w:rsidR="009A12AC" w:rsidRDefault="009A12AC">
          <w:pPr>
            <w:pStyle w:val="T1"/>
            <w:tabs>
              <w:tab w:val="right" w:leader="dot" w:pos="9060"/>
            </w:tabs>
            <w:rPr>
              <w:rFonts w:eastAsiaTheme="minorEastAsia"/>
              <w:noProof/>
              <w:kern w:val="2"/>
              <w:szCs w:val="24"/>
              <w:lang w:eastAsia="tr-TR"/>
              <w14:ligatures w14:val="standardContextual"/>
            </w:rPr>
          </w:pPr>
          <w:hyperlink w:anchor="_Toc223944878" w:history="1">
            <w:r w:rsidRPr="009B14C0">
              <w:rPr>
                <w:rStyle w:val="Kpr"/>
                <w:noProof/>
              </w:rPr>
              <w:t>3. DEMOGRAFİK YAPI ve NÜFUS</w:t>
            </w:r>
            <w:r>
              <w:rPr>
                <w:noProof/>
                <w:webHidden/>
              </w:rPr>
              <w:tab/>
            </w:r>
            <w:r>
              <w:rPr>
                <w:noProof/>
                <w:webHidden/>
              </w:rPr>
              <w:fldChar w:fldCharType="begin"/>
            </w:r>
            <w:r>
              <w:rPr>
                <w:noProof/>
                <w:webHidden/>
              </w:rPr>
              <w:instrText xml:space="preserve"> PAGEREF _Toc223944878 \h </w:instrText>
            </w:r>
            <w:r>
              <w:rPr>
                <w:noProof/>
                <w:webHidden/>
              </w:rPr>
            </w:r>
            <w:r>
              <w:rPr>
                <w:noProof/>
                <w:webHidden/>
              </w:rPr>
              <w:fldChar w:fldCharType="separate"/>
            </w:r>
            <w:r>
              <w:rPr>
                <w:noProof/>
                <w:webHidden/>
              </w:rPr>
              <w:t>9</w:t>
            </w:r>
            <w:r>
              <w:rPr>
                <w:noProof/>
                <w:webHidden/>
              </w:rPr>
              <w:fldChar w:fldCharType="end"/>
            </w:r>
          </w:hyperlink>
        </w:p>
        <w:p w14:paraId="751F2649" w14:textId="44DF1B5F" w:rsidR="009A12AC" w:rsidRDefault="009A12AC">
          <w:pPr>
            <w:pStyle w:val="T1"/>
            <w:tabs>
              <w:tab w:val="right" w:leader="dot" w:pos="9060"/>
            </w:tabs>
            <w:rPr>
              <w:rFonts w:eastAsiaTheme="minorEastAsia"/>
              <w:noProof/>
              <w:kern w:val="2"/>
              <w:szCs w:val="24"/>
              <w:lang w:eastAsia="tr-TR"/>
              <w14:ligatures w14:val="standardContextual"/>
            </w:rPr>
          </w:pPr>
          <w:hyperlink w:anchor="_Toc223944879" w:history="1">
            <w:r w:rsidRPr="009B14C0">
              <w:rPr>
                <w:rStyle w:val="Kpr"/>
                <w:noProof/>
              </w:rPr>
              <w:t>4. PLANLAMA ALANI MERİ PLAN KARARLARI</w:t>
            </w:r>
            <w:r>
              <w:rPr>
                <w:noProof/>
                <w:webHidden/>
              </w:rPr>
              <w:tab/>
            </w:r>
            <w:r>
              <w:rPr>
                <w:noProof/>
                <w:webHidden/>
              </w:rPr>
              <w:fldChar w:fldCharType="begin"/>
            </w:r>
            <w:r>
              <w:rPr>
                <w:noProof/>
                <w:webHidden/>
              </w:rPr>
              <w:instrText xml:space="preserve"> PAGEREF _Toc223944879 \h </w:instrText>
            </w:r>
            <w:r>
              <w:rPr>
                <w:noProof/>
                <w:webHidden/>
              </w:rPr>
            </w:r>
            <w:r>
              <w:rPr>
                <w:noProof/>
                <w:webHidden/>
              </w:rPr>
              <w:fldChar w:fldCharType="separate"/>
            </w:r>
            <w:r>
              <w:rPr>
                <w:noProof/>
                <w:webHidden/>
              </w:rPr>
              <w:t>10</w:t>
            </w:r>
            <w:r>
              <w:rPr>
                <w:noProof/>
                <w:webHidden/>
              </w:rPr>
              <w:fldChar w:fldCharType="end"/>
            </w:r>
          </w:hyperlink>
        </w:p>
        <w:p w14:paraId="470CA46C" w14:textId="6736CC0A" w:rsidR="009A12AC" w:rsidRDefault="009A12AC">
          <w:pPr>
            <w:pStyle w:val="T2"/>
            <w:tabs>
              <w:tab w:val="right" w:leader="dot" w:pos="9060"/>
            </w:tabs>
            <w:rPr>
              <w:rFonts w:eastAsiaTheme="minorEastAsia"/>
              <w:noProof/>
              <w:kern w:val="2"/>
              <w:szCs w:val="24"/>
              <w:lang w:eastAsia="tr-TR"/>
              <w14:ligatures w14:val="standardContextual"/>
            </w:rPr>
          </w:pPr>
          <w:hyperlink w:anchor="_Toc223944880" w:history="1">
            <w:r w:rsidRPr="009B14C0">
              <w:rPr>
                <w:rStyle w:val="Kpr"/>
                <w:noProof/>
              </w:rPr>
              <w:t>4.1. 1/100.000 ÖLÇEKLİ ÇEVRE DÜZENİ PLANI</w:t>
            </w:r>
            <w:r>
              <w:rPr>
                <w:noProof/>
                <w:webHidden/>
              </w:rPr>
              <w:tab/>
            </w:r>
            <w:r>
              <w:rPr>
                <w:noProof/>
                <w:webHidden/>
              </w:rPr>
              <w:fldChar w:fldCharType="begin"/>
            </w:r>
            <w:r>
              <w:rPr>
                <w:noProof/>
                <w:webHidden/>
              </w:rPr>
              <w:instrText xml:space="preserve"> PAGEREF _Toc223944880 \h </w:instrText>
            </w:r>
            <w:r>
              <w:rPr>
                <w:noProof/>
                <w:webHidden/>
              </w:rPr>
            </w:r>
            <w:r>
              <w:rPr>
                <w:noProof/>
                <w:webHidden/>
              </w:rPr>
              <w:fldChar w:fldCharType="separate"/>
            </w:r>
            <w:r>
              <w:rPr>
                <w:noProof/>
                <w:webHidden/>
              </w:rPr>
              <w:t>10</w:t>
            </w:r>
            <w:r>
              <w:rPr>
                <w:noProof/>
                <w:webHidden/>
              </w:rPr>
              <w:fldChar w:fldCharType="end"/>
            </w:r>
          </w:hyperlink>
        </w:p>
        <w:p w14:paraId="4B0C9E46" w14:textId="4624527D" w:rsidR="009A12AC" w:rsidRDefault="009A12AC">
          <w:pPr>
            <w:pStyle w:val="T2"/>
            <w:tabs>
              <w:tab w:val="right" w:leader="dot" w:pos="9060"/>
            </w:tabs>
            <w:rPr>
              <w:rFonts w:eastAsiaTheme="minorEastAsia"/>
              <w:noProof/>
              <w:kern w:val="2"/>
              <w:szCs w:val="24"/>
              <w:lang w:eastAsia="tr-TR"/>
              <w14:ligatures w14:val="standardContextual"/>
            </w:rPr>
          </w:pPr>
          <w:hyperlink w:anchor="_Toc223944881" w:history="1">
            <w:r w:rsidRPr="009B14C0">
              <w:rPr>
                <w:rStyle w:val="Kpr"/>
                <w:noProof/>
              </w:rPr>
              <w:t>4.2. 1/25.000 ÖLÇEKLİ NAZIM İMAR PLANI</w:t>
            </w:r>
            <w:r>
              <w:rPr>
                <w:noProof/>
                <w:webHidden/>
              </w:rPr>
              <w:tab/>
            </w:r>
            <w:r>
              <w:rPr>
                <w:noProof/>
                <w:webHidden/>
              </w:rPr>
              <w:fldChar w:fldCharType="begin"/>
            </w:r>
            <w:r>
              <w:rPr>
                <w:noProof/>
                <w:webHidden/>
              </w:rPr>
              <w:instrText xml:space="preserve"> PAGEREF _Toc223944881 \h </w:instrText>
            </w:r>
            <w:r>
              <w:rPr>
                <w:noProof/>
                <w:webHidden/>
              </w:rPr>
            </w:r>
            <w:r>
              <w:rPr>
                <w:noProof/>
                <w:webHidden/>
              </w:rPr>
              <w:fldChar w:fldCharType="separate"/>
            </w:r>
            <w:r>
              <w:rPr>
                <w:noProof/>
                <w:webHidden/>
              </w:rPr>
              <w:t>11</w:t>
            </w:r>
            <w:r>
              <w:rPr>
                <w:noProof/>
                <w:webHidden/>
              </w:rPr>
              <w:fldChar w:fldCharType="end"/>
            </w:r>
          </w:hyperlink>
        </w:p>
        <w:p w14:paraId="3E20B181" w14:textId="3499C47F" w:rsidR="009A12AC" w:rsidRDefault="009A12AC">
          <w:pPr>
            <w:pStyle w:val="T2"/>
            <w:tabs>
              <w:tab w:val="right" w:leader="dot" w:pos="9060"/>
            </w:tabs>
            <w:rPr>
              <w:rFonts w:eastAsiaTheme="minorEastAsia"/>
              <w:noProof/>
              <w:kern w:val="2"/>
              <w:szCs w:val="24"/>
              <w:lang w:eastAsia="tr-TR"/>
              <w14:ligatures w14:val="standardContextual"/>
            </w:rPr>
          </w:pPr>
          <w:hyperlink w:anchor="_Toc223944882" w:history="1">
            <w:r w:rsidRPr="009B14C0">
              <w:rPr>
                <w:rStyle w:val="Kpr"/>
                <w:rFonts w:cstheme="minorHAnsi"/>
                <w:noProof/>
              </w:rPr>
              <w:t>4.3 1/5000 ÖLÇEKLİ NAZIM İMAR PLANI</w:t>
            </w:r>
            <w:r>
              <w:rPr>
                <w:noProof/>
                <w:webHidden/>
              </w:rPr>
              <w:tab/>
            </w:r>
            <w:r>
              <w:rPr>
                <w:noProof/>
                <w:webHidden/>
              </w:rPr>
              <w:fldChar w:fldCharType="begin"/>
            </w:r>
            <w:r>
              <w:rPr>
                <w:noProof/>
                <w:webHidden/>
              </w:rPr>
              <w:instrText xml:space="preserve"> PAGEREF _Toc223944882 \h </w:instrText>
            </w:r>
            <w:r>
              <w:rPr>
                <w:noProof/>
                <w:webHidden/>
              </w:rPr>
            </w:r>
            <w:r>
              <w:rPr>
                <w:noProof/>
                <w:webHidden/>
              </w:rPr>
              <w:fldChar w:fldCharType="separate"/>
            </w:r>
            <w:r>
              <w:rPr>
                <w:noProof/>
                <w:webHidden/>
              </w:rPr>
              <w:t>11</w:t>
            </w:r>
            <w:r>
              <w:rPr>
                <w:noProof/>
                <w:webHidden/>
              </w:rPr>
              <w:fldChar w:fldCharType="end"/>
            </w:r>
          </w:hyperlink>
        </w:p>
        <w:p w14:paraId="0746860C" w14:textId="3C269153" w:rsidR="009A12AC" w:rsidRDefault="009A12AC">
          <w:pPr>
            <w:pStyle w:val="T1"/>
            <w:tabs>
              <w:tab w:val="right" w:leader="dot" w:pos="9060"/>
            </w:tabs>
            <w:rPr>
              <w:rFonts w:eastAsiaTheme="minorEastAsia"/>
              <w:noProof/>
              <w:kern w:val="2"/>
              <w:szCs w:val="24"/>
              <w:lang w:eastAsia="tr-TR"/>
              <w14:ligatures w14:val="standardContextual"/>
            </w:rPr>
          </w:pPr>
          <w:hyperlink w:anchor="_Toc223944883" w:history="1">
            <w:r w:rsidRPr="009B14C0">
              <w:rPr>
                <w:rStyle w:val="Kpr"/>
                <w:rFonts w:cstheme="minorHAnsi"/>
                <w:noProof/>
              </w:rPr>
              <w:t>5. PLANLAMA ALANINA İLİŞKİN ALINAN İZİNLER</w:t>
            </w:r>
            <w:r>
              <w:rPr>
                <w:noProof/>
                <w:webHidden/>
              </w:rPr>
              <w:tab/>
            </w:r>
            <w:r>
              <w:rPr>
                <w:noProof/>
                <w:webHidden/>
              </w:rPr>
              <w:fldChar w:fldCharType="begin"/>
            </w:r>
            <w:r>
              <w:rPr>
                <w:noProof/>
                <w:webHidden/>
              </w:rPr>
              <w:instrText xml:space="preserve"> PAGEREF _Toc223944883 \h </w:instrText>
            </w:r>
            <w:r>
              <w:rPr>
                <w:noProof/>
                <w:webHidden/>
              </w:rPr>
            </w:r>
            <w:r>
              <w:rPr>
                <w:noProof/>
                <w:webHidden/>
              </w:rPr>
              <w:fldChar w:fldCharType="separate"/>
            </w:r>
            <w:r>
              <w:rPr>
                <w:noProof/>
                <w:webHidden/>
              </w:rPr>
              <w:t>11</w:t>
            </w:r>
            <w:r>
              <w:rPr>
                <w:noProof/>
                <w:webHidden/>
              </w:rPr>
              <w:fldChar w:fldCharType="end"/>
            </w:r>
          </w:hyperlink>
        </w:p>
        <w:p w14:paraId="37912837" w14:textId="16FA7B09" w:rsidR="009A12AC" w:rsidRDefault="009A12AC">
          <w:pPr>
            <w:pStyle w:val="T1"/>
            <w:tabs>
              <w:tab w:val="right" w:leader="dot" w:pos="9060"/>
            </w:tabs>
            <w:rPr>
              <w:rFonts w:eastAsiaTheme="minorEastAsia"/>
              <w:noProof/>
              <w:kern w:val="2"/>
              <w:szCs w:val="24"/>
              <w:lang w:eastAsia="tr-TR"/>
              <w14:ligatures w14:val="standardContextual"/>
            </w:rPr>
          </w:pPr>
          <w:hyperlink w:anchor="_Toc223944884" w:history="1">
            <w:r w:rsidRPr="009B14C0">
              <w:rPr>
                <w:rStyle w:val="Kpr"/>
                <w:rFonts w:cstheme="minorHAnsi"/>
                <w:noProof/>
              </w:rPr>
              <w:t>6. KURUM GÖRÜŞLERİ</w:t>
            </w:r>
            <w:r>
              <w:rPr>
                <w:noProof/>
                <w:webHidden/>
              </w:rPr>
              <w:tab/>
            </w:r>
            <w:r>
              <w:rPr>
                <w:noProof/>
                <w:webHidden/>
              </w:rPr>
              <w:fldChar w:fldCharType="begin"/>
            </w:r>
            <w:r>
              <w:rPr>
                <w:noProof/>
                <w:webHidden/>
              </w:rPr>
              <w:instrText xml:space="preserve"> PAGEREF _Toc223944884 \h </w:instrText>
            </w:r>
            <w:r>
              <w:rPr>
                <w:noProof/>
                <w:webHidden/>
              </w:rPr>
            </w:r>
            <w:r>
              <w:rPr>
                <w:noProof/>
                <w:webHidden/>
              </w:rPr>
              <w:fldChar w:fldCharType="separate"/>
            </w:r>
            <w:r>
              <w:rPr>
                <w:noProof/>
                <w:webHidden/>
              </w:rPr>
              <w:t>12</w:t>
            </w:r>
            <w:r>
              <w:rPr>
                <w:noProof/>
                <w:webHidden/>
              </w:rPr>
              <w:fldChar w:fldCharType="end"/>
            </w:r>
          </w:hyperlink>
        </w:p>
        <w:p w14:paraId="56C0A61D" w14:textId="40FB6644" w:rsidR="009A12AC" w:rsidRDefault="009A12AC">
          <w:pPr>
            <w:pStyle w:val="T1"/>
            <w:tabs>
              <w:tab w:val="right" w:leader="dot" w:pos="9060"/>
            </w:tabs>
            <w:rPr>
              <w:rFonts w:eastAsiaTheme="minorEastAsia"/>
              <w:noProof/>
              <w:kern w:val="2"/>
              <w:szCs w:val="24"/>
              <w:lang w:eastAsia="tr-TR"/>
              <w14:ligatures w14:val="standardContextual"/>
            </w:rPr>
          </w:pPr>
          <w:hyperlink w:anchor="_Toc223944885" w:history="1">
            <w:r w:rsidRPr="009B14C0">
              <w:rPr>
                <w:rStyle w:val="Kpr"/>
                <w:rFonts w:cstheme="minorHAnsi"/>
                <w:noProof/>
              </w:rPr>
              <w:t>7. 1/5000 ÖLÇEKLİ NAZIM İMAR PLANI TEKLİFİ</w:t>
            </w:r>
            <w:r>
              <w:rPr>
                <w:noProof/>
                <w:webHidden/>
              </w:rPr>
              <w:tab/>
            </w:r>
            <w:r>
              <w:rPr>
                <w:noProof/>
                <w:webHidden/>
              </w:rPr>
              <w:fldChar w:fldCharType="begin"/>
            </w:r>
            <w:r>
              <w:rPr>
                <w:noProof/>
                <w:webHidden/>
              </w:rPr>
              <w:instrText xml:space="preserve"> PAGEREF _Toc223944885 \h </w:instrText>
            </w:r>
            <w:r>
              <w:rPr>
                <w:noProof/>
                <w:webHidden/>
              </w:rPr>
            </w:r>
            <w:r>
              <w:rPr>
                <w:noProof/>
                <w:webHidden/>
              </w:rPr>
              <w:fldChar w:fldCharType="separate"/>
            </w:r>
            <w:r>
              <w:rPr>
                <w:noProof/>
                <w:webHidden/>
              </w:rPr>
              <w:t>12</w:t>
            </w:r>
            <w:r>
              <w:rPr>
                <w:noProof/>
                <w:webHidden/>
              </w:rPr>
              <w:fldChar w:fldCharType="end"/>
            </w:r>
          </w:hyperlink>
        </w:p>
        <w:p w14:paraId="1A5181CA" w14:textId="37B18219" w:rsidR="00734979" w:rsidRDefault="00734979" w:rsidP="00734979">
          <w:pPr>
            <w:rPr>
              <w:b/>
              <w:bCs/>
            </w:rPr>
          </w:pPr>
          <w:r>
            <w:rPr>
              <w:b/>
              <w:bCs/>
            </w:rPr>
            <w:fldChar w:fldCharType="end"/>
          </w:r>
        </w:p>
      </w:sdtContent>
    </w:sdt>
    <w:p w14:paraId="74B19454" w14:textId="77777777" w:rsidR="00734979" w:rsidRDefault="00734979">
      <w:pPr>
        <w:rPr>
          <w:rFonts w:asciiTheme="majorHAnsi" w:eastAsiaTheme="majorEastAsia" w:hAnsiTheme="majorHAnsi" w:cstheme="majorHAnsi"/>
          <w:b/>
          <w:color w:val="000000" w:themeColor="text1"/>
          <w:szCs w:val="24"/>
        </w:rPr>
      </w:pPr>
    </w:p>
    <w:p w14:paraId="2181B474" w14:textId="77777777" w:rsidR="00734979" w:rsidRDefault="00734979">
      <w:pPr>
        <w:rPr>
          <w:rFonts w:asciiTheme="majorHAnsi" w:eastAsiaTheme="majorEastAsia" w:hAnsiTheme="majorHAnsi" w:cstheme="majorHAnsi"/>
          <w:b/>
          <w:color w:val="000000" w:themeColor="text1"/>
          <w:szCs w:val="24"/>
        </w:rPr>
      </w:pPr>
    </w:p>
    <w:p w14:paraId="48CAD57E" w14:textId="77777777" w:rsidR="00734979" w:rsidRDefault="00734979">
      <w:pPr>
        <w:rPr>
          <w:rFonts w:asciiTheme="majorHAnsi" w:eastAsiaTheme="majorEastAsia" w:hAnsiTheme="majorHAnsi" w:cstheme="majorHAnsi"/>
          <w:b/>
          <w:color w:val="000000" w:themeColor="text1"/>
          <w:szCs w:val="24"/>
        </w:rPr>
      </w:pPr>
    </w:p>
    <w:p w14:paraId="7DE99974" w14:textId="77777777" w:rsidR="00734979" w:rsidRDefault="00734979">
      <w:pPr>
        <w:rPr>
          <w:rFonts w:asciiTheme="majorHAnsi" w:eastAsiaTheme="majorEastAsia" w:hAnsiTheme="majorHAnsi" w:cstheme="majorHAnsi"/>
          <w:b/>
          <w:color w:val="000000" w:themeColor="text1"/>
          <w:szCs w:val="24"/>
        </w:rPr>
      </w:pPr>
    </w:p>
    <w:p w14:paraId="6EFFB44E" w14:textId="77777777" w:rsidR="00734979" w:rsidRDefault="00734979">
      <w:pPr>
        <w:rPr>
          <w:rFonts w:asciiTheme="majorHAnsi" w:eastAsiaTheme="majorEastAsia" w:hAnsiTheme="majorHAnsi" w:cstheme="majorHAnsi"/>
          <w:b/>
          <w:color w:val="000000" w:themeColor="text1"/>
          <w:szCs w:val="24"/>
        </w:rPr>
      </w:pPr>
    </w:p>
    <w:p w14:paraId="55D97B5D" w14:textId="77777777" w:rsidR="00734979" w:rsidRDefault="00734979">
      <w:pPr>
        <w:rPr>
          <w:rFonts w:asciiTheme="majorHAnsi" w:eastAsiaTheme="majorEastAsia" w:hAnsiTheme="majorHAnsi" w:cstheme="majorHAnsi"/>
          <w:b/>
          <w:color w:val="000000" w:themeColor="text1"/>
          <w:szCs w:val="24"/>
        </w:rPr>
      </w:pPr>
    </w:p>
    <w:p w14:paraId="29189161" w14:textId="77777777" w:rsidR="00734979" w:rsidRDefault="00734979">
      <w:pPr>
        <w:rPr>
          <w:rFonts w:asciiTheme="majorHAnsi" w:eastAsiaTheme="majorEastAsia" w:hAnsiTheme="majorHAnsi" w:cstheme="majorHAnsi"/>
          <w:b/>
          <w:color w:val="000000" w:themeColor="text1"/>
          <w:szCs w:val="24"/>
        </w:rPr>
      </w:pPr>
    </w:p>
    <w:p w14:paraId="16D5B170" w14:textId="77777777" w:rsidR="00734979" w:rsidRDefault="00734979">
      <w:pPr>
        <w:rPr>
          <w:rFonts w:asciiTheme="majorHAnsi" w:eastAsiaTheme="majorEastAsia" w:hAnsiTheme="majorHAnsi" w:cstheme="majorHAnsi"/>
          <w:b/>
          <w:color w:val="000000" w:themeColor="text1"/>
          <w:szCs w:val="24"/>
        </w:rPr>
      </w:pPr>
    </w:p>
    <w:p w14:paraId="1735AFF5" w14:textId="77777777" w:rsidR="00734979" w:rsidRDefault="00734979">
      <w:pPr>
        <w:rPr>
          <w:rFonts w:asciiTheme="majorHAnsi" w:eastAsiaTheme="majorEastAsia" w:hAnsiTheme="majorHAnsi" w:cstheme="majorHAnsi"/>
          <w:b/>
          <w:color w:val="000000" w:themeColor="text1"/>
          <w:szCs w:val="24"/>
        </w:rPr>
      </w:pPr>
    </w:p>
    <w:p w14:paraId="3E7B859B" w14:textId="77777777" w:rsidR="00734979" w:rsidRDefault="00734979">
      <w:pPr>
        <w:rPr>
          <w:rFonts w:asciiTheme="majorHAnsi" w:eastAsiaTheme="majorEastAsia" w:hAnsiTheme="majorHAnsi" w:cstheme="majorHAnsi"/>
          <w:b/>
          <w:color w:val="000000" w:themeColor="text1"/>
          <w:szCs w:val="24"/>
        </w:rPr>
      </w:pPr>
    </w:p>
    <w:p w14:paraId="4C9773E3" w14:textId="77777777" w:rsidR="00734979" w:rsidRDefault="00734979">
      <w:pPr>
        <w:rPr>
          <w:rFonts w:asciiTheme="majorHAnsi" w:eastAsiaTheme="majorEastAsia" w:hAnsiTheme="majorHAnsi" w:cstheme="majorHAnsi"/>
          <w:b/>
          <w:color w:val="000000" w:themeColor="text1"/>
          <w:szCs w:val="24"/>
        </w:rPr>
      </w:pPr>
    </w:p>
    <w:p w14:paraId="2E5C8499" w14:textId="77777777" w:rsidR="00734979" w:rsidRDefault="00734979">
      <w:pPr>
        <w:rPr>
          <w:rFonts w:asciiTheme="majorHAnsi" w:eastAsiaTheme="majorEastAsia" w:hAnsiTheme="majorHAnsi" w:cstheme="majorHAnsi"/>
          <w:b/>
          <w:color w:val="000000" w:themeColor="text1"/>
          <w:szCs w:val="24"/>
        </w:rPr>
      </w:pPr>
    </w:p>
    <w:p w14:paraId="746DCA8B" w14:textId="77777777" w:rsidR="00734979" w:rsidRDefault="00734979">
      <w:pPr>
        <w:rPr>
          <w:rFonts w:asciiTheme="majorHAnsi" w:eastAsiaTheme="majorEastAsia" w:hAnsiTheme="majorHAnsi" w:cstheme="majorHAnsi"/>
          <w:b/>
          <w:color w:val="000000" w:themeColor="text1"/>
          <w:szCs w:val="24"/>
        </w:rPr>
      </w:pPr>
    </w:p>
    <w:p w14:paraId="2AEBBB04" w14:textId="77777777" w:rsidR="00734979" w:rsidRDefault="00734979">
      <w:pPr>
        <w:rPr>
          <w:rFonts w:asciiTheme="majorHAnsi" w:eastAsiaTheme="majorEastAsia" w:hAnsiTheme="majorHAnsi" w:cstheme="majorHAnsi"/>
          <w:b/>
          <w:color w:val="000000" w:themeColor="text1"/>
          <w:szCs w:val="24"/>
        </w:rPr>
      </w:pPr>
    </w:p>
    <w:p w14:paraId="2D9C5B28" w14:textId="77777777" w:rsidR="00734979" w:rsidRDefault="00734979">
      <w:pPr>
        <w:rPr>
          <w:rFonts w:asciiTheme="majorHAnsi" w:eastAsiaTheme="majorEastAsia" w:hAnsiTheme="majorHAnsi" w:cstheme="majorHAnsi"/>
          <w:b/>
          <w:color w:val="000000" w:themeColor="text1"/>
          <w:szCs w:val="24"/>
        </w:rPr>
      </w:pPr>
    </w:p>
    <w:p w14:paraId="5BFC9279" w14:textId="77777777" w:rsidR="00734979" w:rsidRDefault="00734979">
      <w:pPr>
        <w:rPr>
          <w:rFonts w:asciiTheme="majorHAnsi" w:eastAsiaTheme="majorEastAsia" w:hAnsiTheme="majorHAnsi" w:cstheme="majorHAnsi"/>
          <w:b/>
          <w:color w:val="000000" w:themeColor="text1"/>
          <w:szCs w:val="24"/>
        </w:rPr>
      </w:pPr>
    </w:p>
    <w:p w14:paraId="31172EA2" w14:textId="77777777" w:rsidR="00734979" w:rsidRDefault="00734979">
      <w:pPr>
        <w:rPr>
          <w:rFonts w:asciiTheme="majorHAnsi" w:eastAsiaTheme="majorEastAsia" w:hAnsiTheme="majorHAnsi" w:cstheme="majorHAnsi"/>
          <w:b/>
          <w:color w:val="000000" w:themeColor="text1"/>
          <w:szCs w:val="24"/>
        </w:rPr>
      </w:pPr>
    </w:p>
    <w:p w14:paraId="70852466" w14:textId="77777777" w:rsidR="00734979" w:rsidRDefault="00734979">
      <w:pPr>
        <w:rPr>
          <w:rFonts w:asciiTheme="majorHAnsi" w:eastAsiaTheme="majorEastAsia" w:hAnsiTheme="majorHAnsi" w:cstheme="majorHAnsi"/>
          <w:b/>
          <w:color w:val="000000" w:themeColor="text1"/>
          <w:szCs w:val="24"/>
        </w:rPr>
      </w:pPr>
    </w:p>
    <w:p w14:paraId="47CFB743" w14:textId="03699EBA" w:rsidR="00AA5B05" w:rsidRPr="009F1521" w:rsidRDefault="00462F55" w:rsidP="004B5894">
      <w:pPr>
        <w:pStyle w:val="ekillerTablosu"/>
        <w:tabs>
          <w:tab w:val="right" w:leader="dot" w:pos="9062"/>
        </w:tabs>
        <w:spacing w:line="360" w:lineRule="auto"/>
        <w:jc w:val="both"/>
        <w:rPr>
          <w:rFonts w:asciiTheme="majorHAnsi" w:eastAsiaTheme="majorEastAsia" w:hAnsiTheme="majorHAnsi" w:cstheme="majorHAnsi"/>
          <w:b/>
          <w:color w:val="000000" w:themeColor="text1"/>
          <w:szCs w:val="24"/>
        </w:rPr>
      </w:pPr>
      <w:r w:rsidRPr="009F1521">
        <w:rPr>
          <w:rFonts w:asciiTheme="majorHAnsi" w:eastAsiaTheme="majorEastAsia" w:hAnsiTheme="majorHAnsi" w:cstheme="majorHAnsi"/>
          <w:b/>
          <w:color w:val="000000" w:themeColor="text1"/>
          <w:szCs w:val="24"/>
        </w:rPr>
        <w:t>ŞEKİLLER</w:t>
      </w:r>
    </w:p>
    <w:p w14:paraId="56DC427D" w14:textId="5FECC5D7" w:rsidR="009A12AC" w:rsidRDefault="00381FAA">
      <w:pPr>
        <w:pStyle w:val="ekillerTablosu"/>
        <w:tabs>
          <w:tab w:val="right" w:leader="dot" w:pos="9060"/>
        </w:tabs>
        <w:rPr>
          <w:rFonts w:eastAsiaTheme="minorEastAsia"/>
          <w:noProof/>
          <w:kern w:val="2"/>
          <w:szCs w:val="24"/>
          <w:lang w:eastAsia="tr-TR"/>
          <w14:ligatures w14:val="standardContextual"/>
        </w:rPr>
      </w:pPr>
      <w:r w:rsidRPr="009F1521">
        <w:rPr>
          <w:rFonts w:asciiTheme="majorHAnsi" w:hAnsiTheme="majorHAnsi" w:cstheme="majorHAnsi"/>
          <w:szCs w:val="24"/>
        </w:rPr>
        <w:fldChar w:fldCharType="begin"/>
      </w:r>
      <w:r w:rsidRPr="009F1521">
        <w:rPr>
          <w:rFonts w:asciiTheme="majorHAnsi" w:hAnsiTheme="majorHAnsi" w:cstheme="majorHAnsi"/>
          <w:szCs w:val="24"/>
        </w:rPr>
        <w:instrText xml:space="preserve"> TOC \h \z \c "Şekil" </w:instrText>
      </w:r>
      <w:r w:rsidRPr="009F1521">
        <w:rPr>
          <w:rFonts w:asciiTheme="majorHAnsi" w:hAnsiTheme="majorHAnsi" w:cstheme="majorHAnsi"/>
          <w:szCs w:val="24"/>
        </w:rPr>
        <w:fldChar w:fldCharType="separate"/>
      </w:r>
      <w:hyperlink w:anchor="_Toc223944886" w:history="1">
        <w:r w:rsidR="009A12AC" w:rsidRPr="0086226D">
          <w:rPr>
            <w:rStyle w:val="Kpr"/>
            <w:rFonts w:cstheme="minorHAnsi"/>
            <w:noProof/>
          </w:rPr>
          <w:t>Şekil 1: Planlama Alanı ve Konumu</w:t>
        </w:r>
        <w:r w:rsidR="009A12AC">
          <w:rPr>
            <w:noProof/>
            <w:webHidden/>
          </w:rPr>
          <w:tab/>
        </w:r>
        <w:r w:rsidR="009A12AC">
          <w:rPr>
            <w:noProof/>
            <w:webHidden/>
          </w:rPr>
          <w:fldChar w:fldCharType="begin"/>
        </w:r>
        <w:r w:rsidR="009A12AC">
          <w:rPr>
            <w:noProof/>
            <w:webHidden/>
          </w:rPr>
          <w:instrText xml:space="preserve"> PAGEREF _Toc223944886 \h </w:instrText>
        </w:r>
        <w:r w:rsidR="009A12AC">
          <w:rPr>
            <w:noProof/>
            <w:webHidden/>
          </w:rPr>
        </w:r>
        <w:r w:rsidR="009A12AC">
          <w:rPr>
            <w:noProof/>
            <w:webHidden/>
          </w:rPr>
          <w:fldChar w:fldCharType="separate"/>
        </w:r>
        <w:r w:rsidR="009A12AC">
          <w:rPr>
            <w:noProof/>
            <w:webHidden/>
          </w:rPr>
          <w:t>5</w:t>
        </w:r>
        <w:r w:rsidR="009A12AC">
          <w:rPr>
            <w:noProof/>
            <w:webHidden/>
          </w:rPr>
          <w:fldChar w:fldCharType="end"/>
        </w:r>
      </w:hyperlink>
    </w:p>
    <w:p w14:paraId="5AEF9F6F" w14:textId="456DC413" w:rsidR="009A12AC" w:rsidRDefault="009A12AC">
      <w:pPr>
        <w:pStyle w:val="ekillerTablosu"/>
        <w:tabs>
          <w:tab w:val="right" w:leader="dot" w:pos="9060"/>
        </w:tabs>
        <w:rPr>
          <w:rFonts w:eastAsiaTheme="minorEastAsia"/>
          <w:noProof/>
          <w:kern w:val="2"/>
          <w:szCs w:val="24"/>
          <w:lang w:eastAsia="tr-TR"/>
          <w14:ligatures w14:val="standardContextual"/>
        </w:rPr>
      </w:pPr>
      <w:hyperlink w:anchor="_Toc223944887" w:history="1">
        <w:r w:rsidRPr="0086226D">
          <w:rPr>
            <w:rStyle w:val="Kpr"/>
            <w:rFonts w:cstheme="minorHAnsi"/>
            <w:noProof/>
          </w:rPr>
          <w:t>Şekil 2: Planlama Alanına İlişkin Jeolojik Durum Analizi</w:t>
        </w:r>
        <w:r>
          <w:rPr>
            <w:noProof/>
            <w:webHidden/>
          </w:rPr>
          <w:tab/>
        </w:r>
        <w:r>
          <w:rPr>
            <w:noProof/>
            <w:webHidden/>
          </w:rPr>
          <w:fldChar w:fldCharType="begin"/>
        </w:r>
        <w:r>
          <w:rPr>
            <w:noProof/>
            <w:webHidden/>
          </w:rPr>
          <w:instrText xml:space="preserve"> PAGEREF _Toc223944887 \h </w:instrText>
        </w:r>
        <w:r>
          <w:rPr>
            <w:noProof/>
            <w:webHidden/>
          </w:rPr>
        </w:r>
        <w:r>
          <w:rPr>
            <w:noProof/>
            <w:webHidden/>
          </w:rPr>
          <w:fldChar w:fldCharType="separate"/>
        </w:r>
        <w:r>
          <w:rPr>
            <w:noProof/>
            <w:webHidden/>
          </w:rPr>
          <w:t>6</w:t>
        </w:r>
        <w:r>
          <w:rPr>
            <w:noProof/>
            <w:webHidden/>
          </w:rPr>
          <w:fldChar w:fldCharType="end"/>
        </w:r>
      </w:hyperlink>
    </w:p>
    <w:p w14:paraId="35C43FFD" w14:textId="0FA15C60" w:rsidR="009A12AC" w:rsidRDefault="009A12AC">
      <w:pPr>
        <w:pStyle w:val="ekillerTablosu"/>
        <w:tabs>
          <w:tab w:val="right" w:leader="dot" w:pos="9060"/>
        </w:tabs>
        <w:rPr>
          <w:rFonts w:eastAsiaTheme="minorEastAsia"/>
          <w:noProof/>
          <w:kern w:val="2"/>
          <w:szCs w:val="24"/>
          <w:lang w:eastAsia="tr-TR"/>
          <w14:ligatures w14:val="standardContextual"/>
        </w:rPr>
      </w:pPr>
      <w:hyperlink w:anchor="_Toc223944888" w:history="1">
        <w:r w:rsidRPr="0086226D">
          <w:rPr>
            <w:rStyle w:val="Kpr"/>
            <w:rFonts w:cstheme="minorHAnsi"/>
            <w:noProof/>
          </w:rPr>
          <w:t>Şekil 3: Planlama Alanına İlişkin Jeolojik Durum Analiz Raporu Onay Sayfası</w:t>
        </w:r>
        <w:r>
          <w:rPr>
            <w:noProof/>
            <w:webHidden/>
          </w:rPr>
          <w:tab/>
        </w:r>
        <w:r>
          <w:rPr>
            <w:noProof/>
            <w:webHidden/>
          </w:rPr>
          <w:fldChar w:fldCharType="begin"/>
        </w:r>
        <w:r>
          <w:rPr>
            <w:noProof/>
            <w:webHidden/>
          </w:rPr>
          <w:instrText xml:space="preserve"> PAGEREF _Toc223944888 \h </w:instrText>
        </w:r>
        <w:r>
          <w:rPr>
            <w:noProof/>
            <w:webHidden/>
          </w:rPr>
        </w:r>
        <w:r>
          <w:rPr>
            <w:noProof/>
            <w:webHidden/>
          </w:rPr>
          <w:fldChar w:fldCharType="separate"/>
        </w:r>
        <w:r>
          <w:rPr>
            <w:noProof/>
            <w:webHidden/>
          </w:rPr>
          <w:t>8</w:t>
        </w:r>
        <w:r>
          <w:rPr>
            <w:noProof/>
            <w:webHidden/>
          </w:rPr>
          <w:fldChar w:fldCharType="end"/>
        </w:r>
      </w:hyperlink>
    </w:p>
    <w:p w14:paraId="44D79E82" w14:textId="067BC9B9" w:rsidR="009A12AC" w:rsidRDefault="009A12AC">
      <w:pPr>
        <w:pStyle w:val="ekillerTablosu"/>
        <w:tabs>
          <w:tab w:val="right" w:leader="dot" w:pos="9060"/>
        </w:tabs>
        <w:rPr>
          <w:rFonts w:eastAsiaTheme="minorEastAsia"/>
          <w:noProof/>
          <w:kern w:val="2"/>
          <w:szCs w:val="24"/>
          <w:lang w:eastAsia="tr-TR"/>
          <w14:ligatures w14:val="standardContextual"/>
        </w:rPr>
      </w:pPr>
      <w:hyperlink w:anchor="_Toc223944889" w:history="1">
        <w:r w:rsidRPr="0086226D">
          <w:rPr>
            <w:rStyle w:val="Kpr"/>
            <w:rFonts w:cstheme="minorHAnsi"/>
            <w:noProof/>
          </w:rPr>
          <w:t>Şekil 4: Antalya İli ve Nüfus Dağılımı</w:t>
        </w:r>
        <w:r>
          <w:rPr>
            <w:noProof/>
            <w:webHidden/>
          </w:rPr>
          <w:tab/>
        </w:r>
        <w:r>
          <w:rPr>
            <w:noProof/>
            <w:webHidden/>
          </w:rPr>
          <w:fldChar w:fldCharType="begin"/>
        </w:r>
        <w:r>
          <w:rPr>
            <w:noProof/>
            <w:webHidden/>
          </w:rPr>
          <w:instrText xml:space="preserve"> PAGEREF _Toc223944889 \h </w:instrText>
        </w:r>
        <w:r>
          <w:rPr>
            <w:noProof/>
            <w:webHidden/>
          </w:rPr>
        </w:r>
        <w:r>
          <w:rPr>
            <w:noProof/>
            <w:webHidden/>
          </w:rPr>
          <w:fldChar w:fldCharType="separate"/>
        </w:r>
        <w:r>
          <w:rPr>
            <w:noProof/>
            <w:webHidden/>
          </w:rPr>
          <w:t>9</w:t>
        </w:r>
        <w:r>
          <w:rPr>
            <w:noProof/>
            <w:webHidden/>
          </w:rPr>
          <w:fldChar w:fldCharType="end"/>
        </w:r>
      </w:hyperlink>
    </w:p>
    <w:p w14:paraId="1EE8B3A6" w14:textId="67BF5769" w:rsidR="009A12AC" w:rsidRDefault="009A12AC">
      <w:pPr>
        <w:pStyle w:val="ekillerTablosu"/>
        <w:tabs>
          <w:tab w:val="right" w:leader="dot" w:pos="9060"/>
        </w:tabs>
        <w:rPr>
          <w:rFonts w:eastAsiaTheme="minorEastAsia"/>
          <w:noProof/>
          <w:kern w:val="2"/>
          <w:szCs w:val="24"/>
          <w:lang w:eastAsia="tr-TR"/>
          <w14:ligatures w14:val="standardContextual"/>
        </w:rPr>
      </w:pPr>
      <w:hyperlink w:anchor="_Toc223944890" w:history="1">
        <w:r w:rsidRPr="0086226D">
          <w:rPr>
            <w:rStyle w:val="Kpr"/>
            <w:rFonts w:cstheme="minorHAnsi"/>
            <w:noProof/>
          </w:rPr>
          <w:t>Şekil 5: Alanya İlçesi ve Nüfus Dağılımı</w:t>
        </w:r>
        <w:r>
          <w:rPr>
            <w:noProof/>
            <w:webHidden/>
          </w:rPr>
          <w:tab/>
        </w:r>
        <w:r>
          <w:rPr>
            <w:noProof/>
            <w:webHidden/>
          </w:rPr>
          <w:fldChar w:fldCharType="begin"/>
        </w:r>
        <w:r>
          <w:rPr>
            <w:noProof/>
            <w:webHidden/>
          </w:rPr>
          <w:instrText xml:space="preserve"> PAGEREF _Toc223944890 \h </w:instrText>
        </w:r>
        <w:r>
          <w:rPr>
            <w:noProof/>
            <w:webHidden/>
          </w:rPr>
        </w:r>
        <w:r>
          <w:rPr>
            <w:noProof/>
            <w:webHidden/>
          </w:rPr>
          <w:fldChar w:fldCharType="separate"/>
        </w:r>
        <w:r>
          <w:rPr>
            <w:noProof/>
            <w:webHidden/>
          </w:rPr>
          <w:t>9</w:t>
        </w:r>
        <w:r>
          <w:rPr>
            <w:noProof/>
            <w:webHidden/>
          </w:rPr>
          <w:fldChar w:fldCharType="end"/>
        </w:r>
      </w:hyperlink>
    </w:p>
    <w:p w14:paraId="6040B9A6" w14:textId="5933AB26" w:rsidR="009A12AC" w:rsidRDefault="009A12AC">
      <w:pPr>
        <w:pStyle w:val="ekillerTablosu"/>
        <w:tabs>
          <w:tab w:val="right" w:leader="dot" w:pos="9060"/>
        </w:tabs>
        <w:rPr>
          <w:rFonts w:eastAsiaTheme="minorEastAsia"/>
          <w:noProof/>
          <w:kern w:val="2"/>
          <w:szCs w:val="24"/>
          <w:lang w:eastAsia="tr-TR"/>
          <w14:ligatures w14:val="standardContextual"/>
        </w:rPr>
      </w:pPr>
      <w:hyperlink w:anchor="_Toc223944891" w:history="1">
        <w:r w:rsidRPr="0086226D">
          <w:rPr>
            <w:rStyle w:val="Kpr"/>
            <w:noProof/>
          </w:rPr>
          <w:t>Şekil 6: Planlama Alanının 1/100.000 Ölçekli Çevre Düzeni Planındaki Konumu</w:t>
        </w:r>
        <w:r>
          <w:rPr>
            <w:noProof/>
            <w:webHidden/>
          </w:rPr>
          <w:tab/>
        </w:r>
        <w:r>
          <w:rPr>
            <w:noProof/>
            <w:webHidden/>
          </w:rPr>
          <w:fldChar w:fldCharType="begin"/>
        </w:r>
        <w:r>
          <w:rPr>
            <w:noProof/>
            <w:webHidden/>
          </w:rPr>
          <w:instrText xml:space="preserve"> PAGEREF _Toc223944891 \h </w:instrText>
        </w:r>
        <w:r>
          <w:rPr>
            <w:noProof/>
            <w:webHidden/>
          </w:rPr>
        </w:r>
        <w:r>
          <w:rPr>
            <w:noProof/>
            <w:webHidden/>
          </w:rPr>
          <w:fldChar w:fldCharType="separate"/>
        </w:r>
        <w:r>
          <w:rPr>
            <w:noProof/>
            <w:webHidden/>
          </w:rPr>
          <w:t>10</w:t>
        </w:r>
        <w:r>
          <w:rPr>
            <w:noProof/>
            <w:webHidden/>
          </w:rPr>
          <w:fldChar w:fldCharType="end"/>
        </w:r>
      </w:hyperlink>
    </w:p>
    <w:p w14:paraId="2E1F070C" w14:textId="79ACBB90" w:rsidR="009A12AC" w:rsidRDefault="009A12AC">
      <w:pPr>
        <w:pStyle w:val="ekillerTablosu"/>
        <w:tabs>
          <w:tab w:val="right" w:leader="dot" w:pos="9060"/>
        </w:tabs>
        <w:rPr>
          <w:rFonts w:eastAsiaTheme="minorEastAsia"/>
          <w:noProof/>
          <w:kern w:val="2"/>
          <w:szCs w:val="24"/>
          <w:lang w:eastAsia="tr-TR"/>
          <w14:ligatures w14:val="standardContextual"/>
        </w:rPr>
      </w:pPr>
      <w:hyperlink w:anchor="_Toc223944892" w:history="1">
        <w:r w:rsidRPr="0086226D">
          <w:rPr>
            <w:rStyle w:val="Kpr"/>
            <w:noProof/>
          </w:rPr>
          <w:t>Şekil 7: 1/25000 Ölçekli Nazım İmar Planı</w:t>
        </w:r>
        <w:r>
          <w:rPr>
            <w:noProof/>
            <w:webHidden/>
          </w:rPr>
          <w:tab/>
        </w:r>
        <w:r>
          <w:rPr>
            <w:noProof/>
            <w:webHidden/>
          </w:rPr>
          <w:fldChar w:fldCharType="begin"/>
        </w:r>
        <w:r>
          <w:rPr>
            <w:noProof/>
            <w:webHidden/>
          </w:rPr>
          <w:instrText xml:space="preserve"> PAGEREF _Toc223944892 \h </w:instrText>
        </w:r>
        <w:r>
          <w:rPr>
            <w:noProof/>
            <w:webHidden/>
          </w:rPr>
        </w:r>
        <w:r>
          <w:rPr>
            <w:noProof/>
            <w:webHidden/>
          </w:rPr>
          <w:fldChar w:fldCharType="separate"/>
        </w:r>
        <w:r>
          <w:rPr>
            <w:noProof/>
            <w:webHidden/>
          </w:rPr>
          <w:t>11</w:t>
        </w:r>
        <w:r>
          <w:rPr>
            <w:noProof/>
            <w:webHidden/>
          </w:rPr>
          <w:fldChar w:fldCharType="end"/>
        </w:r>
      </w:hyperlink>
    </w:p>
    <w:p w14:paraId="775E26DB" w14:textId="28FAB74C" w:rsidR="009A12AC" w:rsidRDefault="009A12AC">
      <w:pPr>
        <w:pStyle w:val="ekillerTablosu"/>
        <w:tabs>
          <w:tab w:val="right" w:leader="dot" w:pos="9060"/>
        </w:tabs>
        <w:rPr>
          <w:rFonts w:eastAsiaTheme="minorEastAsia"/>
          <w:noProof/>
          <w:kern w:val="2"/>
          <w:szCs w:val="24"/>
          <w:lang w:eastAsia="tr-TR"/>
          <w14:ligatures w14:val="standardContextual"/>
        </w:rPr>
      </w:pPr>
      <w:hyperlink w:anchor="_Toc223944893" w:history="1">
        <w:r w:rsidRPr="0086226D">
          <w:rPr>
            <w:rStyle w:val="Kpr"/>
            <w:noProof/>
          </w:rPr>
          <w:t>Şekil 8: 1/5000 Ölçekli Nazım İmar Planı Teklifi</w:t>
        </w:r>
        <w:r>
          <w:rPr>
            <w:noProof/>
            <w:webHidden/>
          </w:rPr>
          <w:tab/>
        </w:r>
        <w:r>
          <w:rPr>
            <w:noProof/>
            <w:webHidden/>
          </w:rPr>
          <w:fldChar w:fldCharType="begin"/>
        </w:r>
        <w:r>
          <w:rPr>
            <w:noProof/>
            <w:webHidden/>
          </w:rPr>
          <w:instrText xml:space="preserve"> PAGEREF _Toc223944893 \h </w:instrText>
        </w:r>
        <w:r>
          <w:rPr>
            <w:noProof/>
            <w:webHidden/>
          </w:rPr>
        </w:r>
        <w:r>
          <w:rPr>
            <w:noProof/>
            <w:webHidden/>
          </w:rPr>
          <w:fldChar w:fldCharType="separate"/>
        </w:r>
        <w:r>
          <w:rPr>
            <w:noProof/>
            <w:webHidden/>
          </w:rPr>
          <w:t>12</w:t>
        </w:r>
        <w:r>
          <w:rPr>
            <w:noProof/>
            <w:webHidden/>
          </w:rPr>
          <w:fldChar w:fldCharType="end"/>
        </w:r>
      </w:hyperlink>
    </w:p>
    <w:p w14:paraId="7C73A91E" w14:textId="7205950B" w:rsidR="000417D4" w:rsidRPr="009F1521" w:rsidRDefault="00381FAA" w:rsidP="004B5894">
      <w:pPr>
        <w:spacing w:line="360" w:lineRule="auto"/>
        <w:jc w:val="both"/>
        <w:rPr>
          <w:rFonts w:asciiTheme="majorHAnsi" w:hAnsiTheme="majorHAnsi" w:cstheme="majorHAnsi"/>
          <w:szCs w:val="24"/>
        </w:rPr>
      </w:pPr>
      <w:r w:rsidRPr="009F1521">
        <w:rPr>
          <w:rFonts w:asciiTheme="majorHAnsi" w:hAnsiTheme="majorHAnsi" w:cstheme="majorHAnsi"/>
          <w:szCs w:val="24"/>
        </w:rPr>
        <w:fldChar w:fldCharType="end"/>
      </w:r>
    </w:p>
    <w:p w14:paraId="095B30C1" w14:textId="5643D87C" w:rsidR="000A60D1" w:rsidRDefault="000A60D1" w:rsidP="000A60D1">
      <w:pPr>
        <w:pStyle w:val="ekillerTablosu"/>
        <w:tabs>
          <w:tab w:val="right" w:leader="dot" w:pos="9062"/>
        </w:tabs>
        <w:spacing w:line="360" w:lineRule="auto"/>
        <w:jc w:val="both"/>
        <w:rPr>
          <w:rFonts w:asciiTheme="majorHAnsi" w:eastAsiaTheme="majorEastAsia" w:hAnsiTheme="majorHAnsi" w:cstheme="majorHAnsi"/>
          <w:b/>
          <w:color w:val="000000" w:themeColor="text1"/>
          <w:szCs w:val="24"/>
        </w:rPr>
      </w:pPr>
    </w:p>
    <w:p w14:paraId="250B4C71" w14:textId="3C1E78F7" w:rsidR="000C2E45" w:rsidRDefault="000C2E45" w:rsidP="004B5894">
      <w:pPr>
        <w:spacing w:line="360" w:lineRule="auto"/>
        <w:jc w:val="both"/>
        <w:rPr>
          <w:rFonts w:asciiTheme="majorHAnsi" w:eastAsiaTheme="majorEastAsia" w:hAnsiTheme="majorHAnsi" w:cstheme="majorHAnsi"/>
          <w:b/>
          <w:color w:val="000000" w:themeColor="text1"/>
          <w:szCs w:val="24"/>
        </w:rPr>
      </w:pPr>
    </w:p>
    <w:p w14:paraId="4E7594D0" w14:textId="77777777" w:rsidR="004824EA" w:rsidRDefault="004824EA" w:rsidP="000C2E45">
      <w:pPr>
        <w:jc w:val="both"/>
        <w:rPr>
          <w:rFonts w:asciiTheme="majorHAnsi" w:eastAsiaTheme="majorEastAsia" w:hAnsiTheme="majorHAnsi" w:cstheme="majorHAnsi"/>
          <w:b/>
          <w:color w:val="000000" w:themeColor="text1"/>
          <w:szCs w:val="24"/>
        </w:rPr>
      </w:pPr>
    </w:p>
    <w:p w14:paraId="6D3FC270" w14:textId="77777777" w:rsidR="004824EA" w:rsidRDefault="004824EA" w:rsidP="000C2E45">
      <w:pPr>
        <w:jc w:val="both"/>
        <w:rPr>
          <w:rFonts w:asciiTheme="majorHAnsi" w:eastAsiaTheme="majorEastAsia" w:hAnsiTheme="majorHAnsi" w:cstheme="majorHAnsi"/>
          <w:b/>
          <w:color w:val="000000" w:themeColor="text1"/>
          <w:szCs w:val="24"/>
        </w:rPr>
      </w:pPr>
    </w:p>
    <w:p w14:paraId="74BF9FBD" w14:textId="77777777" w:rsidR="004824EA" w:rsidRDefault="004824EA" w:rsidP="000C2E45">
      <w:pPr>
        <w:jc w:val="both"/>
        <w:rPr>
          <w:rFonts w:asciiTheme="majorHAnsi" w:eastAsiaTheme="majorEastAsia" w:hAnsiTheme="majorHAnsi" w:cstheme="majorHAnsi"/>
          <w:b/>
          <w:color w:val="000000" w:themeColor="text1"/>
          <w:szCs w:val="24"/>
        </w:rPr>
      </w:pPr>
    </w:p>
    <w:p w14:paraId="40AC1D2B" w14:textId="77777777" w:rsidR="004824EA" w:rsidRDefault="004824EA" w:rsidP="000C2E45">
      <w:pPr>
        <w:jc w:val="both"/>
        <w:rPr>
          <w:rFonts w:asciiTheme="majorHAnsi" w:eastAsiaTheme="majorEastAsia" w:hAnsiTheme="majorHAnsi" w:cstheme="majorHAnsi"/>
          <w:b/>
          <w:color w:val="000000" w:themeColor="text1"/>
          <w:szCs w:val="24"/>
        </w:rPr>
      </w:pPr>
    </w:p>
    <w:p w14:paraId="35EBF76D" w14:textId="77777777" w:rsidR="004824EA" w:rsidRDefault="004824EA" w:rsidP="000C2E45">
      <w:pPr>
        <w:jc w:val="both"/>
        <w:rPr>
          <w:rFonts w:asciiTheme="majorHAnsi" w:eastAsiaTheme="majorEastAsia" w:hAnsiTheme="majorHAnsi" w:cstheme="majorHAnsi"/>
          <w:b/>
          <w:color w:val="000000" w:themeColor="text1"/>
          <w:szCs w:val="24"/>
        </w:rPr>
      </w:pPr>
    </w:p>
    <w:p w14:paraId="2A51C35F" w14:textId="77777777" w:rsidR="004824EA" w:rsidRDefault="004824EA" w:rsidP="000C2E45">
      <w:pPr>
        <w:jc w:val="both"/>
        <w:rPr>
          <w:rFonts w:asciiTheme="majorHAnsi" w:eastAsiaTheme="majorEastAsia" w:hAnsiTheme="majorHAnsi" w:cstheme="majorHAnsi"/>
          <w:b/>
          <w:color w:val="000000" w:themeColor="text1"/>
          <w:szCs w:val="24"/>
        </w:rPr>
      </w:pPr>
    </w:p>
    <w:p w14:paraId="487C6BF6" w14:textId="77777777" w:rsidR="004824EA" w:rsidRDefault="004824EA" w:rsidP="000C2E45">
      <w:pPr>
        <w:jc w:val="both"/>
        <w:rPr>
          <w:rFonts w:asciiTheme="majorHAnsi" w:eastAsiaTheme="majorEastAsia" w:hAnsiTheme="majorHAnsi" w:cstheme="majorHAnsi"/>
          <w:b/>
          <w:color w:val="000000" w:themeColor="text1"/>
          <w:szCs w:val="24"/>
        </w:rPr>
      </w:pPr>
    </w:p>
    <w:p w14:paraId="1FE73668" w14:textId="77777777" w:rsidR="004824EA" w:rsidRDefault="004824EA" w:rsidP="000C2E45">
      <w:pPr>
        <w:jc w:val="both"/>
        <w:rPr>
          <w:rFonts w:asciiTheme="majorHAnsi" w:eastAsiaTheme="majorEastAsia" w:hAnsiTheme="majorHAnsi" w:cstheme="majorHAnsi"/>
          <w:b/>
          <w:color w:val="000000" w:themeColor="text1"/>
          <w:szCs w:val="24"/>
        </w:rPr>
      </w:pPr>
    </w:p>
    <w:p w14:paraId="2C8C702F" w14:textId="77777777" w:rsidR="004824EA" w:rsidRDefault="004824EA" w:rsidP="000C2E45">
      <w:pPr>
        <w:jc w:val="both"/>
        <w:rPr>
          <w:rFonts w:asciiTheme="majorHAnsi" w:eastAsiaTheme="majorEastAsia" w:hAnsiTheme="majorHAnsi" w:cstheme="majorHAnsi"/>
          <w:b/>
          <w:color w:val="000000" w:themeColor="text1"/>
          <w:szCs w:val="24"/>
        </w:rPr>
      </w:pPr>
    </w:p>
    <w:p w14:paraId="3F8B502A" w14:textId="77777777" w:rsidR="004824EA" w:rsidRDefault="004824EA" w:rsidP="000C2E45">
      <w:pPr>
        <w:jc w:val="both"/>
        <w:rPr>
          <w:rFonts w:asciiTheme="majorHAnsi" w:eastAsiaTheme="majorEastAsia" w:hAnsiTheme="majorHAnsi" w:cstheme="majorHAnsi"/>
          <w:b/>
          <w:color w:val="000000" w:themeColor="text1"/>
          <w:szCs w:val="24"/>
        </w:rPr>
      </w:pPr>
    </w:p>
    <w:p w14:paraId="4058A2F9" w14:textId="77777777" w:rsidR="004824EA" w:rsidRDefault="004824EA" w:rsidP="000C2E45">
      <w:pPr>
        <w:jc w:val="both"/>
        <w:rPr>
          <w:rFonts w:asciiTheme="majorHAnsi" w:eastAsiaTheme="majorEastAsia" w:hAnsiTheme="majorHAnsi" w:cstheme="majorHAnsi"/>
          <w:b/>
          <w:color w:val="000000" w:themeColor="text1"/>
          <w:szCs w:val="24"/>
        </w:rPr>
      </w:pPr>
    </w:p>
    <w:p w14:paraId="3A9DB77B" w14:textId="77777777" w:rsidR="004824EA" w:rsidRDefault="004824EA" w:rsidP="000C2E45">
      <w:pPr>
        <w:jc w:val="both"/>
        <w:rPr>
          <w:rFonts w:asciiTheme="majorHAnsi" w:eastAsiaTheme="majorEastAsia" w:hAnsiTheme="majorHAnsi" w:cstheme="majorHAnsi"/>
          <w:b/>
          <w:color w:val="000000" w:themeColor="text1"/>
          <w:szCs w:val="24"/>
        </w:rPr>
      </w:pPr>
    </w:p>
    <w:p w14:paraId="0D473D32" w14:textId="77777777" w:rsidR="0035685C" w:rsidRDefault="0035685C" w:rsidP="000C2E45">
      <w:pPr>
        <w:jc w:val="both"/>
        <w:rPr>
          <w:rFonts w:asciiTheme="majorHAnsi" w:eastAsiaTheme="majorEastAsia" w:hAnsiTheme="majorHAnsi" w:cstheme="majorHAnsi"/>
          <w:b/>
          <w:color w:val="000000" w:themeColor="text1"/>
          <w:szCs w:val="24"/>
        </w:rPr>
      </w:pPr>
    </w:p>
    <w:p w14:paraId="5F4D2D80" w14:textId="77777777" w:rsidR="0035685C" w:rsidRDefault="0035685C" w:rsidP="000C2E45">
      <w:pPr>
        <w:jc w:val="both"/>
        <w:rPr>
          <w:rFonts w:asciiTheme="majorHAnsi" w:eastAsiaTheme="majorEastAsia" w:hAnsiTheme="majorHAnsi" w:cstheme="majorHAnsi"/>
          <w:b/>
          <w:color w:val="000000" w:themeColor="text1"/>
          <w:szCs w:val="24"/>
        </w:rPr>
      </w:pPr>
    </w:p>
    <w:p w14:paraId="1CA91FA3" w14:textId="77777777" w:rsidR="0035685C" w:rsidRDefault="0035685C" w:rsidP="000C2E45">
      <w:pPr>
        <w:jc w:val="both"/>
        <w:rPr>
          <w:rFonts w:asciiTheme="majorHAnsi" w:eastAsiaTheme="majorEastAsia" w:hAnsiTheme="majorHAnsi" w:cstheme="majorHAnsi"/>
          <w:b/>
          <w:color w:val="000000" w:themeColor="text1"/>
          <w:szCs w:val="24"/>
        </w:rPr>
      </w:pPr>
    </w:p>
    <w:p w14:paraId="77B4531C" w14:textId="77777777" w:rsidR="0035685C" w:rsidRDefault="0035685C" w:rsidP="000C2E45">
      <w:pPr>
        <w:jc w:val="both"/>
        <w:rPr>
          <w:rFonts w:asciiTheme="majorHAnsi" w:eastAsiaTheme="majorEastAsia" w:hAnsiTheme="majorHAnsi" w:cstheme="majorHAnsi"/>
          <w:b/>
          <w:color w:val="000000" w:themeColor="text1"/>
          <w:szCs w:val="24"/>
        </w:rPr>
      </w:pPr>
    </w:p>
    <w:p w14:paraId="572C4AA3" w14:textId="77777777" w:rsidR="004824EA" w:rsidRPr="009F1521" w:rsidRDefault="004824EA" w:rsidP="000C2E45">
      <w:pPr>
        <w:jc w:val="both"/>
        <w:rPr>
          <w:rFonts w:asciiTheme="majorHAnsi" w:eastAsiaTheme="majorEastAsia" w:hAnsiTheme="majorHAnsi" w:cstheme="majorHAnsi"/>
          <w:b/>
          <w:color w:val="000000" w:themeColor="text1"/>
          <w:szCs w:val="24"/>
        </w:rPr>
      </w:pPr>
    </w:p>
    <w:p w14:paraId="7AE947F9" w14:textId="386ADEFA" w:rsidR="001A0B2F" w:rsidRPr="00DD6EF8" w:rsidRDefault="00D1316D" w:rsidP="001A0B2F">
      <w:pPr>
        <w:pStyle w:val="Balk1"/>
        <w:rPr>
          <w:rFonts w:asciiTheme="minorHAnsi" w:hAnsiTheme="minorHAnsi" w:cstheme="minorHAnsi"/>
          <w:color w:val="auto"/>
        </w:rPr>
      </w:pPr>
      <w:bookmarkStart w:id="1" w:name="_Hlk75244159"/>
      <w:bookmarkStart w:id="2" w:name="_Hlk75243863"/>
      <w:bookmarkStart w:id="3" w:name="_Hlk75763826"/>
      <w:bookmarkStart w:id="4" w:name="_Toc223944876"/>
      <w:r w:rsidRPr="009876BB">
        <w:rPr>
          <w:rFonts w:asciiTheme="minorHAnsi" w:hAnsiTheme="minorHAnsi" w:cstheme="minorHAnsi"/>
          <w:color w:val="auto"/>
        </w:rPr>
        <w:lastRenderedPageBreak/>
        <w:t>1.</w:t>
      </w:r>
      <w:bookmarkStart w:id="5" w:name="_Toc73520754"/>
      <w:bookmarkStart w:id="6" w:name="_Toc74747866"/>
      <w:bookmarkEnd w:id="0"/>
      <w:bookmarkEnd w:id="1"/>
      <w:bookmarkEnd w:id="2"/>
      <w:bookmarkEnd w:id="3"/>
      <w:r w:rsidR="001A0B2F" w:rsidRPr="001A0B2F">
        <w:rPr>
          <w:rFonts w:asciiTheme="majorHAnsi" w:hAnsiTheme="majorHAnsi" w:cstheme="majorHAnsi"/>
          <w:szCs w:val="24"/>
        </w:rPr>
        <w:t xml:space="preserve"> </w:t>
      </w:r>
      <w:r w:rsidR="001A0B2F" w:rsidRPr="009F1521">
        <w:rPr>
          <w:rFonts w:asciiTheme="majorHAnsi" w:hAnsiTheme="majorHAnsi" w:cstheme="majorHAnsi"/>
          <w:szCs w:val="24"/>
        </w:rPr>
        <w:t>PLANLAMA ALANINA İLİŞKİN BİLGİLER</w:t>
      </w:r>
      <w:bookmarkEnd w:id="4"/>
      <w:bookmarkEnd w:id="5"/>
    </w:p>
    <w:p w14:paraId="627B02A2" w14:textId="77777777" w:rsidR="001A0B2F" w:rsidRPr="009F1521" w:rsidRDefault="001A0B2F" w:rsidP="001A0B2F">
      <w:pPr>
        <w:spacing w:line="360" w:lineRule="auto"/>
        <w:ind w:firstLine="567"/>
        <w:jc w:val="both"/>
        <w:rPr>
          <w:rFonts w:asciiTheme="majorHAnsi" w:hAnsiTheme="majorHAnsi" w:cstheme="majorHAnsi"/>
          <w:szCs w:val="20"/>
        </w:rPr>
      </w:pPr>
      <w:bookmarkStart w:id="7" w:name="_Hlk132121927"/>
      <w:r w:rsidRPr="009F1521">
        <w:rPr>
          <w:rFonts w:asciiTheme="majorHAnsi" w:hAnsiTheme="majorHAnsi" w:cstheme="majorHAnsi"/>
          <w:szCs w:val="20"/>
        </w:rPr>
        <w:t xml:space="preserve">Antalya </w:t>
      </w:r>
      <w:r>
        <w:rPr>
          <w:rFonts w:asciiTheme="majorHAnsi" w:hAnsiTheme="majorHAnsi" w:cstheme="majorHAnsi"/>
          <w:szCs w:val="20"/>
        </w:rPr>
        <w:t>İ</w:t>
      </w:r>
      <w:r w:rsidRPr="009F1521">
        <w:rPr>
          <w:rFonts w:asciiTheme="majorHAnsi" w:hAnsiTheme="majorHAnsi" w:cstheme="majorHAnsi"/>
          <w:szCs w:val="20"/>
        </w:rPr>
        <w:t>li</w:t>
      </w:r>
      <w:r>
        <w:rPr>
          <w:rFonts w:asciiTheme="majorHAnsi" w:hAnsiTheme="majorHAnsi" w:cstheme="majorHAnsi"/>
          <w:szCs w:val="20"/>
        </w:rPr>
        <w:t>;</w:t>
      </w:r>
      <w:r w:rsidRPr="009F1521">
        <w:rPr>
          <w:rFonts w:asciiTheme="majorHAnsi" w:hAnsiTheme="majorHAnsi" w:cstheme="majorHAnsi"/>
          <w:szCs w:val="20"/>
        </w:rPr>
        <w:t xml:space="preserve"> Türkiye’nin güneyinde</w:t>
      </w:r>
      <w:r>
        <w:rPr>
          <w:rFonts w:asciiTheme="majorHAnsi" w:hAnsiTheme="majorHAnsi" w:cstheme="majorHAnsi"/>
          <w:szCs w:val="20"/>
        </w:rPr>
        <w:t xml:space="preserve"> bulunan ve</w:t>
      </w:r>
      <w:r w:rsidRPr="009F1521">
        <w:rPr>
          <w:rFonts w:asciiTheme="majorHAnsi" w:hAnsiTheme="majorHAnsi" w:cstheme="majorHAnsi"/>
          <w:szCs w:val="20"/>
        </w:rPr>
        <w:t xml:space="preserve"> merkezi Akdeniz kıyısında </w:t>
      </w:r>
      <w:r>
        <w:rPr>
          <w:rFonts w:asciiTheme="majorHAnsi" w:hAnsiTheme="majorHAnsi" w:cstheme="majorHAnsi"/>
          <w:szCs w:val="20"/>
        </w:rPr>
        <w:t>yer alan</w:t>
      </w:r>
      <w:r w:rsidRPr="009F1521">
        <w:rPr>
          <w:rFonts w:asciiTheme="majorHAnsi" w:hAnsiTheme="majorHAnsi" w:cstheme="majorHAnsi"/>
          <w:szCs w:val="20"/>
        </w:rPr>
        <w:t xml:space="preserve"> bir turizm merkezidir. </w:t>
      </w:r>
      <w:r>
        <w:rPr>
          <w:rFonts w:asciiTheme="majorHAnsi" w:hAnsiTheme="majorHAnsi" w:cstheme="majorHAnsi"/>
          <w:szCs w:val="20"/>
        </w:rPr>
        <w:t>İlin k</w:t>
      </w:r>
      <w:r w:rsidRPr="009F1521">
        <w:rPr>
          <w:rFonts w:asciiTheme="majorHAnsi" w:hAnsiTheme="majorHAnsi" w:cstheme="majorHAnsi"/>
          <w:szCs w:val="20"/>
        </w:rPr>
        <w:t>uzeyinde Burdur, Isparta</w:t>
      </w:r>
      <w:r>
        <w:rPr>
          <w:rFonts w:asciiTheme="majorHAnsi" w:hAnsiTheme="majorHAnsi" w:cstheme="majorHAnsi"/>
          <w:szCs w:val="20"/>
        </w:rPr>
        <w:t xml:space="preserve"> ve </w:t>
      </w:r>
      <w:r w:rsidRPr="009F1521">
        <w:rPr>
          <w:rFonts w:asciiTheme="majorHAnsi" w:hAnsiTheme="majorHAnsi" w:cstheme="majorHAnsi"/>
          <w:szCs w:val="20"/>
        </w:rPr>
        <w:t>Konya</w:t>
      </w:r>
      <w:r>
        <w:rPr>
          <w:rFonts w:asciiTheme="majorHAnsi" w:hAnsiTheme="majorHAnsi" w:cstheme="majorHAnsi"/>
          <w:szCs w:val="20"/>
        </w:rPr>
        <w:t xml:space="preserve"> İlleri;</w:t>
      </w:r>
      <w:r w:rsidRPr="009F1521">
        <w:rPr>
          <w:rFonts w:asciiTheme="majorHAnsi" w:hAnsiTheme="majorHAnsi" w:cstheme="majorHAnsi"/>
          <w:szCs w:val="20"/>
        </w:rPr>
        <w:t xml:space="preserve"> doğusunda Karaman</w:t>
      </w:r>
      <w:r>
        <w:rPr>
          <w:rFonts w:asciiTheme="majorHAnsi" w:hAnsiTheme="majorHAnsi" w:cstheme="majorHAnsi"/>
          <w:szCs w:val="20"/>
        </w:rPr>
        <w:t xml:space="preserve"> ile</w:t>
      </w:r>
      <w:r w:rsidRPr="009F1521">
        <w:rPr>
          <w:rFonts w:asciiTheme="majorHAnsi" w:hAnsiTheme="majorHAnsi" w:cstheme="majorHAnsi"/>
          <w:szCs w:val="20"/>
        </w:rPr>
        <w:t xml:space="preserve"> Mersin</w:t>
      </w:r>
      <w:r>
        <w:rPr>
          <w:rFonts w:asciiTheme="majorHAnsi" w:hAnsiTheme="majorHAnsi" w:cstheme="majorHAnsi"/>
          <w:szCs w:val="20"/>
        </w:rPr>
        <w:t xml:space="preserve"> İlleri ve</w:t>
      </w:r>
      <w:r w:rsidRPr="009F1521">
        <w:rPr>
          <w:rFonts w:asciiTheme="majorHAnsi" w:hAnsiTheme="majorHAnsi" w:cstheme="majorHAnsi"/>
          <w:szCs w:val="20"/>
        </w:rPr>
        <w:t xml:space="preserve"> batısında Muğla </w:t>
      </w:r>
      <w:r>
        <w:rPr>
          <w:rFonts w:asciiTheme="majorHAnsi" w:hAnsiTheme="majorHAnsi" w:cstheme="majorHAnsi"/>
          <w:szCs w:val="20"/>
        </w:rPr>
        <w:t>İli bulunur</w:t>
      </w:r>
      <w:r w:rsidRPr="009F1521">
        <w:rPr>
          <w:rFonts w:asciiTheme="majorHAnsi" w:hAnsiTheme="majorHAnsi" w:cstheme="majorHAnsi"/>
          <w:szCs w:val="20"/>
        </w:rPr>
        <w:t>. Güneyi</w:t>
      </w:r>
      <w:r>
        <w:rPr>
          <w:rFonts w:asciiTheme="majorHAnsi" w:hAnsiTheme="majorHAnsi" w:cstheme="majorHAnsi"/>
          <w:szCs w:val="20"/>
        </w:rPr>
        <w:t xml:space="preserve"> ise</w:t>
      </w:r>
      <w:r w:rsidRPr="009F1521">
        <w:rPr>
          <w:rFonts w:asciiTheme="majorHAnsi" w:hAnsiTheme="majorHAnsi" w:cstheme="majorHAnsi"/>
          <w:szCs w:val="20"/>
        </w:rPr>
        <w:t xml:space="preserve"> Akdeniz ile çevrelenir. </w:t>
      </w:r>
      <w:r>
        <w:rPr>
          <w:rFonts w:asciiTheme="majorHAnsi" w:hAnsiTheme="majorHAnsi" w:cstheme="majorHAnsi"/>
          <w:szCs w:val="20"/>
        </w:rPr>
        <w:t>“</w:t>
      </w:r>
      <w:r w:rsidRPr="009F1521">
        <w:rPr>
          <w:rFonts w:asciiTheme="majorHAnsi" w:hAnsiTheme="majorHAnsi" w:cstheme="majorHAnsi"/>
          <w:szCs w:val="20"/>
        </w:rPr>
        <w:t>Türk Riviera</w:t>
      </w:r>
      <w:r>
        <w:rPr>
          <w:rFonts w:asciiTheme="majorHAnsi" w:hAnsiTheme="majorHAnsi" w:cstheme="majorHAnsi"/>
          <w:szCs w:val="20"/>
        </w:rPr>
        <w:t>”</w:t>
      </w:r>
      <w:r w:rsidRPr="009F1521">
        <w:rPr>
          <w:rFonts w:asciiTheme="majorHAnsi" w:hAnsiTheme="majorHAnsi" w:cstheme="majorHAnsi"/>
          <w:szCs w:val="20"/>
        </w:rPr>
        <w:t xml:space="preserve">sı </w:t>
      </w:r>
      <w:r>
        <w:rPr>
          <w:rFonts w:asciiTheme="majorHAnsi" w:hAnsiTheme="majorHAnsi" w:cstheme="majorHAnsi"/>
          <w:szCs w:val="20"/>
        </w:rPr>
        <w:t xml:space="preserve">tabiri uygun görülen </w:t>
      </w:r>
      <w:r w:rsidRPr="009F1521">
        <w:rPr>
          <w:rFonts w:asciiTheme="majorHAnsi" w:hAnsiTheme="majorHAnsi" w:cstheme="majorHAnsi"/>
          <w:szCs w:val="20"/>
        </w:rPr>
        <w:t>Antalya kıyılarının uzunluğu</w:t>
      </w:r>
      <w:r>
        <w:rPr>
          <w:rFonts w:asciiTheme="majorHAnsi" w:hAnsiTheme="majorHAnsi" w:cstheme="majorHAnsi"/>
          <w:szCs w:val="20"/>
        </w:rPr>
        <w:t xml:space="preserve"> ise</w:t>
      </w:r>
      <w:r w:rsidRPr="009F1521">
        <w:rPr>
          <w:rFonts w:asciiTheme="majorHAnsi" w:hAnsiTheme="majorHAnsi" w:cstheme="majorHAnsi"/>
          <w:szCs w:val="20"/>
        </w:rPr>
        <w:t xml:space="preserve"> </w:t>
      </w:r>
      <w:r>
        <w:rPr>
          <w:rFonts w:asciiTheme="majorHAnsi" w:hAnsiTheme="majorHAnsi" w:cstheme="majorHAnsi"/>
          <w:szCs w:val="20"/>
        </w:rPr>
        <w:t xml:space="preserve">yaklaşık </w:t>
      </w:r>
      <w:r w:rsidRPr="009F1521">
        <w:rPr>
          <w:rFonts w:asciiTheme="majorHAnsi" w:hAnsiTheme="majorHAnsi" w:cstheme="majorHAnsi"/>
          <w:szCs w:val="20"/>
        </w:rPr>
        <w:t>630 kilometreyi bul</w:t>
      </w:r>
      <w:r>
        <w:rPr>
          <w:rFonts w:asciiTheme="majorHAnsi" w:hAnsiTheme="majorHAnsi" w:cstheme="majorHAnsi"/>
          <w:szCs w:val="20"/>
        </w:rPr>
        <w:t>maktadı</w:t>
      </w:r>
      <w:r w:rsidRPr="009F1521">
        <w:rPr>
          <w:rFonts w:asciiTheme="majorHAnsi" w:hAnsiTheme="majorHAnsi" w:cstheme="majorHAnsi"/>
          <w:szCs w:val="20"/>
        </w:rPr>
        <w:t>r.</w:t>
      </w:r>
    </w:p>
    <w:p w14:paraId="2420DF57" w14:textId="77777777" w:rsidR="001A0B2F" w:rsidRDefault="001A0B2F" w:rsidP="001A0B2F">
      <w:pPr>
        <w:spacing w:line="360" w:lineRule="auto"/>
        <w:ind w:firstLine="567"/>
        <w:jc w:val="both"/>
        <w:rPr>
          <w:rFonts w:asciiTheme="majorHAnsi" w:hAnsiTheme="majorHAnsi" w:cstheme="majorHAnsi"/>
          <w:szCs w:val="20"/>
        </w:rPr>
      </w:pPr>
      <w:r w:rsidRPr="009F1521">
        <w:rPr>
          <w:rFonts w:asciiTheme="majorHAnsi" w:hAnsiTheme="majorHAnsi" w:cstheme="majorHAnsi"/>
          <w:szCs w:val="20"/>
        </w:rPr>
        <w:t>Alanya</w:t>
      </w:r>
      <w:r>
        <w:rPr>
          <w:rFonts w:asciiTheme="majorHAnsi" w:hAnsiTheme="majorHAnsi" w:cstheme="majorHAnsi"/>
          <w:szCs w:val="20"/>
        </w:rPr>
        <w:t xml:space="preserve"> İlçesi</w:t>
      </w:r>
      <w:r w:rsidRPr="009F1521">
        <w:rPr>
          <w:rFonts w:asciiTheme="majorHAnsi" w:hAnsiTheme="majorHAnsi" w:cstheme="majorHAnsi"/>
          <w:szCs w:val="20"/>
        </w:rPr>
        <w:t>, </w:t>
      </w:r>
      <w:r>
        <w:rPr>
          <w:rFonts w:asciiTheme="majorHAnsi" w:hAnsiTheme="majorHAnsi" w:cstheme="majorHAnsi"/>
          <w:szCs w:val="20"/>
        </w:rPr>
        <w:t xml:space="preserve"> Akdeniz </w:t>
      </w:r>
      <w:r>
        <w:t xml:space="preserve">Bölgesi İllerinden </w:t>
      </w:r>
      <w:hyperlink r:id="rId9" w:tooltip="Antalya" w:history="1">
        <w:r w:rsidRPr="009F1521">
          <w:rPr>
            <w:rFonts w:asciiTheme="majorHAnsi" w:hAnsiTheme="majorHAnsi" w:cstheme="majorHAnsi"/>
            <w:szCs w:val="20"/>
          </w:rPr>
          <w:t>Antalya</w:t>
        </w:r>
      </w:hyperlink>
      <w:r w:rsidRPr="009F1521">
        <w:rPr>
          <w:rFonts w:asciiTheme="majorHAnsi" w:hAnsiTheme="majorHAnsi" w:cstheme="majorHAnsi"/>
          <w:szCs w:val="20"/>
        </w:rPr>
        <w:t> </w:t>
      </w:r>
      <w:r>
        <w:rPr>
          <w:rFonts w:asciiTheme="majorHAnsi" w:hAnsiTheme="majorHAnsi" w:cstheme="majorHAnsi"/>
          <w:szCs w:val="20"/>
        </w:rPr>
        <w:t>İ</w:t>
      </w:r>
      <w:r w:rsidRPr="009F1521">
        <w:rPr>
          <w:rFonts w:asciiTheme="majorHAnsi" w:hAnsiTheme="majorHAnsi" w:cstheme="majorHAnsi"/>
          <w:szCs w:val="20"/>
        </w:rPr>
        <w:t xml:space="preserve">line bağlı </w:t>
      </w:r>
      <w:r>
        <w:rPr>
          <w:rFonts w:asciiTheme="majorHAnsi" w:hAnsiTheme="majorHAnsi" w:cstheme="majorHAnsi"/>
          <w:szCs w:val="20"/>
        </w:rPr>
        <w:t>olup, İle yaklaşık</w:t>
      </w:r>
      <w:r w:rsidRPr="009F1521">
        <w:rPr>
          <w:rFonts w:asciiTheme="majorHAnsi" w:hAnsiTheme="majorHAnsi" w:cstheme="majorHAnsi"/>
          <w:szCs w:val="20"/>
        </w:rPr>
        <w:t xml:space="preserve"> 135 </w:t>
      </w:r>
      <w:r>
        <w:rPr>
          <w:rFonts w:asciiTheme="majorHAnsi" w:hAnsiTheme="majorHAnsi" w:cstheme="majorHAnsi"/>
          <w:szCs w:val="20"/>
        </w:rPr>
        <w:t>km.</w:t>
      </w:r>
      <w:r>
        <w:t xml:space="preserve"> mesafede yer alan </w:t>
      </w:r>
      <w:r w:rsidRPr="009F1521">
        <w:rPr>
          <w:rFonts w:asciiTheme="majorHAnsi" w:hAnsiTheme="majorHAnsi" w:cstheme="majorHAnsi"/>
          <w:szCs w:val="20"/>
        </w:rPr>
        <w:t>bir turizm ilçesidir. Manavgat</w:t>
      </w:r>
      <w:r>
        <w:rPr>
          <w:rFonts w:asciiTheme="majorHAnsi" w:hAnsiTheme="majorHAnsi" w:cstheme="majorHAnsi"/>
          <w:szCs w:val="20"/>
        </w:rPr>
        <w:t xml:space="preserve"> İlçesine</w:t>
      </w:r>
      <w:r w:rsidRPr="009F1521">
        <w:rPr>
          <w:rFonts w:asciiTheme="majorHAnsi" w:hAnsiTheme="majorHAnsi" w:cstheme="majorHAnsi"/>
          <w:szCs w:val="20"/>
        </w:rPr>
        <w:t xml:space="preserve"> </w:t>
      </w:r>
      <w:r>
        <w:rPr>
          <w:rFonts w:asciiTheme="majorHAnsi" w:hAnsiTheme="majorHAnsi" w:cstheme="majorHAnsi"/>
          <w:szCs w:val="20"/>
        </w:rPr>
        <w:t xml:space="preserve">ve </w:t>
      </w:r>
      <w:r w:rsidRPr="009F1521">
        <w:rPr>
          <w:rFonts w:asciiTheme="majorHAnsi" w:hAnsiTheme="majorHAnsi" w:cstheme="majorHAnsi"/>
          <w:szCs w:val="20"/>
        </w:rPr>
        <w:t>Gündoğmuş</w:t>
      </w:r>
      <w:r>
        <w:rPr>
          <w:rFonts w:asciiTheme="majorHAnsi" w:hAnsiTheme="majorHAnsi" w:cstheme="majorHAnsi"/>
          <w:szCs w:val="20"/>
        </w:rPr>
        <w:t xml:space="preserve"> İlçesine</w:t>
      </w:r>
      <w:r w:rsidRPr="009F1521">
        <w:rPr>
          <w:rFonts w:asciiTheme="majorHAnsi" w:hAnsiTheme="majorHAnsi" w:cstheme="majorHAnsi"/>
          <w:szCs w:val="20"/>
        </w:rPr>
        <w:t xml:space="preserve"> 60 km. </w:t>
      </w:r>
      <w:r>
        <w:rPr>
          <w:rFonts w:asciiTheme="majorHAnsi" w:hAnsiTheme="majorHAnsi" w:cstheme="majorHAnsi"/>
          <w:szCs w:val="20"/>
        </w:rPr>
        <w:t xml:space="preserve">ile </w:t>
      </w:r>
      <w:r w:rsidRPr="009F1521">
        <w:rPr>
          <w:rFonts w:asciiTheme="majorHAnsi" w:hAnsiTheme="majorHAnsi" w:cstheme="majorHAnsi"/>
          <w:szCs w:val="20"/>
        </w:rPr>
        <w:t>Gazipaşa</w:t>
      </w:r>
      <w:r>
        <w:rPr>
          <w:rFonts w:asciiTheme="majorHAnsi" w:hAnsiTheme="majorHAnsi" w:cstheme="majorHAnsi"/>
          <w:szCs w:val="20"/>
        </w:rPr>
        <w:t xml:space="preserve"> İlçesine </w:t>
      </w:r>
      <w:r w:rsidRPr="009F1521">
        <w:rPr>
          <w:rFonts w:asciiTheme="majorHAnsi" w:hAnsiTheme="majorHAnsi" w:cstheme="majorHAnsi"/>
          <w:szCs w:val="20"/>
        </w:rPr>
        <w:t xml:space="preserve">44 km. </w:t>
      </w:r>
      <w:r>
        <w:rPr>
          <w:rFonts w:asciiTheme="majorHAnsi" w:hAnsiTheme="majorHAnsi" w:cstheme="majorHAnsi"/>
          <w:szCs w:val="20"/>
        </w:rPr>
        <w:t xml:space="preserve">ve </w:t>
      </w:r>
      <w:r w:rsidRPr="009F1521">
        <w:rPr>
          <w:rFonts w:asciiTheme="majorHAnsi" w:hAnsiTheme="majorHAnsi" w:cstheme="majorHAnsi"/>
          <w:szCs w:val="20"/>
        </w:rPr>
        <w:t>Taşken</w:t>
      </w:r>
      <w:r>
        <w:rPr>
          <w:rFonts w:asciiTheme="majorHAnsi" w:hAnsiTheme="majorHAnsi" w:cstheme="majorHAnsi"/>
          <w:szCs w:val="20"/>
        </w:rPr>
        <w:t xml:space="preserve"> İlçesine</w:t>
      </w:r>
      <w:r w:rsidRPr="009F1521">
        <w:rPr>
          <w:rFonts w:asciiTheme="majorHAnsi" w:hAnsiTheme="majorHAnsi" w:cstheme="majorHAnsi"/>
          <w:szCs w:val="20"/>
        </w:rPr>
        <w:t xml:space="preserve"> 116 km. mesafe</w:t>
      </w:r>
      <w:r>
        <w:rPr>
          <w:rFonts w:asciiTheme="majorHAnsi" w:hAnsiTheme="majorHAnsi" w:cstheme="majorHAnsi"/>
          <w:szCs w:val="20"/>
        </w:rPr>
        <w:t xml:space="preserve">dedir. </w:t>
      </w:r>
    </w:p>
    <w:p w14:paraId="1C24C1F5" w14:textId="77777777" w:rsidR="001A0B2F" w:rsidRPr="009F1521" w:rsidRDefault="001A0B2F" w:rsidP="001A0B2F">
      <w:pPr>
        <w:spacing w:line="360" w:lineRule="auto"/>
        <w:ind w:firstLine="567"/>
        <w:jc w:val="both"/>
        <w:rPr>
          <w:rFonts w:asciiTheme="majorHAnsi" w:hAnsiTheme="majorHAnsi" w:cstheme="majorHAnsi"/>
          <w:szCs w:val="20"/>
        </w:rPr>
      </w:pPr>
      <w:r w:rsidRPr="006C29EB">
        <w:rPr>
          <w:rFonts w:asciiTheme="majorHAnsi" w:hAnsiTheme="majorHAnsi" w:cstheme="majorHAnsi"/>
          <w:szCs w:val="20"/>
        </w:rPr>
        <w:t xml:space="preserve">Antalya İli, Alanya İlçesi, Bayırköy Mahallesi sınırları içerisinde yer alan yaklaşık </w:t>
      </w:r>
      <w:r>
        <w:rPr>
          <w:rFonts w:asciiTheme="majorHAnsi" w:hAnsiTheme="majorHAnsi" w:cstheme="majorHAnsi"/>
          <w:szCs w:val="20"/>
        </w:rPr>
        <w:t xml:space="preserve">7.04 </w:t>
      </w:r>
      <w:r w:rsidRPr="006C29EB">
        <w:rPr>
          <w:rFonts w:asciiTheme="majorHAnsi" w:hAnsiTheme="majorHAnsi" w:cstheme="majorHAnsi"/>
          <w:szCs w:val="20"/>
        </w:rPr>
        <w:t>hektarlık alan 20.12.2021 tarihli ve 2501763 sayılı Bakan Olur’u ile Rezerv Yapı Alanı ilan edilmiştir.</w:t>
      </w:r>
    </w:p>
    <w:p w14:paraId="49319411" w14:textId="2C65E1C4" w:rsidR="001A0B2F" w:rsidRPr="009F1521" w:rsidRDefault="005A02A3" w:rsidP="001A0B2F">
      <w:pPr>
        <w:spacing w:line="360" w:lineRule="auto"/>
        <w:ind w:firstLine="567"/>
        <w:jc w:val="both"/>
        <w:rPr>
          <w:rFonts w:asciiTheme="majorHAnsi" w:hAnsiTheme="majorHAnsi" w:cstheme="majorHAnsi"/>
          <w:szCs w:val="20"/>
        </w:rPr>
      </w:pPr>
      <w:r w:rsidRPr="005A02A3">
        <w:rPr>
          <w:rFonts w:asciiTheme="majorHAnsi" w:hAnsiTheme="majorHAnsi" w:cstheme="majorHAnsi"/>
          <w:szCs w:val="20"/>
        </w:rPr>
        <w:t xml:space="preserve">Planlama Alanı; Antalya İli, Alanya İlçesi, Bayırköy Mahallesi merkezinde yer almakta olup büyüklüğü 7,04 hektardır. </w:t>
      </w:r>
      <w:r w:rsidR="007B2FC0">
        <w:rPr>
          <w:rFonts w:asciiTheme="majorHAnsi" w:hAnsiTheme="majorHAnsi" w:cstheme="majorHAnsi"/>
          <w:szCs w:val="20"/>
        </w:rPr>
        <w:t>1/1000 ölç</w:t>
      </w:r>
      <w:r w:rsidR="005C475F">
        <w:rPr>
          <w:rFonts w:asciiTheme="majorHAnsi" w:hAnsiTheme="majorHAnsi" w:cstheme="majorHAnsi"/>
          <w:szCs w:val="20"/>
        </w:rPr>
        <w:t xml:space="preserve">ekli </w:t>
      </w:r>
      <w:r w:rsidRPr="005A02A3">
        <w:rPr>
          <w:rFonts w:asciiTheme="majorHAnsi" w:hAnsiTheme="majorHAnsi" w:cstheme="majorHAnsi"/>
          <w:szCs w:val="20"/>
        </w:rPr>
        <w:t xml:space="preserve">O27-B-24-C-3-A </w:t>
      </w:r>
      <w:r w:rsidR="007B2FC0">
        <w:rPr>
          <w:rFonts w:asciiTheme="majorHAnsi" w:hAnsiTheme="majorHAnsi" w:cstheme="majorHAnsi"/>
          <w:szCs w:val="20"/>
        </w:rPr>
        <w:t>v</w:t>
      </w:r>
      <w:r w:rsidRPr="005A02A3">
        <w:rPr>
          <w:rFonts w:asciiTheme="majorHAnsi" w:hAnsiTheme="majorHAnsi" w:cstheme="majorHAnsi"/>
          <w:szCs w:val="20"/>
        </w:rPr>
        <w:t xml:space="preserve">e O27-B-24-C-4-B </w:t>
      </w:r>
      <w:r w:rsidR="007B2FC0">
        <w:rPr>
          <w:rFonts w:asciiTheme="majorHAnsi" w:hAnsiTheme="majorHAnsi" w:cstheme="majorHAnsi"/>
          <w:szCs w:val="20"/>
        </w:rPr>
        <w:t>il</w:t>
      </w:r>
      <w:r w:rsidRPr="005A02A3">
        <w:rPr>
          <w:rFonts w:asciiTheme="majorHAnsi" w:hAnsiTheme="majorHAnsi" w:cstheme="majorHAnsi"/>
          <w:szCs w:val="20"/>
        </w:rPr>
        <w:t>e 1/5000 ölçekli O27-B-24-C paftalarında kalan söz konusu Rezerv Yapı Alanı, İlçe merkezine yaklaşık 48 km. mesafe uzaklıktadır</w:t>
      </w:r>
      <w:r w:rsidR="001A0B2F">
        <w:rPr>
          <w:rFonts w:asciiTheme="majorHAnsi" w:hAnsiTheme="majorHAnsi" w:cstheme="majorHAnsi"/>
          <w:szCs w:val="20"/>
        </w:rPr>
        <w:t>.</w:t>
      </w:r>
    </w:p>
    <w:p w14:paraId="0E0A35A2" w14:textId="5C139A51" w:rsidR="001A0B2F" w:rsidRPr="00441B95" w:rsidRDefault="001A0B2F" w:rsidP="001A0B2F">
      <w:pPr>
        <w:pStyle w:val="ResimYazs"/>
        <w:keepNext/>
        <w:jc w:val="both"/>
        <w:rPr>
          <w:rFonts w:asciiTheme="minorHAnsi" w:hAnsiTheme="minorHAnsi" w:cstheme="minorHAnsi"/>
          <w:color w:val="auto"/>
        </w:rPr>
      </w:pPr>
      <w:bookmarkStart w:id="8" w:name="_Toc92356731"/>
      <w:bookmarkStart w:id="9" w:name="_Toc223944886"/>
      <w:bookmarkEnd w:id="7"/>
      <w:r w:rsidRPr="00441B95">
        <w:rPr>
          <w:rFonts w:asciiTheme="minorHAnsi" w:hAnsiTheme="minorHAnsi" w:cstheme="minorHAnsi"/>
          <w:color w:val="auto"/>
        </w:rPr>
        <w:t xml:space="preserve">Şekil </w:t>
      </w:r>
      <w:r w:rsidRPr="00441B95">
        <w:rPr>
          <w:rFonts w:asciiTheme="minorHAnsi" w:hAnsiTheme="minorHAnsi" w:cstheme="minorHAnsi"/>
          <w:color w:val="auto"/>
        </w:rPr>
        <w:fldChar w:fldCharType="begin"/>
      </w:r>
      <w:r w:rsidRPr="00441B95">
        <w:rPr>
          <w:rFonts w:asciiTheme="minorHAnsi" w:hAnsiTheme="minorHAnsi" w:cstheme="minorHAnsi"/>
          <w:color w:val="auto"/>
        </w:rPr>
        <w:instrText xml:space="preserve"> SEQ Şekil \* ARABIC </w:instrText>
      </w:r>
      <w:r w:rsidRPr="00441B95">
        <w:rPr>
          <w:rFonts w:asciiTheme="minorHAnsi" w:hAnsiTheme="minorHAnsi" w:cstheme="minorHAnsi"/>
          <w:color w:val="auto"/>
        </w:rPr>
        <w:fldChar w:fldCharType="separate"/>
      </w:r>
      <w:r w:rsidR="009A12AC">
        <w:rPr>
          <w:rFonts w:asciiTheme="minorHAnsi" w:hAnsiTheme="minorHAnsi" w:cstheme="minorHAnsi"/>
          <w:noProof/>
          <w:color w:val="auto"/>
        </w:rPr>
        <w:t>1</w:t>
      </w:r>
      <w:r w:rsidRPr="00441B95">
        <w:rPr>
          <w:rFonts w:asciiTheme="minorHAnsi" w:hAnsiTheme="minorHAnsi" w:cstheme="minorHAnsi"/>
          <w:color w:val="auto"/>
        </w:rPr>
        <w:fldChar w:fldCharType="end"/>
      </w:r>
      <w:r>
        <w:rPr>
          <w:rFonts w:asciiTheme="minorHAnsi" w:hAnsiTheme="minorHAnsi" w:cstheme="minorHAnsi"/>
          <w:color w:val="auto"/>
        </w:rPr>
        <w:t>:</w:t>
      </w:r>
      <w:r w:rsidRPr="00441B95">
        <w:rPr>
          <w:rFonts w:asciiTheme="minorHAnsi" w:hAnsiTheme="minorHAnsi" w:cstheme="minorHAnsi"/>
          <w:color w:val="auto"/>
        </w:rPr>
        <w:t xml:space="preserve"> Planlama Alanı</w:t>
      </w:r>
      <w:bookmarkEnd w:id="8"/>
      <w:r w:rsidRPr="00441B95">
        <w:rPr>
          <w:rFonts w:asciiTheme="minorHAnsi" w:hAnsiTheme="minorHAnsi" w:cstheme="minorHAnsi"/>
          <w:color w:val="auto"/>
        </w:rPr>
        <w:t xml:space="preserve"> ve Konumu</w:t>
      </w:r>
      <w:bookmarkEnd w:id="9"/>
    </w:p>
    <w:p w14:paraId="38B83915" w14:textId="77777777" w:rsidR="001A0B2F" w:rsidRPr="009F1521" w:rsidRDefault="001A0B2F" w:rsidP="001A0B2F">
      <w:pPr>
        <w:spacing w:line="276" w:lineRule="auto"/>
        <w:jc w:val="center"/>
        <w:rPr>
          <w:rFonts w:asciiTheme="majorHAnsi" w:hAnsiTheme="majorHAnsi" w:cstheme="majorHAnsi"/>
          <w:szCs w:val="24"/>
        </w:rPr>
      </w:pPr>
      <w:r>
        <w:rPr>
          <w:rFonts w:asciiTheme="majorHAnsi" w:hAnsiTheme="majorHAnsi" w:cstheme="majorHAnsi"/>
          <w:noProof/>
          <w:sz w:val="22"/>
        </w:rPr>
        <mc:AlternateContent>
          <mc:Choice Requires="wps">
            <w:drawing>
              <wp:anchor distT="0" distB="0" distL="114300" distR="114300" simplePos="0" relativeHeight="251711488" behindDoc="0" locked="0" layoutInCell="1" allowOverlap="1" wp14:anchorId="341F423D" wp14:editId="2E3CF2D5">
                <wp:simplePos x="0" y="0"/>
                <wp:positionH relativeFrom="column">
                  <wp:posOffset>-9525</wp:posOffset>
                </wp:positionH>
                <wp:positionV relativeFrom="paragraph">
                  <wp:posOffset>16510</wp:posOffset>
                </wp:positionV>
                <wp:extent cx="5782310" cy="3081655"/>
                <wp:effectExtent l="19050" t="19050" r="27940" b="23495"/>
                <wp:wrapNone/>
                <wp:docPr id="1316518062" name="Dikdörtgen 8"/>
                <wp:cNvGraphicFramePr/>
                <a:graphic xmlns:a="http://schemas.openxmlformats.org/drawingml/2006/main">
                  <a:graphicData uri="http://schemas.microsoft.com/office/word/2010/wordprocessingShape">
                    <wps:wsp>
                      <wps:cNvSpPr/>
                      <wps:spPr>
                        <a:xfrm>
                          <a:off x="0" y="0"/>
                          <a:ext cx="5782310"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4D57E" id="Dikdörtgen 8" o:spid="_x0000_s1026" style="position:absolute;margin-left:-.75pt;margin-top:1.3pt;width:455.3pt;height:242.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EAbAIAADAFAAAOAAAAZHJzL2Uyb0RvYy54bWysVN9P2zAQfp+0/8Hy+0hSKHQVKapATJMQ&#10;VIOJZ+PYJJLj885u0+6v39lJ0wrQHqa9JGff3Xe/vvPl1bY1bKPQN2BLXpzknCkroWrsa8l/Pt1+&#10;mXHmg7CVMGBVyXfK86vF50+XnZurCdRgKoWMQKyfd67kdQhunmVe1qoV/gScsqTUgK0IdMTXrELR&#10;EXprskmen2cdYOUQpPKebm96JV8kfK2VDA9aexWYKTnlFtIX0/clfrPFpZi/onB1I4c0xD9k0YrG&#10;UtAR6kYEwdbYvINqG4ngQYcTCW0GWjdSpRqomiJ/U81jLZxKtVBzvBvb5P8frLzfPLoVUhs65+ee&#10;xFjFVmMb/5Qf26Zm7cZmqW1gki6nF7PJaUE9laQ7zWfF+XQa25kd3B368E1By6JQcqRppCaJzZ0P&#10;veneJEazcNsYkyZiLOsIdVbkaUTZIbkkhZ1R0cPYH0qzpqJ0Jgk58UZdG2QbQRMXUiobil5Vi0r1&#10;18U0H3DFfPRImSfAiKwpkxF7AIicfI/d1zHYR1eVaDc6539LrHcePVJksGF0bhsL+BGAoaqGyL09&#10;pX/Umii+QLVbIUPoSe+dvG1oDnfCh5VAYjnNjjY3PNBHG6B+wyBxVgP+/ug+2hP5SMtZR1tTcv9r&#10;LVBxZr5bouXX4uwsrlk6nE0vJnTAY83Lscau22ugMRX0RjiZxGgfzF7UCO0zLfgyRiWVsJJil1wG&#10;3B+uQ7/N9ERItVwmM1otJ8KdfXQygseuRp49bZ8FuoGMgXh8D/sNE/M3nOxto6eF5TqAbhJhD30d&#10;+k1rmYgzPCFx74/Pyerw0C3+AAAA//8DAFBLAwQUAAYACAAAACEAuBk6kd0AAAAIAQAADwAAAGRy&#10;cy9kb3ducmV2LnhtbEyPzWrDMBCE74W+g9hCLyWRHZofu16HEsix0Dp5ANna2ibSylhy4rx91VN7&#10;HGaY+abYz9aIK42+d4yQLhMQxI3TPbcI59NxsQPhg2KtjGNCuJOHffn4UKhcuxt/0bUKrYgl7HOF&#10;0IUw5FL6piOr/NINxNH7dqNVIcqxlXpUt1hujVwlyUZa1XNc6NRAh46aSzVZhLUeJrk1n116cpWr&#10;Py4v5tAQ4vPT/P4GItAc/sLwix/RoYxMtZtYe2EQFuk6JhFWGxDRzpIsBVEjvO62GciykP8PlD8A&#10;AAD//wMAUEsBAi0AFAAGAAgAAAAhALaDOJL+AAAA4QEAABMAAAAAAAAAAAAAAAAAAAAAAFtDb250&#10;ZW50X1R5cGVzXS54bWxQSwECLQAUAAYACAAAACEAOP0h/9YAAACUAQAACwAAAAAAAAAAAAAAAAAv&#10;AQAAX3JlbHMvLnJlbHNQSwECLQAUAAYACAAAACEA7pLhAGwCAAAwBQAADgAAAAAAAAAAAAAAAAAu&#10;AgAAZHJzL2Uyb0RvYy54bWxQSwECLQAUAAYACAAAACEAuBk6kd0AAAAIAQAADwAAAAAAAAAAAAAA&#10;AADGBAAAZHJzL2Rvd25yZXYueG1sUEsFBgAAAAAEAAQA8wAAANAFAAAAAA==&#10;" filled="f" strokecolor="#09101d [484]" strokeweight="3pt"/>
            </w:pict>
          </mc:Fallback>
        </mc:AlternateContent>
      </w:r>
      <w:r w:rsidRPr="00C33AC3">
        <w:rPr>
          <w:rFonts w:asciiTheme="majorHAnsi" w:hAnsiTheme="majorHAnsi" w:cstheme="majorHAnsi"/>
          <w:noProof/>
          <w:szCs w:val="24"/>
        </w:rPr>
        <w:drawing>
          <wp:inline distT="0" distB="0" distL="0" distR="0" wp14:anchorId="733C9298" wp14:editId="75D0BA6A">
            <wp:extent cx="5759450" cy="3124200"/>
            <wp:effectExtent l="0" t="0" r="0" b="0"/>
            <wp:docPr id="1879315580" name="Resim 1" descr="harita, Hava fotoğrafçılığı, havadan, ant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15580" name="Resim 1" descr="harita, Hava fotoğrafçılığı, havadan, anten içeren bir resim&#10;&#10;Yapay zeka tarafından oluşturulmuş içerik yanlış olabilir."/>
                    <pic:cNvPicPr/>
                  </pic:nvPicPr>
                  <pic:blipFill rotWithShape="1">
                    <a:blip r:embed="rId10"/>
                    <a:srcRect t="14806"/>
                    <a:stretch>
                      <a:fillRect/>
                    </a:stretch>
                  </pic:blipFill>
                  <pic:spPr bwMode="auto">
                    <a:xfrm>
                      <a:off x="0" y="0"/>
                      <a:ext cx="5759450" cy="3124200"/>
                    </a:xfrm>
                    <a:prstGeom prst="rect">
                      <a:avLst/>
                    </a:prstGeom>
                    <a:ln>
                      <a:noFill/>
                    </a:ln>
                    <a:extLst>
                      <a:ext uri="{53640926-AAD7-44D8-BBD7-CCE9431645EC}">
                        <a14:shadowObscured xmlns:a14="http://schemas.microsoft.com/office/drawing/2010/main"/>
                      </a:ext>
                    </a:extLst>
                  </pic:spPr>
                </pic:pic>
              </a:graphicData>
            </a:graphic>
          </wp:inline>
        </w:drawing>
      </w:r>
    </w:p>
    <w:p w14:paraId="0E729B12" w14:textId="77777777" w:rsidR="001A0B2F" w:rsidRPr="009F1521" w:rsidRDefault="001A0B2F" w:rsidP="001A0B2F">
      <w:pPr>
        <w:rPr>
          <w:rFonts w:asciiTheme="majorHAnsi" w:eastAsia="Times New Roman" w:hAnsiTheme="majorHAnsi" w:cstheme="majorHAnsi"/>
          <w:szCs w:val="24"/>
          <w:lang w:eastAsia="tr-TR"/>
        </w:rPr>
      </w:pPr>
      <w:bookmarkStart w:id="10" w:name="_Toc72509819"/>
    </w:p>
    <w:p w14:paraId="5DB3BD1B" w14:textId="77777777" w:rsidR="001A0B2F" w:rsidRDefault="001A0B2F" w:rsidP="001A0B2F">
      <w:pPr>
        <w:pStyle w:val="Balk1"/>
        <w:rPr>
          <w:rFonts w:asciiTheme="majorHAnsi" w:hAnsiTheme="majorHAnsi" w:cstheme="majorHAnsi"/>
          <w:szCs w:val="24"/>
        </w:rPr>
      </w:pPr>
      <w:bookmarkStart w:id="11" w:name="_Toc72509820"/>
      <w:bookmarkStart w:id="12" w:name="_Toc223944877"/>
      <w:bookmarkEnd w:id="10"/>
      <w:r>
        <w:rPr>
          <w:rFonts w:asciiTheme="minorHAnsi" w:hAnsiTheme="minorHAnsi" w:cstheme="minorHAnsi"/>
          <w:color w:val="auto"/>
        </w:rPr>
        <w:lastRenderedPageBreak/>
        <w:t xml:space="preserve">2. </w:t>
      </w:r>
      <w:r w:rsidRPr="009F1521">
        <w:rPr>
          <w:rFonts w:asciiTheme="majorHAnsi" w:hAnsiTheme="majorHAnsi" w:cstheme="majorHAnsi"/>
          <w:szCs w:val="24"/>
        </w:rPr>
        <w:t>JEOLOJİK YAPI</w:t>
      </w:r>
      <w:bookmarkEnd w:id="11"/>
      <w:bookmarkEnd w:id="12"/>
    </w:p>
    <w:p w14:paraId="536A9E28" w14:textId="77777777" w:rsidR="001A0B2F" w:rsidRPr="00D25F09" w:rsidRDefault="001A0B2F" w:rsidP="001A0B2F">
      <w:pPr>
        <w:spacing w:line="360" w:lineRule="auto"/>
        <w:ind w:firstLine="567"/>
        <w:jc w:val="both"/>
        <w:rPr>
          <w:rFonts w:asciiTheme="majorHAnsi" w:hAnsiTheme="majorHAnsi" w:cstheme="majorHAnsi"/>
          <w:szCs w:val="20"/>
        </w:rPr>
      </w:pPr>
      <w:r w:rsidRPr="00D25F09">
        <w:rPr>
          <w:rFonts w:asciiTheme="majorHAnsi" w:hAnsiTheme="majorHAnsi" w:cstheme="majorHAnsi"/>
          <w:szCs w:val="20"/>
        </w:rPr>
        <w:t xml:space="preserve">Çevre, Şehircilik ve İklim Değişikliği Bakanlığı tarafından 03.04.2023 tarihinde onaylanan Antalya İli, Alanya İlçesi, Bayırköy Mahallesi İmar Planına Esas Jeolojik-Jeoteknik Etüt Raporu’nda planlama alanı yerleşime uygunluk açısından </w:t>
      </w:r>
      <w:r w:rsidRPr="0029300E">
        <w:rPr>
          <w:rFonts w:cstheme="minorHAnsi"/>
          <w:i/>
          <w:szCs w:val="20"/>
        </w:rPr>
        <w:t>“Önlemli Alan 2.1 (ÖA-2.1): Önlem Alınabilecek Nitelikte Stabilite Sorunlu Alanlar”</w:t>
      </w:r>
      <w:r w:rsidRPr="0029300E">
        <w:rPr>
          <w:rFonts w:cstheme="minorHAnsi"/>
          <w:szCs w:val="20"/>
        </w:rPr>
        <w:t xml:space="preserve"> </w:t>
      </w:r>
      <w:r w:rsidRPr="00D25F09">
        <w:rPr>
          <w:rFonts w:asciiTheme="majorHAnsi" w:hAnsiTheme="majorHAnsi" w:cstheme="majorHAnsi"/>
          <w:szCs w:val="20"/>
        </w:rPr>
        <w:t>olarak değerlendirilmiştir.</w:t>
      </w:r>
    </w:p>
    <w:bookmarkStart w:id="13" w:name="_Toc165558987"/>
    <w:bookmarkStart w:id="14" w:name="_Toc223944887"/>
    <w:p w14:paraId="3C424D35" w14:textId="7DE88D58" w:rsidR="001A0B2F" w:rsidRDefault="001A0B2F" w:rsidP="001A0B2F">
      <w:pPr>
        <w:pStyle w:val="ResimYazs"/>
        <w:keepNext/>
        <w:jc w:val="both"/>
        <w:rPr>
          <w:rFonts w:asciiTheme="minorHAnsi" w:hAnsiTheme="minorHAnsi" w:cstheme="minorHAnsi"/>
          <w:color w:val="auto"/>
        </w:rPr>
      </w:pPr>
      <w:r w:rsidRPr="00D25F09">
        <w:rPr>
          <w:rFonts w:asciiTheme="majorHAnsi" w:hAnsiTheme="majorHAnsi" w:cstheme="majorHAnsi"/>
          <w:noProof/>
          <w:color w:val="EE0000"/>
          <w:sz w:val="22"/>
        </w:rPr>
        <mc:AlternateContent>
          <mc:Choice Requires="wps">
            <w:drawing>
              <wp:anchor distT="0" distB="0" distL="114300" distR="114300" simplePos="0" relativeHeight="251714560" behindDoc="0" locked="0" layoutInCell="1" allowOverlap="1" wp14:anchorId="638C759B" wp14:editId="18ACA007">
                <wp:simplePos x="0" y="0"/>
                <wp:positionH relativeFrom="column">
                  <wp:posOffset>52070</wp:posOffset>
                </wp:positionH>
                <wp:positionV relativeFrom="paragraph">
                  <wp:posOffset>206375</wp:posOffset>
                </wp:positionV>
                <wp:extent cx="5782310" cy="2781300"/>
                <wp:effectExtent l="19050" t="19050" r="27940" b="19050"/>
                <wp:wrapNone/>
                <wp:docPr id="1299571832" name="Dikdörtgen 8"/>
                <wp:cNvGraphicFramePr/>
                <a:graphic xmlns:a="http://schemas.openxmlformats.org/drawingml/2006/main">
                  <a:graphicData uri="http://schemas.microsoft.com/office/word/2010/wordprocessingShape">
                    <wps:wsp>
                      <wps:cNvSpPr/>
                      <wps:spPr>
                        <a:xfrm>
                          <a:off x="0" y="0"/>
                          <a:ext cx="5782310" cy="278130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61887" id="Dikdörtgen 8" o:spid="_x0000_s1026" style="position:absolute;margin-left:4.1pt;margin-top:16.25pt;width:455.3pt;height:2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p5awIAADAFAAAOAAAAZHJzL2Uyb0RvYy54bWysVMFu2zAMvQ/YPwi6r7aTds2COkXQosOA&#10;oi3aDj2rshQbkEWNUuJkXz9KdpygLXYYdrEpkXwkH0ldXG5bwzYKfQO25MVJzpmyEqrGrkr+8/nm&#10;y4wzH4SthAGrSr5Tnl8uPn+66NxcTaAGUylkBGL9vHMlr0Nw8yzzslat8CfglCWlBmxFoCOusgpF&#10;R+itySZ5/jXrACuHIJX3dHvdK/ki4WutZLjX2qvATMkpt5C+mL6v8ZstLsR8hcLVjRzSEP+QRSsa&#10;S0FHqGsRBFtj8w6qbSSCBx1OJLQZaN1IlWqgaor8TTVPtXAq1ULkeDfS5P8frLzbPLkHJBo65+ee&#10;xFjFVmMb/5Qf2yaydiNZahuYpMuz89lkWhCnknST81kxzROd2cHdoQ/fFbQsCiVH6kYiSWxufaCQ&#10;ZLo3idEs3DTGpI4Yy7qST2fFgHlILklhZ1T0MPZRadZUlM4kIae5UVcG2UZQx4WUyoaiV9WiUv11&#10;cZaPuY4eKZ0EGJE1ZTJiDwBxJt9j93UM9tFVpbEbnfO/JdY7jx4pMtgwOreNBfwIwFBVQ+TentI/&#10;oiaKr1DtHpAh9EPvnbxpqA+3wocHgTTl1Dva3HBPH22A+IZB4qwG/P3RfbSn4SMtZx1tTcn9r7VA&#10;xZn5YWksvxWnp3HN0uH07HxCBzzWvB5r7Lq9AmpTQW+Ek0mM9sHsRY3QvtCCL2NUUgkrKXbJZcD9&#10;4Sr020xPhFTLZTKj1XIi3NonJyN4ZDXO2fP2RaAbhjHQHN/BfsPE/M1M9rbR08JyHUA3aWAPvA58&#10;01qmwRmekLj3x+dkdXjoFn8AAAD//wMAUEsDBBQABgAIAAAAIQAXP4993AAAAAgBAAAPAAAAZHJz&#10;L2Rvd25yZXYueG1sTI9BT4QwFITvJv6H5pl4MW4BxUWkbMwmHk1c1h9Q6BPItq+Ell389z5PepzM&#10;ZOabarc6K844h9GTgnSTgEDqvBmpV/B5fLsvQISoyWjrCRV8Y4BdfX1V6dL4Cx3w3MRecAmFUisY&#10;YpxKKUM3oNNh4yck9r787HRkOffSzPrC5c7KLEmepNMj8cKgJ9wP2J2axSnIzbTIrf0Y0qNvfPt+&#10;urP7DpW6vVlfX0BEXONfGH7xGR1qZmr9QiYIq6DIOKjgIctBsP2cFvykVfC4TXKQdSX/H6h/AAAA&#10;//8DAFBLAQItABQABgAIAAAAIQC2gziS/gAAAOEBAAATAAAAAAAAAAAAAAAAAAAAAABbQ29udGVu&#10;dF9UeXBlc10ueG1sUEsBAi0AFAAGAAgAAAAhADj9If/WAAAAlAEAAAsAAAAAAAAAAAAAAAAALwEA&#10;AF9yZWxzLy5yZWxzUEsBAi0AFAAGAAgAAAAhAAvh6nlrAgAAMAUAAA4AAAAAAAAAAAAAAAAALgIA&#10;AGRycy9lMm9Eb2MueG1sUEsBAi0AFAAGAAgAAAAhABc/j33cAAAACAEAAA8AAAAAAAAAAAAAAAAA&#10;xQQAAGRycy9kb3ducmV2LnhtbFBLBQYAAAAABAAEAPMAAADOBQAAAAA=&#10;" filled="f" strokecolor="#09101d [484]" strokeweight="3pt"/>
            </w:pict>
          </mc:Fallback>
        </mc:AlternateContent>
      </w:r>
      <w:r w:rsidRPr="0029300E">
        <w:rPr>
          <w:rFonts w:asciiTheme="minorHAnsi" w:hAnsiTheme="minorHAnsi" w:cstheme="minorHAnsi"/>
          <w:color w:val="auto"/>
        </w:rPr>
        <w:t xml:space="preserve">Şekil </w:t>
      </w:r>
      <w:r w:rsidRPr="0029300E">
        <w:rPr>
          <w:rFonts w:asciiTheme="minorHAnsi" w:hAnsiTheme="minorHAnsi" w:cstheme="minorHAnsi"/>
          <w:color w:val="auto"/>
        </w:rPr>
        <w:fldChar w:fldCharType="begin"/>
      </w:r>
      <w:r w:rsidRPr="0029300E">
        <w:rPr>
          <w:rFonts w:asciiTheme="minorHAnsi" w:hAnsiTheme="minorHAnsi" w:cstheme="minorHAnsi"/>
          <w:color w:val="auto"/>
        </w:rPr>
        <w:instrText xml:space="preserve"> SEQ Şekil \* ARABIC </w:instrText>
      </w:r>
      <w:r w:rsidRPr="0029300E">
        <w:rPr>
          <w:rFonts w:asciiTheme="minorHAnsi" w:hAnsiTheme="minorHAnsi" w:cstheme="minorHAnsi"/>
          <w:color w:val="auto"/>
        </w:rPr>
        <w:fldChar w:fldCharType="separate"/>
      </w:r>
      <w:r w:rsidR="009A12AC">
        <w:rPr>
          <w:rFonts w:asciiTheme="minorHAnsi" w:hAnsiTheme="minorHAnsi" w:cstheme="minorHAnsi"/>
          <w:noProof/>
          <w:color w:val="auto"/>
        </w:rPr>
        <w:t>2</w:t>
      </w:r>
      <w:r w:rsidRPr="0029300E">
        <w:rPr>
          <w:rFonts w:asciiTheme="minorHAnsi" w:hAnsiTheme="minorHAnsi" w:cstheme="minorHAnsi"/>
          <w:color w:val="auto"/>
        </w:rPr>
        <w:fldChar w:fldCharType="end"/>
      </w:r>
      <w:r>
        <w:rPr>
          <w:rFonts w:asciiTheme="minorHAnsi" w:hAnsiTheme="minorHAnsi" w:cstheme="minorHAnsi"/>
          <w:color w:val="auto"/>
        </w:rPr>
        <w:t>:</w:t>
      </w:r>
      <w:r w:rsidRPr="0029300E">
        <w:rPr>
          <w:rFonts w:asciiTheme="minorHAnsi" w:hAnsiTheme="minorHAnsi" w:cstheme="minorHAnsi"/>
          <w:color w:val="auto"/>
        </w:rPr>
        <w:t xml:space="preserve"> Planlama Alanına İlişkin Jeolojik Durum Analizi</w:t>
      </w:r>
      <w:bookmarkEnd w:id="13"/>
      <w:bookmarkEnd w:id="14"/>
    </w:p>
    <w:p w14:paraId="5698BA93" w14:textId="77777777" w:rsidR="001A0B2F" w:rsidRPr="00D25F09" w:rsidRDefault="001A0B2F" w:rsidP="001A0B2F">
      <w:r w:rsidRPr="00D25F09">
        <w:rPr>
          <w:rFonts w:asciiTheme="majorHAnsi" w:hAnsiTheme="majorHAnsi" w:cstheme="majorHAnsi"/>
          <w:noProof/>
          <w:color w:val="EE0000"/>
          <w:szCs w:val="24"/>
        </w:rPr>
        <w:drawing>
          <wp:inline distT="0" distB="0" distL="0" distR="0" wp14:anchorId="7E606454" wp14:editId="04FD1654">
            <wp:extent cx="5758815" cy="2733675"/>
            <wp:effectExtent l="0" t="0" r="0" b="9525"/>
            <wp:docPr id="231427520" name="Resim 15" descr="harita, metin, çizi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27520" name="Resim 15" descr="harita, metin, çizim içeren bir resim&#10;&#10;Yapay zeka tarafından oluşturulmuş içerik yanlış olabili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1" t="19809" r="3146" b="17159"/>
                    <a:stretch>
                      <a:fillRect/>
                    </a:stretch>
                  </pic:blipFill>
                  <pic:spPr bwMode="auto">
                    <a:xfrm>
                      <a:off x="0" y="0"/>
                      <a:ext cx="5759450" cy="2733976"/>
                    </a:xfrm>
                    <a:prstGeom prst="rect">
                      <a:avLst/>
                    </a:prstGeom>
                    <a:noFill/>
                    <a:ln>
                      <a:noFill/>
                    </a:ln>
                    <a:extLst>
                      <a:ext uri="{53640926-AAD7-44D8-BBD7-CCE9431645EC}">
                        <a14:shadowObscured xmlns:a14="http://schemas.microsoft.com/office/drawing/2010/main"/>
                      </a:ext>
                    </a:extLst>
                  </pic:spPr>
                </pic:pic>
              </a:graphicData>
            </a:graphic>
          </wp:inline>
        </w:drawing>
      </w:r>
    </w:p>
    <w:p w14:paraId="04C28A3C" w14:textId="77777777" w:rsidR="00E62E68" w:rsidRPr="00EA76B1" w:rsidRDefault="00E62E68" w:rsidP="00E62E68">
      <w:pPr>
        <w:pStyle w:val="ListeParagraf"/>
        <w:numPr>
          <w:ilvl w:val="0"/>
          <w:numId w:val="36"/>
        </w:numPr>
        <w:autoSpaceDE w:val="0"/>
        <w:autoSpaceDN w:val="0"/>
        <w:adjustRightInd w:val="0"/>
        <w:spacing w:after="0" w:line="276" w:lineRule="auto"/>
        <w:jc w:val="both"/>
        <w:rPr>
          <w:rFonts w:cstheme="minorHAnsi"/>
          <w:szCs w:val="24"/>
        </w:rPr>
      </w:pPr>
      <w:bookmarkStart w:id="15" w:name="_Toc165558988"/>
      <w:bookmarkStart w:id="16" w:name="_Hlk131749893"/>
      <w:bookmarkStart w:id="17" w:name="_Hlk131694493"/>
      <w:bookmarkStart w:id="18" w:name="_Hlk131516184"/>
      <w:bookmarkStart w:id="19" w:name="_Hlk131694221"/>
      <w:bookmarkStart w:id="20" w:name="_Hlk132122062"/>
      <w:r w:rsidRPr="00EA76B1">
        <w:rPr>
          <w:rFonts w:cstheme="minorHAnsi"/>
          <w:szCs w:val="24"/>
        </w:rPr>
        <w:t>1/100.000 ölçekli Çevre Düzeni Planında İnceleme alanı tarım arazisi olarak tanımlanmıştır. Nazım ve Uygulama imar planı bulunmamaktadır</w:t>
      </w:r>
    </w:p>
    <w:p w14:paraId="363DDF30" w14:textId="77777777" w:rsidR="00E62E68" w:rsidRPr="00EA76B1" w:rsidRDefault="00E62E68" w:rsidP="00E62E68">
      <w:pPr>
        <w:pStyle w:val="ListeParagraf"/>
        <w:numPr>
          <w:ilvl w:val="0"/>
          <w:numId w:val="36"/>
        </w:numPr>
        <w:autoSpaceDE w:val="0"/>
        <w:autoSpaceDN w:val="0"/>
        <w:adjustRightInd w:val="0"/>
        <w:spacing w:after="0" w:line="276" w:lineRule="auto"/>
        <w:jc w:val="both"/>
        <w:rPr>
          <w:rFonts w:cstheme="minorHAnsi"/>
          <w:szCs w:val="24"/>
        </w:rPr>
      </w:pPr>
      <w:r w:rsidRPr="00EA76B1">
        <w:rPr>
          <w:rFonts w:cstheme="minorHAnsi"/>
          <w:szCs w:val="24"/>
        </w:rPr>
        <w:t>Antalya İl Afet ve Acil Durum Müdürlüğü’nün 19.01.2023 tarih ve E-49542229-952.01.04.04-472079 sayılı yazısına göre; söz konusu alanla ilgili Bakanlar Kurulunca veya Cumhurbaşkanlığınca alınmış “Afete Maruz Bölge” kararı bulunmamaktadır.</w:t>
      </w:r>
    </w:p>
    <w:p w14:paraId="7EA80189" w14:textId="77777777" w:rsidR="00E62E68" w:rsidRDefault="00E62E68" w:rsidP="00E62E68">
      <w:pPr>
        <w:pStyle w:val="ListeParagraf"/>
        <w:numPr>
          <w:ilvl w:val="0"/>
          <w:numId w:val="36"/>
        </w:numPr>
        <w:spacing w:line="276" w:lineRule="auto"/>
        <w:jc w:val="both"/>
        <w:rPr>
          <w:rFonts w:cstheme="minorHAnsi"/>
          <w:szCs w:val="24"/>
        </w:rPr>
      </w:pPr>
      <w:r w:rsidRPr="00EA76B1">
        <w:rPr>
          <w:rFonts w:cstheme="minorHAnsi"/>
          <w:szCs w:val="24"/>
        </w:rPr>
        <w:t xml:space="preserve">İnceleme alanın da yapılan arazi ve büro çalışmaları neticesinde inceleme alanında eğimin, %30-40 aralığında olduğu, 0,30 m nebati toprak malzemesi devamında, Ordovisiyen yaşlı Payallar Formasyonuna (EOp) ait 15,00 m ye kadar gri renkli çok parçalı kırıklı çok ayrışmış şist birimlerinden oluştuğu gözlenmiştir. </w:t>
      </w:r>
    </w:p>
    <w:p w14:paraId="0E4FE174" w14:textId="77777777" w:rsidR="00E62E68" w:rsidRDefault="00E62E68" w:rsidP="00E62E68">
      <w:pPr>
        <w:pStyle w:val="ListeParagraf"/>
        <w:numPr>
          <w:ilvl w:val="0"/>
          <w:numId w:val="36"/>
        </w:numPr>
        <w:spacing w:line="276" w:lineRule="auto"/>
        <w:jc w:val="both"/>
        <w:rPr>
          <w:rFonts w:cstheme="minorHAnsi"/>
          <w:szCs w:val="24"/>
        </w:rPr>
      </w:pPr>
      <w:r w:rsidRPr="00EA76B1">
        <w:rPr>
          <w:rFonts w:cstheme="minorHAnsi"/>
          <w:szCs w:val="24"/>
        </w:rPr>
        <w:t>İnceleme alanında yapılan tüm çalışmalar sonucunda; 1/1000-1/5000 ölçekli yerleşime uygunluk haritalarında sınırları belirtilmiş, arazinin morfolojik özellikleri, litolojik /yapısı, jeoteknik parametreleri, yeraltı suyu durumu, zeminin mühendislik özellikleri, deprem afet durumu esas alınarak yerleşime uygunluk</w:t>
      </w:r>
      <w:r>
        <w:rPr>
          <w:rFonts w:cstheme="minorHAnsi"/>
          <w:szCs w:val="24"/>
        </w:rPr>
        <w:t xml:space="preserve"> </w:t>
      </w:r>
      <w:r w:rsidRPr="00EA76B1">
        <w:rPr>
          <w:rFonts w:cstheme="minorHAnsi"/>
          <w:szCs w:val="24"/>
        </w:rPr>
        <w:t>değerlendirilmesi yapılmış ve elde edilen veriler ışığında “Önlemli Alan (ÖA-2.1): Önlem</w:t>
      </w:r>
      <w:r>
        <w:rPr>
          <w:rFonts w:cstheme="minorHAnsi"/>
          <w:szCs w:val="24"/>
        </w:rPr>
        <w:t xml:space="preserve"> </w:t>
      </w:r>
      <w:r w:rsidRPr="00EA76B1">
        <w:rPr>
          <w:rFonts w:cstheme="minorHAnsi"/>
          <w:szCs w:val="24"/>
        </w:rPr>
        <w:t>Alınabilecek Nitelikte Stabilite Sorunlu Alanlar” olarak belirlenmiştir.</w:t>
      </w:r>
    </w:p>
    <w:p w14:paraId="529BC8BC" w14:textId="77777777" w:rsidR="00154C22" w:rsidRPr="00154C22" w:rsidRDefault="00154C22" w:rsidP="00154C22">
      <w:pPr>
        <w:spacing w:line="276" w:lineRule="auto"/>
        <w:ind w:left="360"/>
        <w:jc w:val="both"/>
        <w:rPr>
          <w:rFonts w:cstheme="minorHAnsi"/>
          <w:szCs w:val="24"/>
        </w:rPr>
      </w:pPr>
    </w:p>
    <w:p w14:paraId="2988DC35" w14:textId="77777777" w:rsidR="00E62E68" w:rsidRPr="00EA76B1" w:rsidRDefault="00E62E68" w:rsidP="00E62E68">
      <w:pPr>
        <w:spacing w:line="276" w:lineRule="auto"/>
        <w:ind w:left="360"/>
        <w:jc w:val="both"/>
        <w:rPr>
          <w:rFonts w:cstheme="minorHAnsi"/>
          <w:b/>
          <w:bCs/>
          <w:szCs w:val="24"/>
        </w:rPr>
      </w:pPr>
      <w:r w:rsidRPr="00EA76B1">
        <w:rPr>
          <w:rFonts w:cstheme="minorHAnsi" w:hint="eastAsia"/>
          <w:b/>
          <w:bCs/>
          <w:szCs w:val="24"/>
        </w:rPr>
        <w:t>Ö</w:t>
      </w:r>
      <w:r w:rsidRPr="00EA76B1">
        <w:rPr>
          <w:rFonts w:cstheme="minorHAnsi"/>
          <w:b/>
          <w:bCs/>
          <w:szCs w:val="24"/>
        </w:rPr>
        <w:t>nlemli Alan 2.1 (</w:t>
      </w:r>
      <w:r w:rsidRPr="00EA76B1">
        <w:rPr>
          <w:rFonts w:cstheme="minorHAnsi" w:hint="eastAsia"/>
          <w:b/>
          <w:bCs/>
          <w:szCs w:val="24"/>
        </w:rPr>
        <w:t>Ö</w:t>
      </w:r>
      <w:r w:rsidRPr="00EA76B1">
        <w:rPr>
          <w:rFonts w:cstheme="minorHAnsi"/>
          <w:b/>
          <w:bCs/>
          <w:szCs w:val="24"/>
        </w:rPr>
        <w:t>A-2.1) (</w:t>
      </w:r>
      <w:r w:rsidRPr="00EA76B1">
        <w:rPr>
          <w:rFonts w:cstheme="minorHAnsi" w:hint="eastAsia"/>
          <w:b/>
          <w:bCs/>
          <w:szCs w:val="24"/>
        </w:rPr>
        <w:t>Ö</w:t>
      </w:r>
      <w:r w:rsidRPr="00EA76B1">
        <w:rPr>
          <w:rFonts w:cstheme="minorHAnsi"/>
          <w:b/>
          <w:bCs/>
          <w:szCs w:val="24"/>
        </w:rPr>
        <w:t>nlem Al</w:t>
      </w:r>
      <w:r w:rsidRPr="00EA76B1">
        <w:rPr>
          <w:rFonts w:cstheme="minorHAnsi" w:hint="eastAsia"/>
          <w:b/>
          <w:bCs/>
          <w:szCs w:val="24"/>
        </w:rPr>
        <w:t>ı</w:t>
      </w:r>
      <w:r w:rsidRPr="00EA76B1">
        <w:rPr>
          <w:rFonts w:cstheme="minorHAnsi"/>
          <w:b/>
          <w:bCs/>
          <w:szCs w:val="24"/>
        </w:rPr>
        <w:t>nabilecek Nitelikte Stabilite Sorunlu Alanlar)</w:t>
      </w:r>
    </w:p>
    <w:p w14:paraId="0274B885" w14:textId="77777777" w:rsidR="00E62E68" w:rsidRPr="00E635E7"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lastRenderedPageBreak/>
        <w:t>İnceleme alanının jeolojisini, Ordovisiyen yaşlı Payallar formasyonuna (EOp) ait gri renkli çok</w:t>
      </w:r>
      <w:r>
        <w:rPr>
          <w:rFonts w:cstheme="minorHAnsi"/>
          <w:szCs w:val="24"/>
        </w:rPr>
        <w:t xml:space="preserve"> </w:t>
      </w:r>
      <w:r w:rsidRPr="00EA76B1">
        <w:rPr>
          <w:rFonts w:cstheme="minorHAnsi"/>
          <w:szCs w:val="24"/>
        </w:rPr>
        <w:t>parçalı kırıklı çok ayrışmış şist birimi oluşturmaktadır. İnceleme alanının topografik eğimi</w:t>
      </w:r>
      <w:r>
        <w:rPr>
          <w:rFonts w:cstheme="minorHAnsi"/>
          <w:szCs w:val="24"/>
        </w:rPr>
        <w:t xml:space="preserve"> </w:t>
      </w:r>
      <w:r w:rsidRPr="00EA76B1">
        <w:rPr>
          <w:rFonts w:cstheme="minorHAnsi"/>
          <w:szCs w:val="24"/>
        </w:rPr>
        <w:t xml:space="preserve">%30-40 arasında değişmektedir. </w:t>
      </w:r>
      <w:r w:rsidRPr="00E635E7">
        <w:rPr>
          <w:rFonts w:cstheme="minorHAnsi"/>
          <w:szCs w:val="24"/>
        </w:rPr>
        <w:t xml:space="preserve">Formasyona ait kaya birimler RQD %’sine göre “çok kötü” kayaç kalitesine, W ayrışma ölçütüne göre “çok ayrışmış”, nokta yük dayanımı sınıflamasına göre kaya dayanımlarının “çok düşük” kayaç grubundadır. Elde edilen veriler doğrultusunda inceleme alanında kütle hareketlerine bağlı stabilite sorunlarının meydana gelebileceği alana yönelik meydana gelebilecek stabilite sorunların mühendislik önlemleri ile önlenebileceği kanaatine varıldığından bu alanlar yerleşime uygunluk açısından </w:t>
      </w:r>
      <w:r w:rsidRPr="00E635E7">
        <w:rPr>
          <w:rFonts w:cstheme="minorHAnsi" w:hint="eastAsia"/>
          <w:b/>
          <w:bCs/>
          <w:szCs w:val="24"/>
        </w:rPr>
        <w:t>Ö</w:t>
      </w:r>
      <w:r w:rsidRPr="00E635E7">
        <w:rPr>
          <w:rFonts w:cstheme="minorHAnsi"/>
          <w:b/>
          <w:bCs/>
          <w:szCs w:val="24"/>
        </w:rPr>
        <w:t>nlem Al</w:t>
      </w:r>
      <w:r w:rsidRPr="00E635E7">
        <w:rPr>
          <w:rFonts w:cstheme="minorHAnsi" w:hint="eastAsia"/>
          <w:b/>
          <w:bCs/>
          <w:szCs w:val="24"/>
        </w:rPr>
        <w:t>ı</w:t>
      </w:r>
      <w:r w:rsidRPr="00E635E7">
        <w:rPr>
          <w:rFonts w:cstheme="minorHAnsi"/>
          <w:b/>
          <w:bCs/>
          <w:szCs w:val="24"/>
        </w:rPr>
        <w:t>nabilecek</w:t>
      </w:r>
      <w:r w:rsidRPr="00E635E7">
        <w:rPr>
          <w:rFonts w:cstheme="minorHAnsi"/>
          <w:szCs w:val="24"/>
        </w:rPr>
        <w:t xml:space="preserve"> </w:t>
      </w:r>
      <w:r w:rsidRPr="00E635E7">
        <w:rPr>
          <w:rFonts w:cstheme="minorHAnsi"/>
          <w:b/>
          <w:bCs/>
          <w:szCs w:val="24"/>
        </w:rPr>
        <w:t xml:space="preserve">Nitelikte Stabilite Sorunlu Alanlar </w:t>
      </w:r>
      <w:r w:rsidRPr="00E635E7">
        <w:rPr>
          <w:rFonts w:cstheme="minorHAnsi" w:hint="eastAsia"/>
          <w:b/>
          <w:bCs/>
          <w:szCs w:val="24"/>
        </w:rPr>
        <w:t>Ö</w:t>
      </w:r>
      <w:r w:rsidRPr="00E635E7">
        <w:rPr>
          <w:rFonts w:cstheme="minorHAnsi"/>
          <w:b/>
          <w:bCs/>
          <w:szCs w:val="24"/>
        </w:rPr>
        <w:t>nlemli Alan 2.1 (</w:t>
      </w:r>
      <w:r w:rsidRPr="00E635E7">
        <w:rPr>
          <w:rFonts w:cstheme="minorHAnsi" w:hint="eastAsia"/>
          <w:b/>
          <w:bCs/>
          <w:szCs w:val="24"/>
        </w:rPr>
        <w:t>Ö</w:t>
      </w:r>
      <w:r w:rsidRPr="00E635E7">
        <w:rPr>
          <w:rFonts w:cstheme="minorHAnsi"/>
          <w:b/>
          <w:bCs/>
          <w:szCs w:val="24"/>
        </w:rPr>
        <w:t xml:space="preserve">A-2.1) </w:t>
      </w:r>
      <w:r w:rsidRPr="00E635E7">
        <w:rPr>
          <w:rFonts w:cstheme="minorHAnsi"/>
          <w:szCs w:val="24"/>
        </w:rPr>
        <w:t xml:space="preserve">olarak değerlendirilmiş ve yerleşime uygunluk haritasında </w:t>
      </w:r>
      <w:r w:rsidRPr="00E635E7">
        <w:rPr>
          <w:rFonts w:cstheme="minorHAnsi" w:hint="eastAsia"/>
          <w:b/>
          <w:bCs/>
          <w:szCs w:val="24"/>
        </w:rPr>
        <w:t>Ö</w:t>
      </w:r>
      <w:r w:rsidRPr="00E635E7">
        <w:rPr>
          <w:rFonts w:cstheme="minorHAnsi"/>
          <w:b/>
          <w:bCs/>
          <w:szCs w:val="24"/>
        </w:rPr>
        <w:t xml:space="preserve">A-2.1 </w:t>
      </w:r>
      <w:r w:rsidRPr="00E635E7">
        <w:rPr>
          <w:rFonts w:cstheme="minorHAnsi"/>
          <w:szCs w:val="24"/>
        </w:rPr>
        <w:t>simgesi ile gösterilmiştir. Bu alanlarda;</w:t>
      </w:r>
    </w:p>
    <w:p w14:paraId="52D782EF" w14:textId="77777777" w:rsidR="00E62E68" w:rsidRPr="00EA76B1"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Zemin ve temel etüt çalışmalarında yapılacak kazılar, planlanacak yapı yükleri ve alanı</w:t>
      </w:r>
      <w:r>
        <w:rPr>
          <w:rFonts w:cstheme="minorHAnsi"/>
          <w:szCs w:val="24"/>
        </w:rPr>
        <w:t xml:space="preserve"> </w:t>
      </w:r>
      <w:r w:rsidRPr="00EA76B1">
        <w:rPr>
          <w:rFonts w:cstheme="minorHAnsi"/>
          <w:szCs w:val="24"/>
        </w:rPr>
        <w:t>etkileyecek dış yüklerde hesap edilerek tüm yamaçlar boyunca stabilite analizleri</w:t>
      </w:r>
      <w:r>
        <w:rPr>
          <w:rFonts w:cstheme="minorHAnsi"/>
          <w:szCs w:val="24"/>
        </w:rPr>
        <w:t xml:space="preserve"> </w:t>
      </w:r>
      <w:r w:rsidRPr="00EA76B1">
        <w:rPr>
          <w:rFonts w:cstheme="minorHAnsi"/>
          <w:szCs w:val="24"/>
        </w:rPr>
        <w:t>yapılmalı, stabiliteyi sağlayacak mühendislik önlemleri belirlenmeli ve ilgili belediyesi</w:t>
      </w:r>
      <w:r>
        <w:rPr>
          <w:rFonts w:cstheme="minorHAnsi"/>
          <w:szCs w:val="24"/>
        </w:rPr>
        <w:t xml:space="preserve"> </w:t>
      </w:r>
      <w:r w:rsidRPr="00EA76B1">
        <w:rPr>
          <w:rFonts w:cstheme="minorHAnsi"/>
          <w:szCs w:val="24"/>
        </w:rPr>
        <w:t>kontrolünde uygulanmalıdır.</w:t>
      </w:r>
    </w:p>
    <w:p w14:paraId="30C6E2A5" w14:textId="77777777" w:rsidR="00E62E68" w:rsidRPr="00EA76B1"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Mevcut stabil yapıyı bozucu her türlü kontrolsüz kazıdan kaçınılmalı, bu alanlarda</w:t>
      </w:r>
      <w:r>
        <w:rPr>
          <w:rFonts w:cstheme="minorHAnsi"/>
          <w:szCs w:val="24"/>
        </w:rPr>
        <w:t xml:space="preserve"> </w:t>
      </w:r>
      <w:r w:rsidRPr="00EA76B1">
        <w:rPr>
          <w:rFonts w:cstheme="minorHAnsi"/>
          <w:szCs w:val="24"/>
        </w:rPr>
        <w:t>yapılacak mevcut ve derin kazılarda oluşacak şevler uygun projelendirilmiş istinat yapıları</w:t>
      </w:r>
      <w:r>
        <w:rPr>
          <w:rFonts w:cstheme="minorHAnsi"/>
          <w:szCs w:val="24"/>
        </w:rPr>
        <w:t xml:space="preserve"> </w:t>
      </w:r>
      <w:r w:rsidRPr="00EA76B1">
        <w:rPr>
          <w:rFonts w:cstheme="minorHAnsi"/>
          <w:szCs w:val="24"/>
        </w:rPr>
        <w:t>ile desteklenmelidir.</w:t>
      </w:r>
    </w:p>
    <w:p w14:paraId="58F199EC" w14:textId="77777777" w:rsidR="00E62E68" w:rsidRPr="00EA76B1"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Parsel sınırında yüksek şevler oluşturulmasından kaçınılmalı, mevcut şevler ve kazı</w:t>
      </w:r>
      <w:r>
        <w:rPr>
          <w:rFonts w:cstheme="minorHAnsi"/>
          <w:szCs w:val="24"/>
        </w:rPr>
        <w:t xml:space="preserve"> </w:t>
      </w:r>
      <w:r w:rsidRPr="00EA76B1">
        <w:rPr>
          <w:rFonts w:cstheme="minorHAnsi"/>
          <w:szCs w:val="24"/>
        </w:rPr>
        <w:t>şevleri uzun süre açıkta bırakılmamalı ve projelendirilmiş istinat yapıları ile</w:t>
      </w:r>
      <w:r>
        <w:rPr>
          <w:rFonts w:cstheme="minorHAnsi"/>
          <w:szCs w:val="24"/>
        </w:rPr>
        <w:t xml:space="preserve"> </w:t>
      </w:r>
      <w:r w:rsidRPr="00EA76B1">
        <w:rPr>
          <w:rFonts w:cstheme="minorHAnsi"/>
          <w:szCs w:val="24"/>
        </w:rPr>
        <w:t>desteklenmelidir.</w:t>
      </w:r>
    </w:p>
    <w:p w14:paraId="47AAE599" w14:textId="77777777" w:rsidR="00E62E68" w:rsidRPr="00EA76B1"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Yapı temelleri jeolojik birimlerin stabilite sorunu beklenmeyen seviyelerine oturtturulmalı</w:t>
      </w:r>
      <w:r>
        <w:rPr>
          <w:rFonts w:cstheme="minorHAnsi"/>
          <w:szCs w:val="24"/>
        </w:rPr>
        <w:t xml:space="preserve"> </w:t>
      </w:r>
      <w:r w:rsidRPr="00EA76B1">
        <w:rPr>
          <w:rFonts w:cstheme="minorHAnsi"/>
          <w:szCs w:val="24"/>
        </w:rPr>
        <w:t>veya taşıttırılmalıdır.</w:t>
      </w:r>
    </w:p>
    <w:p w14:paraId="023709E2" w14:textId="77777777" w:rsidR="00E62E68" w:rsidRPr="00EA76B1"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Yol, altyapı ve parsel güvenliği sağlanmadan kazı işlemlerine başlanmamalıdır.</w:t>
      </w:r>
    </w:p>
    <w:p w14:paraId="1482DAC7" w14:textId="77777777" w:rsidR="00E62E68" w:rsidRPr="00EA76B1"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Yüzey suları, atık sular ve yeraltı suyu ortamdan uzaklaştırılarak uygun drenaj sitemleri</w:t>
      </w:r>
      <w:r>
        <w:rPr>
          <w:rFonts w:cstheme="minorHAnsi"/>
          <w:szCs w:val="24"/>
        </w:rPr>
        <w:t xml:space="preserve"> </w:t>
      </w:r>
      <w:r w:rsidRPr="00EA76B1">
        <w:rPr>
          <w:rFonts w:cstheme="minorHAnsi"/>
          <w:szCs w:val="24"/>
        </w:rPr>
        <w:t>yapılmalıdır.</w:t>
      </w:r>
    </w:p>
    <w:p w14:paraId="7B0FB632" w14:textId="77777777" w:rsidR="00E62E68" w:rsidRPr="00EA76B1"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Eğimin yüksek olduğu yerlerde stabiliteyi sağlayacak gerekli önlemler belirlenmeli ve</w:t>
      </w:r>
      <w:r>
        <w:rPr>
          <w:rFonts w:cstheme="minorHAnsi"/>
          <w:szCs w:val="24"/>
        </w:rPr>
        <w:t xml:space="preserve"> </w:t>
      </w:r>
      <w:r w:rsidRPr="00EA76B1">
        <w:rPr>
          <w:rFonts w:cstheme="minorHAnsi"/>
          <w:szCs w:val="24"/>
        </w:rPr>
        <w:t>uygulanmalıdır.</w:t>
      </w:r>
    </w:p>
    <w:p w14:paraId="24CD8BF6" w14:textId="77777777" w:rsidR="00E62E68"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Zemin ve temel etüt çalışmalarında statik projeye esas üst yapının temel tipi, temel</w:t>
      </w:r>
      <w:r>
        <w:rPr>
          <w:rFonts w:cstheme="minorHAnsi"/>
          <w:szCs w:val="24"/>
        </w:rPr>
        <w:t xml:space="preserve"> </w:t>
      </w:r>
      <w:r w:rsidRPr="00EA76B1">
        <w:rPr>
          <w:rFonts w:cstheme="minorHAnsi"/>
          <w:szCs w:val="24"/>
        </w:rPr>
        <w:t>derinliği ile temelin taşıttırılacağı seviyelerin mühendislik parametreleri detaylı olarak</w:t>
      </w:r>
      <w:r>
        <w:rPr>
          <w:rFonts w:cstheme="minorHAnsi"/>
          <w:szCs w:val="24"/>
        </w:rPr>
        <w:t xml:space="preserve"> </w:t>
      </w:r>
      <w:r w:rsidRPr="00EA76B1">
        <w:rPr>
          <w:rFonts w:cstheme="minorHAnsi"/>
          <w:szCs w:val="24"/>
        </w:rPr>
        <w:t>irdelenmeli gerekmesi halinde alanında uzman kişilerce önlem projeleri hazırlanmalı ve</w:t>
      </w:r>
      <w:r>
        <w:rPr>
          <w:rFonts w:cstheme="minorHAnsi"/>
          <w:szCs w:val="24"/>
        </w:rPr>
        <w:t xml:space="preserve"> </w:t>
      </w:r>
      <w:r w:rsidRPr="00EA76B1">
        <w:rPr>
          <w:rFonts w:cstheme="minorHAnsi"/>
          <w:szCs w:val="24"/>
        </w:rPr>
        <w:t>uygulanmalıdır.</w:t>
      </w:r>
    </w:p>
    <w:p w14:paraId="7C7F1024" w14:textId="77777777" w:rsidR="00E62E68" w:rsidRPr="00EA76B1"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İnceleme alanının taşkın ve sellenme tehlikesine yönelik planlama öncesi mutlaka DSİ'den</w:t>
      </w:r>
      <w:r>
        <w:rPr>
          <w:rFonts w:cstheme="minorHAnsi"/>
          <w:szCs w:val="24"/>
        </w:rPr>
        <w:t xml:space="preserve"> </w:t>
      </w:r>
      <w:r w:rsidRPr="00EA76B1">
        <w:rPr>
          <w:rFonts w:cstheme="minorHAnsi"/>
          <w:szCs w:val="24"/>
        </w:rPr>
        <w:t>güncel görüş alınmalı ve bu görüş doğrultusunda planlamaya gidilmelidir.</w:t>
      </w:r>
    </w:p>
    <w:p w14:paraId="319B22A0" w14:textId="77777777" w:rsidR="00E62E68" w:rsidRPr="00EA76B1" w:rsidRDefault="00E62E68" w:rsidP="00E62E68">
      <w:pPr>
        <w:pStyle w:val="ListeParagraf"/>
        <w:numPr>
          <w:ilvl w:val="0"/>
          <w:numId w:val="45"/>
        </w:numPr>
        <w:spacing w:line="276" w:lineRule="auto"/>
        <w:jc w:val="both"/>
        <w:rPr>
          <w:rFonts w:cstheme="minorHAnsi"/>
          <w:szCs w:val="24"/>
        </w:rPr>
      </w:pPr>
      <w:r w:rsidRPr="00EA76B1">
        <w:rPr>
          <w:rFonts w:cstheme="minorHAnsi"/>
          <w:szCs w:val="24"/>
        </w:rPr>
        <w:t>Her türlü yapılaşmada “Afet Bölgelerinde Yapılacak Yapılar Hakkında Yönetmelik” ve</w:t>
      </w:r>
      <w:r>
        <w:rPr>
          <w:rFonts w:cstheme="minorHAnsi"/>
          <w:szCs w:val="24"/>
        </w:rPr>
        <w:t xml:space="preserve"> </w:t>
      </w:r>
      <w:r w:rsidRPr="00EA76B1">
        <w:rPr>
          <w:rFonts w:cstheme="minorHAnsi"/>
          <w:szCs w:val="24"/>
        </w:rPr>
        <w:t>“Türkiye Bina Deprem Yönetmeliği” hükümlerine uyulmalıdır.</w:t>
      </w:r>
    </w:p>
    <w:p w14:paraId="278C1D2F" w14:textId="77777777" w:rsidR="00E62E68" w:rsidRDefault="00E62E68" w:rsidP="00E62E68">
      <w:pPr>
        <w:pStyle w:val="ListeParagraf"/>
        <w:numPr>
          <w:ilvl w:val="0"/>
          <w:numId w:val="36"/>
        </w:numPr>
        <w:spacing w:line="276" w:lineRule="auto"/>
        <w:jc w:val="both"/>
        <w:rPr>
          <w:rFonts w:cstheme="minorHAnsi"/>
          <w:szCs w:val="24"/>
        </w:rPr>
      </w:pPr>
      <w:r w:rsidRPr="00EA76B1">
        <w:rPr>
          <w:rFonts w:cstheme="minorHAnsi"/>
          <w:szCs w:val="24"/>
        </w:rPr>
        <w:t>Bu rapor; Antalya İli, Alanya İlçesi, Bayırköy mahallesi 2 adet 1/1000 ölçekli O27-b-24-c-3-a, O27-b-24-c-4-b no</w:t>
      </w:r>
      <w:r>
        <w:rPr>
          <w:rFonts w:cstheme="minorHAnsi"/>
          <w:szCs w:val="24"/>
        </w:rPr>
        <w:t>.</w:t>
      </w:r>
      <w:r w:rsidRPr="00EA76B1">
        <w:rPr>
          <w:rFonts w:cstheme="minorHAnsi"/>
          <w:szCs w:val="24"/>
        </w:rPr>
        <w:t>lu paftalarında sınırları verilen “Rezerv Yapı Alanının” imar planına esas jeolojik-jeoteknik etüt raporu olup Zemin ve Temel Etüt Raporu olarak kullanılamaz.</w:t>
      </w:r>
    </w:p>
    <w:bookmarkStart w:id="21" w:name="_Toc223944888"/>
    <w:p w14:paraId="5134BCBF" w14:textId="06CB43F2" w:rsidR="001A0B2F" w:rsidRPr="0029300E" w:rsidRDefault="001A0B2F" w:rsidP="001A0B2F">
      <w:pPr>
        <w:pStyle w:val="ResimYazs"/>
        <w:keepNext/>
        <w:jc w:val="both"/>
        <w:rPr>
          <w:rFonts w:asciiTheme="minorHAnsi" w:hAnsiTheme="minorHAnsi" w:cstheme="minorHAnsi"/>
          <w:color w:val="auto"/>
        </w:rPr>
      </w:pPr>
      <w:r>
        <w:rPr>
          <w:rFonts w:asciiTheme="majorHAnsi" w:hAnsiTheme="majorHAnsi" w:cstheme="majorHAnsi"/>
          <w:noProof/>
          <w:sz w:val="22"/>
        </w:rPr>
        <w:lastRenderedPageBreak/>
        <mc:AlternateContent>
          <mc:Choice Requires="wps">
            <w:drawing>
              <wp:anchor distT="0" distB="0" distL="114300" distR="114300" simplePos="0" relativeHeight="251717632" behindDoc="0" locked="0" layoutInCell="1" allowOverlap="1" wp14:anchorId="3D8B39FD" wp14:editId="213C839E">
                <wp:simplePos x="0" y="0"/>
                <wp:positionH relativeFrom="column">
                  <wp:posOffset>1122</wp:posOffset>
                </wp:positionH>
                <wp:positionV relativeFrom="paragraph">
                  <wp:posOffset>259804</wp:posOffset>
                </wp:positionV>
                <wp:extent cx="5756585" cy="7695875"/>
                <wp:effectExtent l="19050" t="19050" r="15875" b="19685"/>
                <wp:wrapNone/>
                <wp:docPr id="2146895463" name="Dikdörtgen 8"/>
                <wp:cNvGraphicFramePr/>
                <a:graphic xmlns:a="http://schemas.openxmlformats.org/drawingml/2006/main">
                  <a:graphicData uri="http://schemas.microsoft.com/office/word/2010/wordprocessingShape">
                    <wps:wsp>
                      <wps:cNvSpPr/>
                      <wps:spPr>
                        <a:xfrm>
                          <a:off x="0" y="0"/>
                          <a:ext cx="5756585" cy="76958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5FE50" id="Dikdörtgen 8" o:spid="_x0000_s1026" style="position:absolute;margin-left:.1pt;margin-top:20.45pt;width:453.25pt;height:60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EKbgIAADAFAAAOAAAAZHJzL2Uyb0RvYy54bWysVE1v2zAMvQ/YfxB0X2xndZIadYqgRYcB&#10;RRssHXpWZak2IIuapMTJfv0o2XGCtthh2MWmRPLx61FX1/tWkZ2wrgFd0mySUiI0h6rRryX9+XT3&#10;ZUGJ80xXTIEWJT0IR6+Xnz9ddaYQU6hBVcISBNGu6ExJa+9NkSSO16JlbgJGaFRKsC3zeLSvSWVZ&#10;h+itSqZpOks6sJWxwIVzeHvbK+ky4kspuH+U0glPVEkxNx+/Nn5fwjdZXrHi1TJTN3xIg/1DFi1r&#10;NAYdoW6ZZ2Rrm3dQbcMtOJB+wqFNQMqGi1gDVpOlb6rZ1MyIWAs2x5mxTe7/wfKH3casLbahM65w&#10;KIYq9tK24Y/5kX1s1mFslth7wvEyn+ezfJFTwlE3n13mi3ke2pmc3I11/puAlgShpBanEZvEdvfO&#10;96ZHkxBNw12jVJyI0qQr6ddFlsYRJafkouQPSgQPpX8ISZoK05lG5MgbcaMs2TGcOONcaJ/1qppV&#10;or/O8nTAZcXoETOPgAFZYiYj9gAQOPkeu69jsA+uItJudE7/lljvPHrEyKD96Nw2GuxHAAqrGiL3&#10;9pj+WWuC+ALVYW2JhZ70zvC7Budwz5xfM4ssx33AzfWP+JEKsN8wSJTUYH9/dB/skXyopaTDrSmp&#10;+7VlVlCivmuk5WV2cRHWLB4u8vkUD/Zc83Ku0dv2BnBMGb4Rhkcx2Ht1FKWF9hkXfBWiooppjrFL&#10;yr09Hm58v834RHCxWkUzXC3D/L3eGB7AQ1cDz572z8yagYweefwAxw1jxRtO9rbBU8Nq60E2kbCn&#10;vg79xrWMxBmekLD35+dodXroln8AAAD//wMAUEsDBBQABgAIAAAAIQDUqVs13AAAAAgBAAAPAAAA&#10;ZHJzL2Rvd25yZXYueG1sTI/LTsMwEEX3SPyDNUhsEHUa0VeIU6FKXSJBygc48RBHtcdR7LTp3zOs&#10;YDm6R/eeKfezd+KCY+wDKVguMhBIbTA9dQq+TsfnLYiYNBntAqGCG0bYV/d3pS5MuNInXurUCS6h&#10;WGgFNqWhkDK2Fr2OizAgcfYdRq8Tn2MnzaivXO6dzLNsLb3uiResHvBgsT3Xk1ewMsMkN+7DLk+h&#10;Ds37+ckdWlTq8WF+ewWRcE5/MPzqszpU7NSEiUwUTkHOnIKXbAeC01223oBoGMtX+RZkVcr/D1Q/&#10;AAAA//8DAFBLAQItABQABgAIAAAAIQC2gziS/gAAAOEBAAATAAAAAAAAAAAAAAAAAAAAAABbQ29u&#10;dGVudF9UeXBlc10ueG1sUEsBAi0AFAAGAAgAAAAhADj9If/WAAAAlAEAAAsAAAAAAAAAAAAAAAAA&#10;LwEAAF9yZWxzLy5yZWxzUEsBAi0AFAAGAAgAAAAhAJcWMQpuAgAAMAUAAA4AAAAAAAAAAAAAAAAA&#10;LgIAAGRycy9lMm9Eb2MueG1sUEsBAi0AFAAGAAgAAAAhANSpWzXcAAAACAEAAA8AAAAAAAAAAAAA&#10;AAAAyAQAAGRycy9kb3ducmV2LnhtbFBLBQYAAAAABAAEAPMAAADRBQAAAAA=&#10;" filled="f" strokecolor="#09101d [484]" strokeweight="3pt"/>
            </w:pict>
          </mc:Fallback>
        </mc:AlternateContent>
      </w:r>
      <w:r w:rsidRPr="0029300E">
        <w:rPr>
          <w:rFonts w:asciiTheme="minorHAnsi" w:hAnsiTheme="minorHAnsi" w:cstheme="minorHAnsi"/>
          <w:color w:val="auto"/>
        </w:rPr>
        <w:t xml:space="preserve">Şekil </w:t>
      </w:r>
      <w:r w:rsidRPr="0029300E">
        <w:rPr>
          <w:rFonts w:asciiTheme="minorHAnsi" w:hAnsiTheme="minorHAnsi" w:cstheme="minorHAnsi"/>
          <w:color w:val="auto"/>
        </w:rPr>
        <w:fldChar w:fldCharType="begin"/>
      </w:r>
      <w:r w:rsidRPr="0029300E">
        <w:rPr>
          <w:rFonts w:asciiTheme="minorHAnsi" w:hAnsiTheme="minorHAnsi" w:cstheme="minorHAnsi"/>
          <w:color w:val="auto"/>
        </w:rPr>
        <w:instrText xml:space="preserve"> SEQ Şekil \* ARABIC </w:instrText>
      </w:r>
      <w:r w:rsidRPr="0029300E">
        <w:rPr>
          <w:rFonts w:asciiTheme="minorHAnsi" w:hAnsiTheme="minorHAnsi" w:cstheme="minorHAnsi"/>
          <w:color w:val="auto"/>
        </w:rPr>
        <w:fldChar w:fldCharType="separate"/>
      </w:r>
      <w:r w:rsidR="009A12AC">
        <w:rPr>
          <w:rFonts w:asciiTheme="minorHAnsi" w:hAnsiTheme="minorHAnsi" w:cstheme="minorHAnsi"/>
          <w:noProof/>
          <w:color w:val="auto"/>
        </w:rPr>
        <w:t>3</w:t>
      </w:r>
      <w:r w:rsidRPr="0029300E">
        <w:rPr>
          <w:rFonts w:asciiTheme="minorHAnsi" w:hAnsiTheme="minorHAnsi" w:cstheme="minorHAnsi"/>
          <w:noProof/>
          <w:color w:val="auto"/>
        </w:rPr>
        <w:fldChar w:fldCharType="end"/>
      </w:r>
      <w:r>
        <w:rPr>
          <w:rFonts w:asciiTheme="minorHAnsi" w:hAnsiTheme="minorHAnsi" w:cstheme="minorHAnsi"/>
          <w:noProof/>
          <w:color w:val="auto"/>
        </w:rPr>
        <w:t>:</w:t>
      </w:r>
      <w:r w:rsidRPr="0029300E">
        <w:rPr>
          <w:rFonts w:asciiTheme="minorHAnsi" w:hAnsiTheme="minorHAnsi" w:cstheme="minorHAnsi"/>
          <w:color w:val="auto"/>
        </w:rPr>
        <w:t xml:space="preserve"> Planlama Alanına İlişkin Jeolojik Durum Analiz Raporu Onay Sayfası</w:t>
      </w:r>
      <w:bookmarkEnd w:id="15"/>
      <w:bookmarkEnd w:id="21"/>
    </w:p>
    <w:p w14:paraId="6F39D99B" w14:textId="77777777" w:rsidR="001A0B2F" w:rsidRDefault="001A0B2F" w:rsidP="001A0B2F">
      <w:pPr>
        <w:spacing w:line="276" w:lineRule="auto"/>
        <w:jc w:val="center"/>
        <w:rPr>
          <w:rFonts w:cstheme="minorHAnsi"/>
          <w:szCs w:val="24"/>
        </w:rPr>
      </w:pPr>
      <w:r>
        <w:rPr>
          <w:rFonts w:cstheme="minorHAnsi"/>
          <w:noProof/>
          <w:szCs w:val="24"/>
        </w:rPr>
        <w:drawing>
          <wp:inline distT="0" distB="0" distL="0" distR="0" wp14:anchorId="2991FCAC" wp14:editId="2988ED1C">
            <wp:extent cx="5754370" cy="7693660"/>
            <wp:effectExtent l="0" t="0" r="0" b="2540"/>
            <wp:docPr id="1359942767" name="Resim 14" descr="metin, el yazısı, mürekkep, kağıt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42767" name="Resim 14" descr="metin, el yazısı, mürekkep, kağıt içeren bir resim&#10;&#10;Yapay zeka tarafından oluşturulmuş içerik yanlış olabil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4370" cy="7693660"/>
                    </a:xfrm>
                    <a:prstGeom prst="rect">
                      <a:avLst/>
                    </a:prstGeom>
                    <a:noFill/>
                    <a:ln>
                      <a:noFill/>
                    </a:ln>
                  </pic:spPr>
                </pic:pic>
              </a:graphicData>
            </a:graphic>
          </wp:inline>
        </w:drawing>
      </w:r>
    </w:p>
    <w:p w14:paraId="195DF091" w14:textId="77777777" w:rsidR="001A0B2F" w:rsidRPr="00F078CA" w:rsidRDefault="001A0B2F" w:rsidP="001A0B2F">
      <w:pPr>
        <w:spacing w:line="276" w:lineRule="auto"/>
        <w:jc w:val="both"/>
        <w:rPr>
          <w:rFonts w:cstheme="minorHAnsi"/>
          <w:szCs w:val="24"/>
        </w:rPr>
      </w:pPr>
    </w:p>
    <w:p w14:paraId="43E2BBD3" w14:textId="77777777" w:rsidR="001A0B2F" w:rsidRPr="009F1521" w:rsidRDefault="001A0B2F" w:rsidP="001A0B2F">
      <w:pPr>
        <w:pStyle w:val="Balk1"/>
        <w:ind w:firstLine="708"/>
      </w:pPr>
      <w:bookmarkStart w:id="22" w:name="_Toc223944878"/>
      <w:bookmarkEnd w:id="16"/>
      <w:bookmarkEnd w:id="17"/>
      <w:bookmarkEnd w:id="18"/>
      <w:bookmarkEnd w:id="19"/>
      <w:bookmarkEnd w:id="20"/>
      <w:r>
        <w:lastRenderedPageBreak/>
        <w:t>3.</w:t>
      </w:r>
      <w:r w:rsidRPr="009F1521">
        <w:t xml:space="preserve"> DEMOGRAFİK YAPI ve NÜFUS</w:t>
      </w:r>
      <w:bookmarkEnd w:id="22"/>
      <w:r w:rsidRPr="009F1521">
        <w:t xml:space="preserve"> </w:t>
      </w:r>
    </w:p>
    <w:p w14:paraId="6C4C5CA0" w14:textId="77777777" w:rsidR="001A0B2F" w:rsidRDefault="001A0B2F" w:rsidP="001A0B2F">
      <w:pPr>
        <w:shd w:val="clear" w:color="auto" w:fill="FFFFFF"/>
        <w:spacing w:after="0" w:line="360" w:lineRule="auto"/>
        <w:ind w:firstLine="567"/>
        <w:jc w:val="both"/>
        <w:rPr>
          <w:rFonts w:asciiTheme="majorHAnsi" w:hAnsiTheme="majorHAnsi" w:cstheme="majorHAnsi"/>
          <w:szCs w:val="20"/>
        </w:rPr>
      </w:pPr>
      <w:r w:rsidRPr="009F1521">
        <w:rPr>
          <w:rFonts w:asciiTheme="majorHAnsi" w:hAnsiTheme="majorHAnsi" w:cstheme="majorHAnsi"/>
          <w:szCs w:val="20"/>
        </w:rPr>
        <w:t>Antalya</w:t>
      </w:r>
      <w:r>
        <w:rPr>
          <w:rFonts w:asciiTheme="majorHAnsi" w:hAnsiTheme="majorHAnsi" w:cstheme="majorHAnsi"/>
          <w:szCs w:val="20"/>
        </w:rPr>
        <w:t xml:space="preserve"> İlinin</w:t>
      </w:r>
      <w:r w:rsidRPr="009F1521">
        <w:rPr>
          <w:rFonts w:asciiTheme="majorHAnsi" w:hAnsiTheme="majorHAnsi" w:cstheme="majorHAnsi"/>
          <w:szCs w:val="20"/>
        </w:rPr>
        <w:t xml:space="preserve"> </w:t>
      </w:r>
      <w:r>
        <w:rPr>
          <w:rFonts w:asciiTheme="majorHAnsi" w:hAnsiTheme="majorHAnsi" w:cstheme="majorHAnsi"/>
          <w:szCs w:val="20"/>
        </w:rPr>
        <w:t xml:space="preserve">2024 yılı </w:t>
      </w:r>
      <w:r w:rsidRPr="009F1521">
        <w:rPr>
          <w:rFonts w:asciiTheme="majorHAnsi" w:hAnsiTheme="majorHAnsi" w:cstheme="majorHAnsi"/>
          <w:szCs w:val="20"/>
        </w:rPr>
        <w:t>güncel nüfusu 2.7</w:t>
      </w:r>
      <w:r>
        <w:rPr>
          <w:rFonts w:asciiTheme="majorHAnsi" w:hAnsiTheme="majorHAnsi" w:cstheme="majorHAnsi"/>
          <w:szCs w:val="20"/>
        </w:rPr>
        <w:t>22</w:t>
      </w:r>
      <w:r w:rsidRPr="009F1521">
        <w:rPr>
          <w:rFonts w:asciiTheme="majorHAnsi" w:hAnsiTheme="majorHAnsi" w:cstheme="majorHAnsi"/>
          <w:szCs w:val="20"/>
        </w:rPr>
        <w:t>.</w:t>
      </w:r>
      <w:r>
        <w:rPr>
          <w:rFonts w:asciiTheme="majorHAnsi" w:hAnsiTheme="majorHAnsi" w:cstheme="majorHAnsi"/>
          <w:szCs w:val="20"/>
        </w:rPr>
        <w:t>103 kişi</w:t>
      </w:r>
      <w:r w:rsidRPr="009F1521">
        <w:rPr>
          <w:rFonts w:asciiTheme="majorHAnsi" w:hAnsiTheme="majorHAnsi" w:cstheme="majorHAnsi"/>
          <w:szCs w:val="20"/>
        </w:rPr>
        <w:t xml:space="preserve">dir. </w:t>
      </w:r>
      <w:r>
        <w:rPr>
          <w:rFonts w:asciiTheme="majorHAnsi" w:hAnsiTheme="majorHAnsi" w:cstheme="majorHAnsi"/>
          <w:szCs w:val="20"/>
        </w:rPr>
        <w:t>İl</w:t>
      </w:r>
      <w:r w:rsidRPr="009F1521">
        <w:rPr>
          <w:rFonts w:asciiTheme="majorHAnsi" w:hAnsiTheme="majorHAnsi" w:cstheme="majorHAnsi"/>
          <w:szCs w:val="20"/>
        </w:rPr>
        <w:t xml:space="preserve"> nüfusu bir önceki yıla göre </w:t>
      </w:r>
      <w:r>
        <w:rPr>
          <w:rFonts w:asciiTheme="majorHAnsi" w:hAnsiTheme="majorHAnsi" w:cstheme="majorHAnsi"/>
          <w:szCs w:val="20"/>
        </w:rPr>
        <w:t>25.854</w:t>
      </w:r>
      <w:r w:rsidRPr="009F1521">
        <w:rPr>
          <w:rFonts w:asciiTheme="majorHAnsi" w:hAnsiTheme="majorHAnsi" w:cstheme="majorHAnsi"/>
          <w:szCs w:val="20"/>
        </w:rPr>
        <w:t xml:space="preserve"> kişi artmıştır.</w:t>
      </w:r>
      <w:r>
        <w:rPr>
          <w:rFonts w:asciiTheme="majorHAnsi" w:hAnsiTheme="majorHAnsi" w:cstheme="majorHAnsi"/>
          <w:szCs w:val="20"/>
        </w:rPr>
        <w:t xml:space="preserve"> Alanya İlçesinin</w:t>
      </w:r>
      <w:r w:rsidRPr="009F1521">
        <w:rPr>
          <w:rFonts w:asciiTheme="majorHAnsi" w:hAnsiTheme="majorHAnsi" w:cstheme="majorHAnsi"/>
          <w:szCs w:val="20"/>
        </w:rPr>
        <w:t xml:space="preserve"> </w:t>
      </w:r>
      <w:r>
        <w:rPr>
          <w:rFonts w:asciiTheme="majorHAnsi" w:hAnsiTheme="majorHAnsi" w:cstheme="majorHAnsi"/>
          <w:szCs w:val="20"/>
        </w:rPr>
        <w:t xml:space="preserve">2024 yılı </w:t>
      </w:r>
      <w:r w:rsidRPr="009F1521">
        <w:rPr>
          <w:rFonts w:asciiTheme="majorHAnsi" w:hAnsiTheme="majorHAnsi" w:cstheme="majorHAnsi"/>
          <w:szCs w:val="20"/>
        </w:rPr>
        <w:t xml:space="preserve">güncel nüfusu </w:t>
      </w:r>
      <w:r>
        <w:rPr>
          <w:rFonts w:asciiTheme="majorHAnsi" w:hAnsiTheme="majorHAnsi" w:cstheme="majorHAnsi"/>
          <w:szCs w:val="20"/>
        </w:rPr>
        <w:t>361.873 kişi</w:t>
      </w:r>
      <w:r w:rsidRPr="009F1521">
        <w:rPr>
          <w:rFonts w:asciiTheme="majorHAnsi" w:hAnsiTheme="majorHAnsi" w:cstheme="majorHAnsi"/>
          <w:szCs w:val="20"/>
        </w:rPr>
        <w:t xml:space="preserve">dir. </w:t>
      </w:r>
      <w:r>
        <w:rPr>
          <w:rFonts w:asciiTheme="majorHAnsi" w:hAnsiTheme="majorHAnsi" w:cstheme="majorHAnsi"/>
          <w:szCs w:val="20"/>
        </w:rPr>
        <w:t>İlçenin</w:t>
      </w:r>
      <w:r w:rsidRPr="009F1521">
        <w:rPr>
          <w:rFonts w:asciiTheme="majorHAnsi" w:hAnsiTheme="majorHAnsi" w:cstheme="majorHAnsi"/>
          <w:szCs w:val="20"/>
        </w:rPr>
        <w:t xml:space="preserve"> nüfusu bir önceki yıla göre </w:t>
      </w:r>
      <w:r>
        <w:rPr>
          <w:rFonts w:asciiTheme="majorHAnsi" w:hAnsiTheme="majorHAnsi" w:cstheme="majorHAnsi"/>
          <w:szCs w:val="20"/>
        </w:rPr>
        <w:t>1.982</w:t>
      </w:r>
      <w:r w:rsidRPr="009F1521">
        <w:rPr>
          <w:rFonts w:asciiTheme="majorHAnsi" w:hAnsiTheme="majorHAnsi" w:cstheme="majorHAnsi"/>
          <w:szCs w:val="20"/>
        </w:rPr>
        <w:t xml:space="preserve"> kişi artmıştır.</w:t>
      </w:r>
    </w:p>
    <w:p w14:paraId="488A5133" w14:textId="77777777" w:rsidR="001A0B2F" w:rsidRPr="00812F0E" w:rsidRDefault="001A0B2F" w:rsidP="001A0B2F">
      <w:pPr>
        <w:shd w:val="clear" w:color="auto" w:fill="FFFFFF"/>
        <w:spacing w:after="0" w:line="360" w:lineRule="auto"/>
        <w:ind w:firstLine="567"/>
        <w:jc w:val="both"/>
        <w:rPr>
          <w:rFonts w:asciiTheme="majorHAnsi" w:hAnsiTheme="majorHAnsi" w:cstheme="majorHAnsi"/>
          <w:sz w:val="16"/>
          <w:szCs w:val="12"/>
        </w:rPr>
      </w:pPr>
    </w:p>
    <w:bookmarkStart w:id="23" w:name="_Toc223944889"/>
    <w:p w14:paraId="7D59DABB" w14:textId="6799CC03" w:rsidR="001A0B2F" w:rsidRPr="001E6010" w:rsidRDefault="001A0B2F" w:rsidP="001A0B2F">
      <w:pPr>
        <w:pStyle w:val="ResimYazs"/>
        <w:keepNext/>
        <w:jc w:val="both"/>
        <w:rPr>
          <w:rFonts w:asciiTheme="minorHAnsi" w:hAnsiTheme="minorHAnsi" w:cstheme="minorHAnsi"/>
          <w:color w:val="auto"/>
        </w:rPr>
      </w:pPr>
      <w:r>
        <w:rPr>
          <w:rFonts w:asciiTheme="majorHAnsi" w:hAnsiTheme="majorHAnsi" w:cstheme="majorHAnsi"/>
          <w:noProof/>
          <w:sz w:val="22"/>
        </w:rPr>
        <mc:AlternateContent>
          <mc:Choice Requires="wps">
            <w:drawing>
              <wp:anchor distT="0" distB="0" distL="114300" distR="114300" simplePos="0" relativeHeight="251713536" behindDoc="0" locked="0" layoutInCell="1" allowOverlap="1" wp14:anchorId="1F2B04C1" wp14:editId="50621FF4">
                <wp:simplePos x="0" y="0"/>
                <wp:positionH relativeFrom="column">
                  <wp:posOffset>96520</wp:posOffset>
                </wp:positionH>
                <wp:positionV relativeFrom="paragraph">
                  <wp:posOffset>256540</wp:posOffset>
                </wp:positionV>
                <wp:extent cx="5571490" cy="3081655"/>
                <wp:effectExtent l="19050" t="19050" r="10160" b="23495"/>
                <wp:wrapNone/>
                <wp:docPr id="1175274928" name="Dikdörtgen 8"/>
                <wp:cNvGraphicFramePr/>
                <a:graphic xmlns:a="http://schemas.openxmlformats.org/drawingml/2006/main">
                  <a:graphicData uri="http://schemas.microsoft.com/office/word/2010/wordprocessingShape">
                    <wps:wsp>
                      <wps:cNvSpPr/>
                      <wps:spPr>
                        <a:xfrm>
                          <a:off x="0" y="0"/>
                          <a:ext cx="5571490"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6ECF5" id="Dikdörtgen 8" o:spid="_x0000_s1026" style="position:absolute;margin-left:7.6pt;margin-top:20.2pt;width:438.7pt;height:24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DvbAIAADAFAAAOAAAAZHJzL2Uyb0RvYy54bWysVEtv2zAMvg/YfxB0X21nSR9BnSJo0WFA&#10;0QZrh55VWaoNyKJGKXGyXz9KdpygLXYYdrEpkfz4+qjLq21r2Eahb8CWvDjJOVNWQtXY15L/fLr9&#10;cs6ZD8JWwoBVJd8pz68Wnz9ddm6uJlCDqRQyArF+3rmS1yG4eZZ5WatW+BNwypJSA7Yi0BFfswpF&#10;R+itySZ5fpp1gJVDkMp7ur3plXyR8LVWMjxo7VVgpuSUW0hfTN+X+M0Wl2L+isLVjRzSEP+QRSsa&#10;S0FHqBsRBFtj8w6qbSSCBx1OJLQZaN1IlWqgaor8TTWPtXAq1ULN8W5sk/9/sPJ+8+hWSG3onJ97&#10;EmMVW41t/FN+bJuatRubpbaBSbqczc6K6QX1VJLua35enM5msZ3Zwd2hD98UtCwKJUeaRmqS2Nz5&#10;0JvuTWI0C7eNMWkixrKOUM+LPI0oOySXpLAzKnoY+0Np1lSUziQhJ96oa4NsI2jiQkplQ9GralGp&#10;/rqY5QOumI8eKfMEGJE1ZTJiDwCRk++x+zoG++iqEu1G5/xvifXOo0eKDDaMzm1jAT8CMFTVELm3&#10;p/SPWhPFF6h2K2QIPem9k7cNzeFO+LASSCyn2dHmhgf6aAPUbxgkzmrA3x/dR3siH2k562hrSu5/&#10;rQUqzsx3S7S8KKbTuGbpMJ2dTeiAx5qXY41dt9dAYyrojXAyidE+mL2oEdpnWvBljEoqYSXFLrkM&#10;uD9ch36b6YmQarlMZrRaToQ7++hkBI9djTx72j4LdAMZA/H4HvYbJuZvONnbRk8Ly3UA3STCHvo6&#10;9JvWMhFneELi3h+fk9XhoVv8AQAA//8DAFBLAwQUAAYACAAAACEAco6LaNwAAAAJAQAADwAAAGRy&#10;cy9kb3ducmV2LnhtbEyPQU7DMBBF90jcwRokNog6jZq2hDgVqsQSCVIO4MRDHNUeR7HThtszrGD5&#10;9b/evKkOi3figlMcAilYrzIQSF0wA/UKPk+vj3sQMWky2gVCBd8Y4VDf3lS6NOFKH3hpUi8YQrHU&#10;CmxKYyll7Cx6HVdhROLuK0xeJ45TL82krwz3TuZZtpVeD8QXrB7xaLE7N7NXUJhxljv3bten0IT2&#10;7fzgjh0qdX+3vDyDSLikvzH86rM61OzUhplMFI5zkfNSwSbbgOB+/5RvQbQMz4sdyLqS/z+ofwAA&#10;AP//AwBQSwECLQAUAAYACAAAACEAtoM4kv4AAADhAQAAEwAAAAAAAAAAAAAAAAAAAAAAW0NvbnRl&#10;bnRfVHlwZXNdLnhtbFBLAQItABQABgAIAAAAIQA4/SH/1gAAAJQBAAALAAAAAAAAAAAAAAAAAC8B&#10;AABfcmVscy8ucmVsc1BLAQItABQABgAIAAAAIQAeBXDvbAIAADAFAAAOAAAAAAAAAAAAAAAAAC4C&#10;AABkcnMvZTJvRG9jLnhtbFBLAQItABQABgAIAAAAIQByjoto3AAAAAkBAAAPAAAAAAAAAAAAAAAA&#10;AMYEAABkcnMvZG93bnJldi54bWxQSwUGAAAAAAQABADzAAAAzwUAAAAA&#10;" filled="f" strokecolor="#09101d [484]" strokeweight="3pt"/>
            </w:pict>
          </mc:Fallback>
        </mc:AlternateContent>
      </w:r>
      <w:r w:rsidRPr="00441B95">
        <w:rPr>
          <w:rFonts w:asciiTheme="minorHAnsi" w:hAnsiTheme="minorHAnsi" w:cstheme="minorHAnsi"/>
          <w:color w:val="auto"/>
        </w:rPr>
        <w:t xml:space="preserve">Şekil </w:t>
      </w:r>
      <w:r w:rsidRPr="00441B95">
        <w:rPr>
          <w:rFonts w:asciiTheme="minorHAnsi" w:hAnsiTheme="minorHAnsi" w:cstheme="minorHAnsi"/>
          <w:color w:val="auto"/>
        </w:rPr>
        <w:fldChar w:fldCharType="begin"/>
      </w:r>
      <w:r w:rsidRPr="00441B95">
        <w:rPr>
          <w:rFonts w:asciiTheme="minorHAnsi" w:hAnsiTheme="minorHAnsi" w:cstheme="minorHAnsi"/>
          <w:color w:val="auto"/>
        </w:rPr>
        <w:instrText xml:space="preserve"> SEQ Şekil \* ARABIC </w:instrText>
      </w:r>
      <w:r w:rsidRPr="00441B95">
        <w:rPr>
          <w:rFonts w:asciiTheme="minorHAnsi" w:hAnsiTheme="minorHAnsi" w:cstheme="minorHAnsi"/>
          <w:color w:val="auto"/>
        </w:rPr>
        <w:fldChar w:fldCharType="separate"/>
      </w:r>
      <w:r w:rsidR="009A12AC">
        <w:rPr>
          <w:rFonts w:asciiTheme="minorHAnsi" w:hAnsiTheme="minorHAnsi" w:cstheme="minorHAnsi"/>
          <w:noProof/>
          <w:color w:val="auto"/>
        </w:rPr>
        <w:t>4</w:t>
      </w:r>
      <w:r w:rsidRPr="00441B95">
        <w:rPr>
          <w:rFonts w:asciiTheme="minorHAnsi" w:hAnsiTheme="minorHAnsi" w:cstheme="minorHAnsi"/>
          <w:color w:val="auto"/>
        </w:rPr>
        <w:fldChar w:fldCharType="end"/>
      </w:r>
      <w:r>
        <w:rPr>
          <w:rFonts w:asciiTheme="minorHAnsi" w:hAnsiTheme="minorHAnsi" w:cstheme="minorHAnsi"/>
          <w:color w:val="auto"/>
        </w:rPr>
        <w:t>:</w:t>
      </w:r>
      <w:r w:rsidRPr="00441B95">
        <w:rPr>
          <w:rFonts w:asciiTheme="minorHAnsi" w:hAnsiTheme="minorHAnsi" w:cstheme="minorHAnsi"/>
          <w:color w:val="auto"/>
        </w:rPr>
        <w:t xml:space="preserve"> Antalya İli ve Nüfus Dağılımı</w:t>
      </w:r>
      <w:bookmarkEnd w:id="23"/>
    </w:p>
    <w:p w14:paraId="7B292387" w14:textId="77777777" w:rsidR="001A0B2F" w:rsidRDefault="001A0B2F" w:rsidP="001A0B2F">
      <w:pPr>
        <w:shd w:val="clear" w:color="auto" w:fill="FFFFFF"/>
        <w:spacing w:after="0" w:line="360" w:lineRule="auto"/>
        <w:jc w:val="center"/>
        <w:rPr>
          <w:rFonts w:asciiTheme="majorHAnsi" w:hAnsiTheme="majorHAnsi" w:cstheme="majorHAnsi"/>
          <w:szCs w:val="20"/>
        </w:rPr>
      </w:pPr>
      <w:r w:rsidRPr="004B4465">
        <w:rPr>
          <w:rFonts w:asciiTheme="majorHAnsi" w:hAnsiTheme="majorHAnsi" w:cstheme="majorHAnsi"/>
          <w:noProof/>
          <w:szCs w:val="20"/>
        </w:rPr>
        <w:drawing>
          <wp:inline distT="0" distB="0" distL="0" distR="0" wp14:anchorId="5F70A430" wp14:editId="7F57A963">
            <wp:extent cx="5576213" cy="3072130"/>
            <wp:effectExtent l="0" t="0" r="5715" b="0"/>
            <wp:docPr id="1725559342" name="Resim 1" descr="metin, harita,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59342" name="Resim 1" descr="metin, harita, atlas içeren bir resim&#10;&#10;Yapay zeka tarafından oluşturulmuş içerik yanlış olabilir."/>
                    <pic:cNvPicPr/>
                  </pic:nvPicPr>
                  <pic:blipFill rotWithShape="1">
                    <a:blip r:embed="rId13"/>
                    <a:srcRect l="17562" t="16175"/>
                    <a:stretch>
                      <a:fillRect/>
                    </a:stretch>
                  </pic:blipFill>
                  <pic:spPr bwMode="auto">
                    <a:xfrm>
                      <a:off x="0" y="0"/>
                      <a:ext cx="5578277" cy="3073267"/>
                    </a:xfrm>
                    <a:prstGeom prst="rect">
                      <a:avLst/>
                    </a:prstGeom>
                    <a:ln>
                      <a:noFill/>
                    </a:ln>
                    <a:extLst>
                      <a:ext uri="{53640926-AAD7-44D8-BBD7-CCE9431645EC}">
                        <a14:shadowObscured xmlns:a14="http://schemas.microsoft.com/office/drawing/2010/main"/>
                      </a:ext>
                    </a:extLst>
                  </pic:spPr>
                </pic:pic>
              </a:graphicData>
            </a:graphic>
          </wp:inline>
        </w:drawing>
      </w:r>
    </w:p>
    <w:p w14:paraId="7444EBF3" w14:textId="77777777" w:rsidR="001A0B2F" w:rsidRDefault="001A0B2F" w:rsidP="001A0B2F">
      <w:pPr>
        <w:shd w:val="clear" w:color="auto" w:fill="FFFFFF"/>
        <w:spacing w:after="0" w:line="360" w:lineRule="auto"/>
        <w:jc w:val="center"/>
        <w:rPr>
          <w:rFonts w:asciiTheme="majorHAnsi" w:hAnsiTheme="majorHAnsi" w:cstheme="majorHAnsi"/>
          <w:szCs w:val="20"/>
        </w:rPr>
      </w:pPr>
    </w:p>
    <w:p w14:paraId="131CB780" w14:textId="4BB8BF9B" w:rsidR="001A0B2F" w:rsidRPr="00441B95" w:rsidRDefault="001A0B2F" w:rsidP="001A0B2F">
      <w:pPr>
        <w:pStyle w:val="ResimYazs"/>
        <w:keepNext/>
        <w:jc w:val="both"/>
        <w:rPr>
          <w:rFonts w:asciiTheme="minorHAnsi" w:hAnsiTheme="minorHAnsi" w:cstheme="minorHAnsi"/>
          <w:color w:val="auto"/>
        </w:rPr>
      </w:pPr>
      <w:bookmarkStart w:id="24" w:name="_Toc223944890"/>
      <w:r w:rsidRPr="00441B95">
        <w:rPr>
          <w:rFonts w:asciiTheme="minorHAnsi" w:hAnsiTheme="minorHAnsi" w:cstheme="minorHAnsi"/>
          <w:color w:val="auto"/>
        </w:rPr>
        <w:t xml:space="preserve">Şekil </w:t>
      </w:r>
      <w:r w:rsidRPr="00441B95">
        <w:rPr>
          <w:rFonts w:asciiTheme="minorHAnsi" w:hAnsiTheme="minorHAnsi" w:cstheme="minorHAnsi"/>
          <w:color w:val="auto"/>
        </w:rPr>
        <w:fldChar w:fldCharType="begin"/>
      </w:r>
      <w:r w:rsidRPr="00441B95">
        <w:rPr>
          <w:rFonts w:asciiTheme="minorHAnsi" w:hAnsiTheme="minorHAnsi" w:cstheme="minorHAnsi"/>
          <w:color w:val="auto"/>
        </w:rPr>
        <w:instrText xml:space="preserve"> SEQ Şekil \* ARABIC </w:instrText>
      </w:r>
      <w:r w:rsidRPr="00441B95">
        <w:rPr>
          <w:rFonts w:asciiTheme="minorHAnsi" w:hAnsiTheme="minorHAnsi" w:cstheme="minorHAnsi"/>
          <w:color w:val="auto"/>
        </w:rPr>
        <w:fldChar w:fldCharType="separate"/>
      </w:r>
      <w:r w:rsidR="009A12AC">
        <w:rPr>
          <w:rFonts w:asciiTheme="minorHAnsi" w:hAnsiTheme="minorHAnsi" w:cstheme="minorHAnsi"/>
          <w:noProof/>
          <w:color w:val="auto"/>
        </w:rPr>
        <w:t>5</w:t>
      </w:r>
      <w:r w:rsidRPr="00441B95">
        <w:rPr>
          <w:rFonts w:asciiTheme="minorHAnsi" w:hAnsiTheme="minorHAnsi" w:cstheme="minorHAnsi"/>
          <w:color w:val="auto"/>
        </w:rPr>
        <w:fldChar w:fldCharType="end"/>
      </w:r>
      <w:r>
        <w:rPr>
          <w:rFonts w:asciiTheme="minorHAnsi" w:hAnsiTheme="minorHAnsi" w:cstheme="minorHAnsi"/>
          <w:color w:val="auto"/>
        </w:rPr>
        <w:t>:</w:t>
      </w:r>
      <w:r w:rsidRPr="00441B95">
        <w:rPr>
          <w:rFonts w:asciiTheme="minorHAnsi" w:hAnsiTheme="minorHAnsi" w:cstheme="minorHAnsi"/>
          <w:color w:val="auto"/>
        </w:rPr>
        <w:t xml:space="preserve"> Alanya İlçesi ve Nüfus Dağılımı</w:t>
      </w:r>
      <w:bookmarkEnd w:id="24"/>
    </w:p>
    <w:p w14:paraId="4FB86478" w14:textId="77777777" w:rsidR="001A0B2F" w:rsidRPr="001E6010" w:rsidRDefault="001A0B2F" w:rsidP="001A0B2F">
      <w:pPr>
        <w:shd w:val="clear" w:color="auto" w:fill="FFFFFF"/>
        <w:spacing w:after="0" w:line="360" w:lineRule="auto"/>
        <w:jc w:val="center"/>
        <w:rPr>
          <w:rFonts w:asciiTheme="majorHAnsi" w:hAnsiTheme="majorHAnsi" w:cstheme="majorHAnsi"/>
          <w:szCs w:val="20"/>
        </w:rPr>
      </w:pPr>
      <w:r>
        <w:rPr>
          <w:rFonts w:asciiTheme="majorHAnsi" w:hAnsiTheme="majorHAnsi" w:cstheme="majorHAnsi"/>
          <w:noProof/>
          <w:sz w:val="22"/>
        </w:rPr>
        <mc:AlternateContent>
          <mc:Choice Requires="wps">
            <w:drawing>
              <wp:anchor distT="0" distB="0" distL="114300" distR="114300" simplePos="0" relativeHeight="251712512" behindDoc="0" locked="0" layoutInCell="1" allowOverlap="1" wp14:anchorId="610A4701" wp14:editId="6252DDEF">
                <wp:simplePos x="0" y="0"/>
                <wp:positionH relativeFrom="column">
                  <wp:posOffset>91608</wp:posOffset>
                </wp:positionH>
                <wp:positionV relativeFrom="paragraph">
                  <wp:posOffset>6027</wp:posOffset>
                </wp:positionV>
                <wp:extent cx="5571741" cy="3081655"/>
                <wp:effectExtent l="19050" t="19050" r="10160" b="23495"/>
                <wp:wrapNone/>
                <wp:docPr id="509206343" name="Dikdörtgen 8"/>
                <wp:cNvGraphicFramePr/>
                <a:graphic xmlns:a="http://schemas.openxmlformats.org/drawingml/2006/main">
                  <a:graphicData uri="http://schemas.microsoft.com/office/word/2010/wordprocessingShape">
                    <wps:wsp>
                      <wps:cNvSpPr/>
                      <wps:spPr>
                        <a:xfrm>
                          <a:off x="0" y="0"/>
                          <a:ext cx="5571741"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94C67" id="Dikdörtgen 8" o:spid="_x0000_s1026" style="position:absolute;margin-left:7.2pt;margin-top:.45pt;width:438.7pt;height:24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JzbAIAADAFAAAOAAAAZHJzL2Uyb0RvYy54bWysVN9P2zAQfp+0/8Hy+0jStcAiUlSBmCYh&#10;hgYTz8axSSTH553dpt1fv7OTphWgPUx7cc6+u+9+fZeLy21n2Eahb8FWvDjJOVNWQt3al4r/fLz5&#10;dM6ZD8LWwoBVFd8pzy+XHz9c9K5UM2jA1AoZgVhf9q7iTQiuzDIvG9UJfwJOWVJqwE4EuuJLVqPo&#10;Cb0z2SzPT7MesHYIUnlPr9eDki8TvtZKhu9aexWYqTjlFtKJ6XyOZ7a8EOULCte0ckxD/EMWnWgt&#10;BZ2grkUQbI3tG6iulQgedDiR0GWgdStVqoGqKfJX1Tw0wqlUCzXHu6lN/v/ByrvNg7tHakPvfOlJ&#10;jFVsNXbxS/mxbWrWbmqW2gYm6XGxOCvO5gVnknSf8/PidLGI7cwO7g59+KqgY1GoONI0UpPE5taH&#10;wXRvEqNZuGmNSRMxlvWEel7kaUTZIbkkhZ1R0cPYH0qztqZ0Zgk58UZdGWQbQRMXUiobikHViFoN&#10;z8UiH3FFOXmkzBNgRNaUyYQ9AkROvsUe6hjto6tKtJuc878lNjhPHiky2DA5d60FfA/AUFVj5MGe&#10;0j9qTRSfod7dI0MYSO+dvGlpDrfCh3uBxHLaB9rc8J0ObYD6DaPEWQP4+733aE/kIy1nPW1Nxf2v&#10;tUDFmflmiZZfivk8rlm6zBdnM7rgseb5WGPX3RXQmIhElF0So30we1EjdE+04KsYlVTCSopdcRlw&#10;f7kKwzbTL0Kq1SqZ0Wo5EW7tg5MRPHY18uxx+yTQjWQMxOM72G+YKF9xcrCNnhZW6wC6TYQ99HXs&#10;N61lIs74C4l7f3xPVocf3fIPAAAA//8DAFBLAwQUAAYACAAAACEAUJcU5NsAAAAHAQAADwAAAGRy&#10;cy9kb3ducmV2LnhtbEyPwU7DMBBE70j8g7VIXBB1UoWSpnEqVIkjEqT9ACfeJlHtdRQ7bfh7lhMc&#10;RzOaeVPuF2fFFacweFKQrhIQSK03A3UKTsf35xxEiJqMtp5QwTcG2Ff3d6UujL/RF17r2AkuoVBo&#10;BX2MYyFlaHt0Oqz8iMTe2U9OR5ZTJ82kb1zurFwnyUY6PRAv9HrEQ4/tpZ6dghczzvLVfvbp0de+&#10;+bg82UOLSj0+LG87EBGX+BeGX3xGh4qZGj+TCcKyzjJOKtiCYDffpnykUZDlmzXIqpT/+asfAAAA&#10;//8DAFBLAQItABQABgAIAAAAIQC2gziS/gAAAOEBAAATAAAAAAAAAAAAAAAAAAAAAABbQ29udGVu&#10;dF9UeXBlc10ueG1sUEsBAi0AFAAGAAgAAAAhADj9If/WAAAAlAEAAAsAAAAAAAAAAAAAAAAALwEA&#10;AF9yZWxzLy5yZWxzUEsBAi0AFAAGAAgAAAAhALMXonNsAgAAMAUAAA4AAAAAAAAAAAAAAAAALgIA&#10;AGRycy9lMm9Eb2MueG1sUEsBAi0AFAAGAAgAAAAhAFCXFOTbAAAABwEAAA8AAAAAAAAAAAAAAAAA&#10;xgQAAGRycy9kb3ducmV2LnhtbFBLBQYAAAAABAAEAPMAAADOBQAAAAA=&#10;" filled="f" strokecolor="#09101d [484]" strokeweight="3pt"/>
            </w:pict>
          </mc:Fallback>
        </mc:AlternateContent>
      </w:r>
      <w:r w:rsidRPr="00831750">
        <w:rPr>
          <w:rFonts w:asciiTheme="majorHAnsi" w:hAnsiTheme="majorHAnsi" w:cstheme="majorHAnsi"/>
          <w:noProof/>
          <w:szCs w:val="20"/>
        </w:rPr>
        <w:drawing>
          <wp:inline distT="0" distB="0" distL="0" distR="0" wp14:anchorId="2018FB3C" wp14:editId="796AE55D">
            <wp:extent cx="5553075" cy="3090620"/>
            <wp:effectExtent l="0" t="0" r="0" b="0"/>
            <wp:docPr id="1183376948" name="Resim 1" descr="metin, harita,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76948" name="Resim 1" descr="metin, harita, atlas içeren bir resim&#10;&#10;Yapay zeka tarafından oluşturulmuş içerik yanlış olabilir."/>
                    <pic:cNvPicPr/>
                  </pic:nvPicPr>
                  <pic:blipFill>
                    <a:blip r:embed="rId14"/>
                    <a:stretch>
                      <a:fillRect/>
                    </a:stretch>
                  </pic:blipFill>
                  <pic:spPr>
                    <a:xfrm>
                      <a:off x="0" y="0"/>
                      <a:ext cx="5554996" cy="3091689"/>
                    </a:xfrm>
                    <a:prstGeom prst="rect">
                      <a:avLst/>
                    </a:prstGeom>
                  </pic:spPr>
                </pic:pic>
              </a:graphicData>
            </a:graphic>
          </wp:inline>
        </w:drawing>
      </w:r>
    </w:p>
    <w:p w14:paraId="6FF3278F" w14:textId="77777777" w:rsidR="001A0B2F" w:rsidRPr="009F1521" w:rsidRDefault="001A0B2F" w:rsidP="001A0B2F">
      <w:pPr>
        <w:pStyle w:val="Balk1"/>
        <w:ind w:firstLine="708"/>
      </w:pPr>
      <w:bookmarkStart w:id="25" w:name="_Toc72509838"/>
      <w:bookmarkStart w:id="26" w:name="_Toc223944879"/>
      <w:r>
        <w:lastRenderedPageBreak/>
        <w:t>4</w:t>
      </w:r>
      <w:r w:rsidRPr="009F1521">
        <w:t xml:space="preserve">. PLANLAMA ALANI </w:t>
      </w:r>
      <w:bookmarkEnd w:id="25"/>
      <w:r w:rsidRPr="009F1521">
        <w:t>MERİ PLAN KARARLARI</w:t>
      </w:r>
      <w:bookmarkEnd w:id="26"/>
      <w:r w:rsidRPr="009F1521">
        <w:tab/>
      </w:r>
    </w:p>
    <w:p w14:paraId="5E417C3A" w14:textId="77777777" w:rsidR="001A0B2F" w:rsidRPr="009F1521" w:rsidRDefault="001A0B2F" w:rsidP="001A0B2F">
      <w:pPr>
        <w:pStyle w:val="Balk2"/>
        <w:ind w:firstLine="708"/>
      </w:pPr>
      <w:bookmarkStart w:id="27" w:name="_Toc223944880"/>
      <w:r>
        <w:t>4</w:t>
      </w:r>
      <w:r w:rsidRPr="009F1521">
        <w:t>.1</w:t>
      </w:r>
      <w:r>
        <w:t>.</w:t>
      </w:r>
      <w:r w:rsidRPr="009F1521">
        <w:t xml:space="preserve"> 1/100.000 ÖLÇEKLİ ÇEVRE DÜZENİ PLANI</w:t>
      </w:r>
      <w:bookmarkEnd w:id="27"/>
      <w:r w:rsidRPr="009F1521">
        <w:tab/>
      </w:r>
    </w:p>
    <w:p w14:paraId="1147B0D6" w14:textId="569CE019" w:rsidR="001A0B2F" w:rsidRDefault="00CE26B7" w:rsidP="001A0B2F">
      <w:pPr>
        <w:shd w:val="clear" w:color="auto" w:fill="FFFFFF"/>
        <w:spacing w:after="120" w:line="360" w:lineRule="auto"/>
        <w:ind w:firstLine="567"/>
        <w:jc w:val="both"/>
        <w:rPr>
          <w:rFonts w:asciiTheme="majorHAnsi" w:hAnsiTheme="majorHAnsi" w:cstheme="majorHAnsi"/>
          <w:szCs w:val="20"/>
        </w:rPr>
      </w:pPr>
      <w:r w:rsidRPr="00CE26B7">
        <w:rPr>
          <w:rFonts w:asciiTheme="majorHAnsi" w:hAnsiTheme="majorHAnsi" w:cstheme="majorHAnsi"/>
          <w:szCs w:val="20"/>
        </w:rPr>
        <w:t>Planlama Alanı; 644 sayılı Kanun Hükmünde Kararnamenin 7.maddesi uyarınca 08.02.2022 tasdik tarihli ve 2913627 sayılı Bakanlık Makamı Olur’u ile onaylanan Antalya-Burdur-Isparta Planlama Bölgesi 1/100.000 Ölçekli Çevre Düzeni Planı kapsamında söz konusu Rezerv Yapı Alanı</w:t>
      </w:r>
      <w:r w:rsidR="001A0B2F" w:rsidRPr="0026666E">
        <w:rPr>
          <w:rFonts w:asciiTheme="majorHAnsi" w:hAnsiTheme="majorHAnsi" w:cstheme="majorHAnsi"/>
          <w:szCs w:val="20"/>
        </w:rPr>
        <w:t xml:space="preserve"> </w:t>
      </w:r>
      <w:r w:rsidR="001A0B2F">
        <w:rPr>
          <w:rFonts w:asciiTheme="majorHAnsi" w:hAnsiTheme="majorHAnsi" w:cstheme="majorHAnsi"/>
          <w:szCs w:val="20"/>
        </w:rPr>
        <w:t>“T</w:t>
      </w:r>
      <w:r w:rsidR="001A0B2F" w:rsidRPr="009F1521">
        <w:rPr>
          <w:rFonts w:asciiTheme="majorHAnsi" w:hAnsiTheme="majorHAnsi" w:cstheme="majorHAnsi"/>
          <w:szCs w:val="20"/>
        </w:rPr>
        <w:t xml:space="preserve">arım </w:t>
      </w:r>
      <w:r w:rsidR="001A0B2F">
        <w:rPr>
          <w:rFonts w:asciiTheme="majorHAnsi" w:hAnsiTheme="majorHAnsi" w:cstheme="majorHAnsi"/>
          <w:szCs w:val="20"/>
        </w:rPr>
        <w:t>A</w:t>
      </w:r>
      <w:r w:rsidR="001A0B2F" w:rsidRPr="009F1521">
        <w:rPr>
          <w:rFonts w:asciiTheme="majorHAnsi" w:hAnsiTheme="majorHAnsi" w:cstheme="majorHAnsi"/>
          <w:szCs w:val="20"/>
        </w:rPr>
        <w:t>lanı</w:t>
      </w:r>
      <w:r w:rsidR="001A0B2F">
        <w:rPr>
          <w:rFonts w:asciiTheme="majorHAnsi" w:hAnsiTheme="majorHAnsi" w:cstheme="majorHAnsi"/>
          <w:szCs w:val="20"/>
        </w:rPr>
        <w:t>”</w:t>
      </w:r>
      <w:r w:rsidR="001A0B2F" w:rsidRPr="009F1521">
        <w:rPr>
          <w:rFonts w:asciiTheme="majorHAnsi" w:hAnsiTheme="majorHAnsi" w:cstheme="majorHAnsi"/>
          <w:szCs w:val="20"/>
        </w:rPr>
        <w:t xml:space="preserve"> fonksiyonunda kalmaktadır.</w:t>
      </w:r>
    </w:p>
    <w:p w14:paraId="0657CD93" w14:textId="77777777" w:rsidR="001A0B2F" w:rsidRPr="00812F0E" w:rsidRDefault="001A0B2F" w:rsidP="001A0B2F">
      <w:pPr>
        <w:shd w:val="clear" w:color="auto" w:fill="FFFFFF"/>
        <w:spacing w:after="120" w:line="360" w:lineRule="auto"/>
        <w:ind w:firstLine="567"/>
        <w:jc w:val="both"/>
        <w:rPr>
          <w:rFonts w:asciiTheme="majorHAnsi" w:hAnsiTheme="majorHAnsi" w:cstheme="majorHAnsi"/>
          <w:sz w:val="8"/>
          <w:szCs w:val="4"/>
        </w:rPr>
      </w:pPr>
    </w:p>
    <w:bookmarkStart w:id="28" w:name="_Toc223944891"/>
    <w:p w14:paraId="71762CFB" w14:textId="19D9D130" w:rsidR="001A0B2F" w:rsidRPr="00BF72DB" w:rsidRDefault="001A0B2F" w:rsidP="001A0B2F">
      <w:pPr>
        <w:pStyle w:val="ResimYazs"/>
        <w:keepNext/>
        <w:spacing w:after="120"/>
      </w:pPr>
      <w:r>
        <w:rPr>
          <w:rFonts w:asciiTheme="majorHAnsi" w:hAnsiTheme="majorHAnsi" w:cstheme="majorHAnsi"/>
          <w:noProof/>
          <w:sz w:val="22"/>
        </w:rPr>
        <mc:AlternateContent>
          <mc:Choice Requires="wps">
            <w:drawing>
              <wp:anchor distT="0" distB="0" distL="114300" distR="114300" simplePos="0" relativeHeight="251715584" behindDoc="0" locked="0" layoutInCell="1" allowOverlap="1" wp14:anchorId="14EE264F" wp14:editId="0F40728E">
                <wp:simplePos x="0" y="0"/>
                <wp:positionH relativeFrom="column">
                  <wp:posOffset>80010</wp:posOffset>
                </wp:positionH>
                <wp:positionV relativeFrom="paragraph">
                  <wp:posOffset>200660</wp:posOffset>
                </wp:positionV>
                <wp:extent cx="5619115" cy="2476500"/>
                <wp:effectExtent l="19050" t="19050" r="19685" b="19050"/>
                <wp:wrapNone/>
                <wp:docPr id="1587307782" name="Dikdörtgen 8"/>
                <wp:cNvGraphicFramePr/>
                <a:graphic xmlns:a="http://schemas.openxmlformats.org/drawingml/2006/main">
                  <a:graphicData uri="http://schemas.microsoft.com/office/word/2010/wordprocessingShape">
                    <wps:wsp>
                      <wps:cNvSpPr/>
                      <wps:spPr>
                        <a:xfrm>
                          <a:off x="0" y="0"/>
                          <a:ext cx="5619115" cy="247650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E76CD" id="Dikdörtgen 8" o:spid="_x0000_s1026" style="position:absolute;margin-left:6.3pt;margin-top:15.8pt;width:442.4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ywawIAADAFAAAOAAAAZHJzL2Uyb0RvYy54bWysVEtv2zAMvg/YfxB0Xx1nSR9BnSJo0WFA&#10;0QZrh54VWYoNyKJGKXGyXz9KdpygLXYYdpEokfz40Edd3+waw7YKfQ224PnZiDNlJZS1XRf858v9&#10;l0vOfBC2FAasKvheeX4z//zpunUzNYYKTKmQEYj1s9YVvArBzbLMy0o1wp+BU5aUGrARgY64zkoU&#10;LaE3JhuPRudZC1g6BKm8p9u7TsnnCV9rJcOT1l4FZgpOuYW0YlpXcc3m12K2RuGqWvZpiH/IohG1&#10;paAD1J0Igm2wfgfV1BLBgw5nEpoMtK6lSjVQNfnoTTXPlXAq1ULN8W5ok/9/sPJx++yWSG1onZ95&#10;EmMVO41N3Ck/tkvN2g/NUrvAJF1Oz/OrPJ9yJkk3nlycT0epndnR3aEP3xQ0LAoFR3qN1CSxffCB&#10;QpLpwSRGs3BfG5NexFjWFvzrZd5jHpNLUtgbFT2M/aE0q0tKZ5yQE2/UrUG2FfTiQkplQ96pKlGq&#10;7jqnVA+5Dh4pnQQYkTVlMmD3AJGT77G7Onr76KoS7Qbn0d8S65wHjxQZbBicm9oCfgRgqKo+cmdP&#10;6Z+0JoorKPdLZAgd6b2T9zW9w4PwYSmQWE7zQJMbnmjRBqjf0EucVYC/P7qP9kQ+0nLW0tQU3P/a&#10;CFScme+WaHmVTyZxzNJhMr0Y0wFPNatTjd00t0DPlNMf4WQSo30wB1EjNK804IsYlVTCSopdcBnw&#10;cLgN3TTTFyHVYpHMaLScCA/22ckIHrsaefayexXoejIG4vEjHCZMzN5wsrONnhYWmwC6ToQ99rXv&#10;N41lIk7/hcS5Pz0nq+NHN/8DAAD//wMAUEsDBBQABgAIAAAAIQCpswry3AAAAAkBAAAPAAAAZHJz&#10;L2Rvd25yZXYueG1sTI/NTsQwDITvSLxDZCQuiE1b2B9K0xVaiSMSdHmAtDFNtYlTNelueXvMCU7W&#10;eEbjz9V+8U6ccYpDIAX5KgOB1AUzUK/g8/h6vwMRkyajXSBU8I0R9vX1VaVLEy70gecm9YJLKJZa&#10;gU1pLKWMnUWv4yqMSOx9hcnrxHLqpZn0hcu9k0WWbaTXA/EFq0c8WOxOzewVrM04y617t/kxNKF9&#10;O925Q4dK3d4sL88gEi7pLwy/+IwONTO1YSYThWNdbDip4CHnyf7uabsG0Sp4LHgj60r+/6D+AQAA&#10;//8DAFBLAQItABQABgAIAAAAIQC2gziS/gAAAOEBAAATAAAAAAAAAAAAAAAAAAAAAABbQ29udGVu&#10;dF9UeXBlc10ueG1sUEsBAi0AFAAGAAgAAAAhADj9If/WAAAAlAEAAAsAAAAAAAAAAAAAAAAALwEA&#10;AF9yZWxzLy5yZWxzUEsBAi0AFAAGAAgAAAAhAKlrvLBrAgAAMAUAAA4AAAAAAAAAAAAAAAAALgIA&#10;AGRycy9lMm9Eb2MueG1sUEsBAi0AFAAGAAgAAAAhAKmzCvLcAAAACQEAAA8AAAAAAAAAAAAAAAAA&#10;xQQAAGRycy9kb3ducmV2LnhtbFBLBQYAAAAABAAEAPMAAADOBQAAAAA=&#10;" filled="f" strokecolor="#09101d [484]" strokeweight="3pt"/>
            </w:pict>
          </mc:Fallback>
        </mc:AlternateContent>
      </w:r>
      <w:r w:rsidRPr="009F1521">
        <w:t xml:space="preserve">Şekil </w:t>
      </w:r>
      <w:fldSimple w:instr=" SEQ Şekil \* ARABIC ">
        <w:r w:rsidR="009A12AC">
          <w:rPr>
            <w:noProof/>
          </w:rPr>
          <w:t>6</w:t>
        </w:r>
      </w:fldSimple>
      <w:r>
        <w:rPr>
          <w:noProof/>
        </w:rPr>
        <w:t>:</w:t>
      </w:r>
      <w:r w:rsidRPr="009F1521">
        <w:t xml:space="preserve"> Planlama Alanının 1/100.000 Ölçekli Çevre Düzeni Planındaki Konumu</w:t>
      </w:r>
      <w:bookmarkEnd w:id="28"/>
    </w:p>
    <w:p w14:paraId="5DA89C4E" w14:textId="07FED1F0" w:rsidR="001A0B2F" w:rsidRDefault="001A0B2F" w:rsidP="001A0B2F">
      <w:pPr>
        <w:jc w:val="center"/>
      </w:pPr>
      <w:r w:rsidRPr="00956296">
        <w:rPr>
          <w:noProof/>
        </w:rPr>
        <w:drawing>
          <wp:inline distT="0" distB="0" distL="0" distR="0" wp14:anchorId="395763DB" wp14:editId="55C89C62">
            <wp:extent cx="5637530" cy="2476500"/>
            <wp:effectExtent l="0" t="0" r="1270" b="0"/>
            <wp:docPr id="13229863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6388" name=""/>
                    <pic:cNvPicPr/>
                  </pic:nvPicPr>
                  <pic:blipFill rotWithShape="1">
                    <a:blip r:embed="rId15"/>
                    <a:srcRect b="20488"/>
                    <a:stretch>
                      <a:fillRect/>
                    </a:stretch>
                  </pic:blipFill>
                  <pic:spPr bwMode="auto">
                    <a:xfrm>
                      <a:off x="0" y="0"/>
                      <a:ext cx="5648863" cy="2481478"/>
                    </a:xfrm>
                    <a:prstGeom prst="rect">
                      <a:avLst/>
                    </a:prstGeom>
                    <a:ln>
                      <a:noFill/>
                    </a:ln>
                    <a:extLst>
                      <a:ext uri="{53640926-AAD7-44D8-BBD7-CCE9431645EC}">
                        <a14:shadowObscured xmlns:a14="http://schemas.microsoft.com/office/drawing/2010/main"/>
                      </a:ext>
                    </a:extLst>
                  </pic:spPr>
                </pic:pic>
              </a:graphicData>
            </a:graphic>
          </wp:inline>
        </w:drawing>
      </w:r>
    </w:p>
    <w:p w14:paraId="288157BF" w14:textId="77777777" w:rsidR="001A0B2F" w:rsidRDefault="001A0B2F" w:rsidP="001A0B2F">
      <w:pPr>
        <w:jc w:val="center"/>
      </w:pPr>
    </w:p>
    <w:p w14:paraId="050FF416" w14:textId="77777777" w:rsidR="001A0B2F" w:rsidRPr="002A35FB" w:rsidRDefault="001A0B2F" w:rsidP="001A0B2F">
      <w:pPr>
        <w:spacing w:line="360" w:lineRule="auto"/>
        <w:ind w:firstLine="567"/>
        <w:jc w:val="both"/>
        <w:rPr>
          <w:rFonts w:cstheme="minorHAnsi"/>
          <w:szCs w:val="24"/>
        </w:rPr>
      </w:pPr>
      <w:r w:rsidRPr="0029300E">
        <w:rPr>
          <w:rFonts w:cstheme="minorHAnsi"/>
          <w:szCs w:val="20"/>
        </w:rPr>
        <w:t xml:space="preserve">2021 yılında Antalya İlinde meydana gelen yangın afeti sonrasında orman yangınlarından etkilenen bölgeler AFAD tarafından “Genel Hayata Etkili Afet Bölgesi” ilan edilmiş olup, Antalya-Burdur-Isparta Planlama Bölgesi 1/100.000 Ölçekli Çevre Düzeni Planı plan notlarında yer alan </w:t>
      </w:r>
      <w:r w:rsidRPr="0029300E">
        <w:rPr>
          <w:rFonts w:cstheme="minorHAnsi"/>
          <w:i/>
          <w:szCs w:val="20"/>
        </w:rPr>
        <w:t xml:space="preserve">"5.68. Bu plan kapsamındaki alanlarda, 7269 sayılı "Umumi Hayata Müessir Afetler Dolayısıyla Alınacak Tedbirlerle Yapılacak Yardımlara Dair Kanun" uyarınca hak sahibi afetzede ailelere kalıcı konut yapılması amacıyla AFAD tarafından "Afetzede Yerleşim Alanı" olarak belirlenen alanlarda yapılacak alt ölçekli planlar; bu planın koruma, gelişme ve planlama ilkeleri, nüfus kabulleri ve çevre imar bütünlüğü çerçevesinde, ilgili kurum ve kuruluş görüşleri doğrultusunda ilgili idaresince değerlendirilerek, bu planda değişiklik yapılmaksızın onaylanabilir. Onaylanan planlar sayısal ortamda veri tabanına işlenmek üzere Bakanlığa gönderilir." </w:t>
      </w:r>
      <w:r w:rsidRPr="0029300E">
        <w:rPr>
          <w:rFonts w:cstheme="minorHAnsi"/>
          <w:szCs w:val="20"/>
        </w:rPr>
        <w:t>maddesi doğrultusunda 1/100.000 Ölçekli Çevre Düzeni Planı Değişikliği hazırlanmamıştır.</w:t>
      </w:r>
    </w:p>
    <w:p w14:paraId="50139E39" w14:textId="77777777" w:rsidR="001A0B2F" w:rsidRDefault="001A0B2F" w:rsidP="001A0B2F">
      <w:pPr>
        <w:pStyle w:val="Balk2"/>
        <w:ind w:firstLine="708"/>
      </w:pPr>
      <w:bookmarkStart w:id="29" w:name="_Toc223944881"/>
      <w:r>
        <w:lastRenderedPageBreak/>
        <w:t xml:space="preserve">4.2. </w:t>
      </w:r>
      <w:r w:rsidRPr="009F1521">
        <w:t>1/</w:t>
      </w:r>
      <w:r>
        <w:t>25</w:t>
      </w:r>
      <w:r w:rsidRPr="009F1521">
        <w:t xml:space="preserve">.000 ÖLÇEKLİ </w:t>
      </w:r>
      <w:r>
        <w:t>NAZIM İMAR PLANI</w:t>
      </w:r>
      <w:bookmarkEnd w:id="29"/>
    </w:p>
    <w:p w14:paraId="1BA9CD52" w14:textId="77777777" w:rsidR="001A0B2F" w:rsidRDefault="001A0B2F" w:rsidP="001A0B2F">
      <w:pPr>
        <w:spacing w:line="360" w:lineRule="auto"/>
        <w:ind w:firstLine="567"/>
        <w:jc w:val="both"/>
        <w:rPr>
          <w:rFonts w:asciiTheme="majorHAnsi" w:hAnsiTheme="majorHAnsi" w:cstheme="majorHAnsi"/>
          <w:szCs w:val="24"/>
        </w:rPr>
      </w:pPr>
      <w:r>
        <w:tab/>
      </w:r>
      <w:bookmarkStart w:id="30" w:name="_Hlk132122158"/>
      <w:r w:rsidRPr="00A0114A">
        <w:rPr>
          <w:rFonts w:asciiTheme="majorHAnsi" w:hAnsiTheme="majorHAnsi" w:cstheme="majorHAnsi"/>
          <w:szCs w:val="24"/>
        </w:rPr>
        <w:t>Antalya Büyükşehir Belediye Meclisinin </w:t>
      </w:r>
      <w:r>
        <w:rPr>
          <w:rFonts w:asciiTheme="majorHAnsi" w:hAnsiTheme="majorHAnsi" w:cstheme="majorHAnsi"/>
          <w:szCs w:val="24"/>
        </w:rPr>
        <w:t>13.06.2022</w:t>
      </w:r>
      <w:r w:rsidRPr="007A7035">
        <w:rPr>
          <w:rFonts w:asciiTheme="majorHAnsi" w:hAnsiTheme="majorHAnsi" w:cstheme="majorHAnsi"/>
          <w:szCs w:val="24"/>
        </w:rPr>
        <w:t xml:space="preserve"> </w:t>
      </w:r>
      <w:r>
        <w:rPr>
          <w:rFonts w:asciiTheme="majorHAnsi" w:hAnsiTheme="majorHAnsi" w:cstheme="majorHAnsi"/>
          <w:szCs w:val="24"/>
        </w:rPr>
        <w:t>tasdik tarihli ve 532 sayılı</w:t>
      </w:r>
      <w:r w:rsidRPr="007A7035">
        <w:rPr>
          <w:rFonts w:asciiTheme="majorHAnsi" w:hAnsiTheme="majorHAnsi" w:cstheme="majorHAnsi"/>
          <w:szCs w:val="24"/>
        </w:rPr>
        <w:t xml:space="preserve"> </w:t>
      </w:r>
      <w:r>
        <w:rPr>
          <w:rFonts w:asciiTheme="majorHAnsi" w:hAnsiTheme="majorHAnsi" w:cstheme="majorHAnsi"/>
          <w:szCs w:val="24"/>
        </w:rPr>
        <w:t>k</w:t>
      </w:r>
      <w:r w:rsidRPr="00A0114A">
        <w:rPr>
          <w:rFonts w:asciiTheme="majorHAnsi" w:hAnsiTheme="majorHAnsi" w:cstheme="majorHAnsi"/>
          <w:szCs w:val="24"/>
        </w:rPr>
        <w:t xml:space="preserve">ararı ile </w:t>
      </w:r>
      <w:r>
        <w:rPr>
          <w:rFonts w:asciiTheme="majorHAnsi" w:hAnsiTheme="majorHAnsi" w:cstheme="majorHAnsi"/>
          <w:szCs w:val="24"/>
        </w:rPr>
        <w:t>o</w:t>
      </w:r>
      <w:r w:rsidRPr="00A0114A">
        <w:rPr>
          <w:rFonts w:asciiTheme="majorHAnsi" w:hAnsiTheme="majorHAnsi" w:cstheme="majorHAnsi"/>
          <w:szCs w:val="24"/>
        </w:rPr>
        <w:t>naylan</w:t>
      </w:r>
      <w:r>
        <w:rPr>
          <w:rFonts w:asciiTheme="majorHAnsi" w:hAnsiTheme="majorHAnsi" w:cstheme="majorHAnsi"/>
          <w:szCs w:val="24"/>
        </w:rPr>
        <w:t xml:space="preserve">an </w:t>
      </w:r>
      <w:r w:rsidRPr="00A0114A">
        <w:rPr>
          <w:rFonts w:asciiTheme="majorHAnsi" w:hAnsiTheme="majorHAnsi" w:cstheme="majorHAnsi"/>
          <w:szCs w:val="24"/>
        </w:rPr>
        <w:t>Alanya İlçesi 1/25000 ölçekli Nazım İmar Planı</w:t>
      </w:r>
      <w:r>
        <w:rPr>
          <w:rFonts w:asciiTheme="majorHAnsi" w:hAnsiTheme="majorHAnsi" w:cstheme="majorHAnsi"/>
          <w:szCs w:val="24"/>
        </w:rPr>
        <w:t xml:space="preserve"> kapsamında </w:t>
      </w:r>
      <w:r w:rsidRPr="009F1521">
        <w:rPr>
          <w:rFonts w:asciiTheme="majorHAnsi" w:hAnsiTheme="majorHAnsi" w:cstheme="majorHAnsi"/>
          <w:szCs w:val="20"/>
        </w:rPr>
        <w:t xml:space="preserve">söz konusu </w:t>
      </w:r>
      <w:r>
        <w:rPr>
          <w:rFonts w:asciiTheme="majorHAnsi" w:hAnsiTheme="majorHAnsi" w:cstheme="majorHAnsi"/>
          <w:szCs w:val="20"/>
        </w:rPr>
        <w:t>Rezerv Yapı Alanı</w:t>
      </w:r>
      <w:r>
        <w:rPr>
          <w:rFonts w:asciiTheme="majorHAnsi" w:hAnsiTheme="majorHAnsi" w:cstheme="majorHAnsi"/>
          <w:szCs w:val="24"/>
        </w:rPr>
        <w:t xml:space="preserve"> “Kırsal Yerleşik Alan” fonksiyonunda </w:t>
      </w:r>
      <w:bookmarkEnd w:id="30"/>
      <w:r>
        <w:rPr>
          <w:rFonts w:asciiTheme="majorHAnsi" w:hAnsiTheme="majorHAnsi" w:cstheme="majorHAnsi"/>
          <w:szCs w:val="24"/>
        </w:rPr>
        <w:t>kalmaktadır.</w:t>
      </w:r>
    </w:p>
    <w:p w14:paraId="5C3689BF" w14:textId="13D91ED6" w:rsidR="001A0B2F" w:rsidRDefault="001A0B2F" w:rsidP="001A0B2F">
      <w:pPr>
        <w:pStyle w:val="ResimYazs"/>
        <w:keepNext/>
        <w:spacing w:after="120"/>
        <w:jc w:val="both"/>
      </w:pPr>
      <w:bookmarkStart w:id="31" w:name="_Toc223944892"/>
      <w:r>
        <w:t xml:space="preserve">Şekil </w:t>
      </w:r>
      <w:fldSimple w:instr=" SEQ Şekil \* ARABIC ">
        <w:r w:rsidR="009A12AC">
          <w:rPr>
            <w:noProof/>
          </w:rPr>
          <w:t>7</w:t>
        </w:r>
      </w:fldSimple>
      <w:r>
        <w:t xml:space="preserve">: </w:t>
      </w:r>
      <w:r w:rsidRPr="00A012B3">
        <w:t>1/25000 Ölçekli Nazım İmar Planı</w:t>
      </w:r>
      <w:bookmarkEnd w:id="31"/>
    </w:p>
    <w:p w14:paraId="334F3EC0" w14:textId="77777777" w:rsidR="001A0B2F" w:rsidRPr="00E769EA" w:rsidRDefault="001A0B2F" w:rsidP="001A0B2F">
      <w:pPr>
        <w:rPr>
          <w:sz w:val="2"/>
          <w:szCs w:val="2"/>
        </w:rPr>
      </w:pPr>
      <w:r>
        <w:rPr>
          <w:rFonts w:asciiTheme="majorHAnsi" w:hAnsiTheme="majorHAnsi" w:cstheme="majorHAnsi"/>
          <w:noProof/>
          <w:sz w:val="22"/>
        </w:rPr>
        <mc:AlternateContent>
          <mc:Choice Requires="wps">
            <w:drawing>
              <wp:anchor distT="0" distB="0" distL="114300" distR="114300" simplePos="0" relativeHeight="251716608" behindDoc="0" locked="0" layoutInCell="1" allowOverlap="1" wp14:anchorId="24E0A1BC" wp14:editId="58A96B02">
                <wp:simplePos x="0" y="0"/>
                <wp:positionH relativeFrom="column">
                  <wp:posOffset>75077</wp:posOffset>
                </wp:positionH>
                <wp:positionV relativeFrom="paragraph">
                  <wp:posOffset>119173</wp:posOffset>
                </wp:positionV>
                <wp:extent cx="5597895" cy="2867660"/>
                <wp:effectExtent l="19050" t="19050" r="22225" b="27940"/>
                <wp:wrapNone/>
                <wp:docPr id="1737961563" name="Dikdörtgen 8"/>
                <wp:cNvGraphicFramePr/>
                <a:graphic xmlns:a="http://schemas.openxmlformats.org/drawingml/2006/main">
                  <a:graphicData uri="http://schemas.microsoft.com/office/word/2010/wordprocessingShape">
                    <wps:wsp>
                      <wps:cNvSpPr/>
                      <wps:spPr>
                        <a:xfrm>
                          <a:off x="0" y="0"/>
                          <a:ext cx="5597895" cy="286766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C6C8" id="Dikdörtgen 8" o:spid="_x0000_s1026" style="position:absolute;margin-left:5.9pt;margin-top:9.4pt;width:440.8pt;height:22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hAbgIAADAFAAAOAAAAZHJzL2Uyb0RvYy54bWysVN9P2zAQfp+0/8Hy+0jS0VIqUlSBmCYh&#10;QIOJZ+PYJJLj885u0+6v39lJ0wrQHqa92Gff3Xc//J0vLretYRuFvgFb8uIk50xZCVVjX0v+8+nm&#10;y5wzH4SthAGrSr5Tnl8uP3+66NxCTaAGUylkBGL9onMlr0Nwiyzzslat8CfglCWlBmxFoCO+ZhWK&#10;jtBbk03yfJZ1gJVDkMp7ur3ulXyZ8LVWMtxr7VVgpuSUW0grpvUlrtnyQixeUbi6kUMa4h+yaEVj&#10;KegIdS2CYGts3kG1jUTwoMOJhDYDrRupUg1UTZG/qeaxFk6lWqg53o1t8v8PVt5tHt0DUhs65xee&#10;xFjFVmMbd8qPbVOzdmOz1DYwSZfT6fnZ/HzKmSTdZD47m81SO7ODu0MfviloWRRKjvQaqUlic+sD&#10;hSTTvUmMZuGmMSa9iLGsK/nXeZH3mIfkkhR2RkUPY38ozZqK0pkk5MQbdWWQbQS9uJBS2VD0qlpU&#10;qr8upvmAKxajR0onAUZkTZmM2ANA5OR77L6OwT66qkS70Tn/W2K98+iRIoMNo3PbWMCPAAxVNUTu&#10;7Sn9o9ZE8QWq3QMyhJ703smbht7hVvjwIJBYTvNAkxvuadEGqN8wSJzVgL8/uo/2RD7SctbR1JTc&#10;/1oLVJyZ75ZoeV6cnsYxS4fT6dmEDniseTnW2HV7BfRMBf0RTiYx2gezFzVC+0wDvopRSSWspNgl&#10;lwH3h6vQTzN9EVKtVsmMRsuJcGsfnYzgsauRZ0/bZ4FuIGMgHt/BfsLE4g0ne9voaWG1DqCbRNhD&#10;X4d+01gm4gxfSJz743OyOnx0yz8AAAD//wMAUEsDBBQABgAIAAAAIQBXVZQU2wAAAAkBAAAPAAAA&#10;ZHJzL2Rvd25yZXYueG1sTI/BTsMwEETvSPyDtUhcEHUCgYYQp0KVOCJBygc48RJHtddR7LTh71lO&#10;cBqNZjX7pt6t3okTznEMpCDfZCCQ+mBGGhR8Hl5vSxAxaTLaBUIF3xhh11xe1Loy4UwfeGrTILiE&#10;YqUV2JSmSsrYW/Q6bsKExNlXmL1ObOdBmlmfudw7eZdlj9LrkfiD1RPuLfbHdvEKHsy0yK17t/kh&#10;tKF7O964fY9KXV+tL88gEq7p7xh+8RkdGmbqwkImCsc+Z/LEWrJyXj7dFyA6BcU2K0A2tfy/oPkB&#10;AAD//wMAUEsBAi0AFAAGAAgAAAAhALaDOJL+AAAA4QEAABMAAAAAAAAAAAAAAAAAAAAAAFtDb250&#10;ZW50X1R5cGVzXS54bWxQSwECLQAUAAYACAAAACEAOP0h/9YAAACUAQAACwAAAAAAAAAAAAAAAAAv&#10;AQAAX3JlbHMvLnJlbHNQSwECLQAUAAYACAAAACEA0ThYQG4CAAAwBQAADgAAAAAAAAAAAAAAAAAu&#10;AgAAZHJzL2Uyb0RvYy54bWxQSwECLQAUAAYACAAAACEAV1WUFNsAAAAJAQAADwAAAAAAAAAAAAAA&#10;AADIBAAAZHJzL2Rvd25yZXYueG1sUEsFBgAAAAAEAAQA8wAAANAFAAAAAA==&#10;" filled="f" strokecolor="#09101d [484]" strokeweight="3pt"/>
            </w:pict>
          </mc:Fallback>
        </mc:AlternateContent>
      </w:r>
    </w:p>
    <w:p w14:paraId="022727D7" w14:textId="1EF0EEC7" w:rsidR="001A0B2F" w:rsidRDefault="001A0B2F" w:rsidP="001A0B2F">
      <w:pPr>
        <w:spacing w:line="360" w:lineRule="auto"/>
        <w:jc w:val="center"/>
        <w:rPr>
          <w:rFonts w:asciiTheme="majorHAnsi" w:hAnsiTheme="majorHAnsi" w:cstheme="majorHAnsi"/>
          <w:szCs w:val="24"/>
        </w:rPr>
      </w:pPr>
      <w:r>
        <w:rPr>
          <w:noProof/>
        </w:rPr>
        <w:drawing>
          <wp:inline distT="0" distB="0" distL="0" distR="0" wp14:anchorId="13CC4212" wp14:editId="1C050789">
            <wp:extent cx="5598277" cy="2867660"/>
            <wp:effectExtent l="0" t="0" r="2540" b="8890"/>
            <wp:docPr id="7" name="Resim 7" descr="metin, ekran görüntüsü, yazı tipi, yazıl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ekran görüntüsü, yazı tipi, yazılım içeren bir resim&#10;&#10;Yapay zeka tarafından oluşturulmuş içerik yanlış olabilir."/>
                    <pic:cNvPicPr/>
                  </pic:nvPicPr>
                  <pic:blipFill rotWithShape="1">
                    <a:blip r:embed="rId16"/>
                    <a:srcRect l="10868" t="20625" r="52963" b="13501"/>
                    <a:stretch>
                      <a:fillRect/>
                    </a:stretch>
                  </pic:blipFill>
                  <pic:spPr bwMode="auto">
                    <a:xfrm>
                      <a:off x="0" y="0"/>
                      <a:ext cx="5599297" cy="2868182"/>
                    </a:xfrm>
                    <a:prstGeom prst="rect">
                      <a:avLst/>
                    </a:prstGeom>
                    <a:ln>
                      <a:noFill/>
                    </a:ln>
                    <a:extLst>
                      <a:ext uri="{53640926-AAD7-44D8-BBD7-CCE9431645EC}">
                        <a14:shadowObscured xmlns:a14="http://schemas.microsoft.com/office/drawing/2010/main"/>
                      </a:ext>
                    </a:extLst>
                  </pic:spPr>
                </pic:pic>
              </a:graphicData>
            </a:graphic>
          </wp:inline>
        </w:drawing>
      </w:r>
    </w:p>
    <w:p w14:paraId="33301FA6" w14:textId="77777777" w:rsidR="001A0B2F" w:rsidRPr="0029300E" w:rsidRDefault="001A0B2F" w:rsidP="001A0B2F">
      <w:pPr>
        <w:pStyle w:val="Balk2"/>
        <w:ind w:firstLine="709"/>
        <w:jc w:val="both"/>
        <w:rPr>
          <w:rStyle w:val="Balk2Char"/>
          <w:rFonts w:asciiTheme="minorHAnsi" w:hAnsiTheme="minorHAnsi" w:cstheme="minorHAnsi"/>
          <w:b/>
          <w:color w:val="auto"/>
        </w:rPr>
      </w:pPr>
      <w:bookmarkStart w:id="32" w:name="_Toc165558980"/>
      <w:bookmarkStart w:id="33" w:name="_Toc223944882"/>
      <w:bookmarkStart w:id="34" w:name="_Hlk138256978"/>
      <w:r>
        <w:rPr>
          <w:rStyle w:val="Balk2Char"/>
          <w:rFonts w:asciiTheme="minorHAnsi" w:hAnsiTheme="minorHAnsi" w:cstheme="minorHAnsi"/>
          <w:b/>
          <w:color w:val="auto"/>
        </w:rPr>
        <w:t>4</w:t>
      </w:r>
      <w:r w:rsidRPr="0029300E">
        <w:rPr>
          <w:rStyle w:val="Balk2Char"/>
          <w:rFonts w:asciiTheme="minorHAnsi" w:hAnsiTheme="minorHAnsi" w:cstheme="minorHAnsi"/>
          <w:b/>
          <w:color w:val="auto"/>
        </w:rPr>
        <w:t>.3 1/5000 ÖLÇEKLİ NAZIM İMAR PLANI</w:t>
      </w:r>
      <w:bookmarkEnd w:id="32"/>
      <w:bookmarkEnd w:id="33"/>
      <w:r w:rsidRPr="0029300E">
        <w:rPr>
          <w:rStyle w:val="Balk2Char"/>
          <w:rFonts w:asciiTheme="minorHAnsi" w:hAnsiTheme="minorHAnsi" w:cstheme="minorHAnsi"/>
          <w:b/>
          <w:color w:val="auto"/>
        </w:rPr>
        <w:t xml:space="preserve"> </w:t>
      </w:r>
    </w:p>
    <w:p w14:paraId="583AF427" w14:textId="77777777" w:rsidR="001A0B2F" w:rsidRPr="0029300E" w:rsidRDefault="001A0B2F" w:rsidP="001A0B2F">
      <w:pPr>
        <w:spacing w:line="360" w:lineRule="auto"/>
        <w:ind w:firstLine="567"/>
        <w:jc w:val="both"/>
        <w:rPr>
          <w:rFonts w:cstheme="minorHAnsi"/>
          <w:szCs w:val="20"/>
        </w:rPr>
      </w:pPr>
      <w:r w:rsidRPr="0029300E">
        <w:rPr>
          <w:rFonts w:cstheme="minorHAnsi"/>
          <w:szCs w:val="20"/>
        </w:rPr>
        <w:t>Planlama alanına ilişkin onaylı 1/5000 ölçekli Nazım İmar Planı bulunmamaktadır.</w:t>
      </w:r>
    </w:p>
    <w:p w14:paraId="3943796D" w14:textId="77777777" w:rsidR="001A0B2F" w:rsidRPr="0029300E" w:rsidRDefault="001A0B2F" w:rsidP="001A0B2F">
      <w:pPr>
        <w:pStyle w:val="Balk1"/>
        <w:rPr>
          <w:rFonts w:asciiTheme="minorHAnsi" w:hAnsiTheme="minorHAnsi" w:cstheme="minorHAnsi"/>
          <w:color w:val="auto"/>
        </w:rPr>
      </w:pPr>
      <w:bookmarkStart w:id="35" w:name="_Toc165558982"/>
      <w:bookmarkStart w:id="36" w:name="_Toc223944883"/>
      <w:bookmarkEnd w:id="34"/>
      <w:r>
        <w:rPr>
          <w:rFonts w:asciiTheme="minorHAnsi" w:hAnsiTheme="minorHAnsi" w:cstheme="minorHAnsi"/>
          <w:color w:val="auto"/>
        </w:rPr>
        <w:t>5</w:t>
      </w:r>
      <w:r w:rsidRPr="0029300E">
        <w:rPr>
          <w:rFonts w:asciiTheme="minorHAnsi" w:hAnsiTheme="minorHAnsi" w:cstheme="minorHAnsi"/>
          <w:color w:val="auto"/>
        </w:rPr>
        <w:t>. PLANLAMA ALANINA İLİŞKİN ALINAN İZİNLER</w:t>
      </w:r>
      <w:bookmarkEnd w:id="35"/>
      <w:bookmarkEnd w:id="36"/>
    </w:p>
    <w:p w14:paraId="6C9616DF" w14:textId="77777777" w:rsidR="001A0B2F" w:rsidRDefault="001A0B2F" w:rsidP="001A0B2F">
      <w:pPr>
        <w:spacing w:line="360" w:lineRule="auto"/>
        <w:ind w:firstLine="567"/>
        <w:jc w:val="both"/>
        <w:rPr>
          <w:rFonts w:cstheme="minorHAnsi"/>
          <w:szCs w:val="20"/>
        </w:rPr>
      </w:pPr>
      <w:r w:rsidRPr="00327991">
        <w:rPr>
          <w:rFonts w:cstheme="minorHAnsi"/>
          <w:szCs w:val="20"/>
        </w:rPr>
        <w:t xml:space="preserve">Planlamaya konu </w:t>
      </w:r>
      <w:r w:rsidRPr="0029300E">
        <w:rPr>
          <w:rFonts w:cstheme="minorHAnsi"/>
          <w:szCs w:val="20"/>
        </w:rPr>
        <w:t xml:space="preserve">Antalya İli, </w:t>
      </w:r>
      <w:r>
        <w:rPr>
          <w:rFonts w:cstheme="minorHAnsi"/>
          <w:szCs w:val="20"/>
        </w:rPr>
        <w:t>Alanya</w:t>
      </w:r>
      <w:r w:rsidRPr="0029300E">
        <w:rPr>
          <w:rFonts w:cstheme="minorHAnsi"/>
          <w:szCs w:val="20"/>
        </w:rPr>
        <w:t xml:space="preserve"> İlçesi, </w:t>
      </w:r>
      <w:r>
        <w:rPr>
          <w:rFonts w:cstheme="minorHAnsi"/>
          <w:szCs w:val="20"/>
        </w:rPr>
        <w:t>Bayırköy</w:t>
      </w:r>
      <w:r w:rsidRPr="0029300E">
        <w:rPr>
          <w:rFonts w:cstheme="minorHAnsi"/>
          <w:szCs w:val="20"/>
        </w:rPr>
        <w:t xml:space="preserve"> Mahallesi</w:t>
      </w:r>
      <w:r w:rsidRPr="00327991">
        <w:rPr>
          <w:rFonts w:cstheme="minorHAnsi"/>
          <w:szCs w:val="20"/>
        </w:rPr>
        <w:t xml:space="preserve">nde “Afet Konutları” yapılabilmesi için Tarım ve Orman Bakanlığı’nın </w:t>
      </w:r>
      <w:r w:rsidRPr="00493D2B">
        <w:rPr>
          <w:rFonts w:cstheme="minorHAnsi"/>
          <w:szCs w:val="20"/>
        </w:rPr>
        <w:t>Tarım ve Orman Bakanlığı’nın 08.09.2025 tarih ve E-88977526-230.99-20919858 sayılı yazısında “</w:t>
      </w:r>
      <w:r w:rsidRPr="0057070F">
        <w:rPr>
          <w:rFonts w:cstheme="minorHAnsi"/>
          <w:i/>
          <w:iCs/>
          <w:szCs w:val="20"/>
        </w:rPr>
        <w:t>5403 Sayılı Toprak Koruma ve Arazi Kullanımı Kanunun geçici 6. maddesinde (Ek:4/7/2019-7181/21 md) "19.07.2005 tarihinden önce onaylanmış 1/5000 ve 1/1000 ölçekli imar planları veya arsa vasfı kazanmış parseller ile bu maddenin yürürlüğe girdiği tarihten önce belirlenen onaylı köy ve/veya mezraların yerleşik alanı ve civarı ile yerleşik alanlar izinli kabul edilir.</w:t>
      </w:r>
      <w:r w:rsidRPr="00493D2B">
        <w:rPr>
          <w:rFonts w:cstheme="minorHAnsi"/>
          <w:szCs w:val="20"/>
        </w:rPr>
        <w:t xml:space="preserve"> "denmekte olup söz konusu alanın tarım dışı amaçla kullanımı uygun görülmüştür.</w:t>
      </w:r>
    </w:p>
    <w:p w14:paraId="54F865C4" w14:textId="77777777" w:rsidR="001A0B2F" w:rsidRPr="0029300E" w:rsidRDefault="001A0B2F" w:rsidP="001A0B2F">
      <w:pPr>
        <w:pStyle w:val="Balk1"/>
        <w:rPr>
          <w:rFonts w:asciiTheme="minorHAnsi" w:hAnsiTheme="minorHAnsi" w:cstheme="minorHAnsi"/>
          <w:color w:val="auto"/>
        </w:rPr>
      </w:pPr>
      <w:bookmarkStart w:id="37" w:name="_Toc165558983"/>
      <w:bookmarkStart w:id="38" w:name="_Toc223944884"/>
      <w:r>
        <w:rPr>
          <w:rFonts w:asciiTheme="minorHAnsi" w:hAnsiTheme="minorHAnsi" w:cstheme="minorHAnsi"/>
          <w:color w:val="auto"/>
        </w:rPr>
        <w:lastRenderedPageBreak/>
        <w:t>6</w:t>
      </w:r>
      <w:r w:rsidRPr="0029300E">
        <w:rPr>
          <w:rFonts w:asciiTheme="minorHAnsi" w:hAnsiTheme="minorHAnsi" w:cstheme="minorHAnsi"/>
          <w:color w:val="auto"/>
        </w:rPr>
        <w:t>. KURUM GÖRÜŞLERİ</w:t>
      </w:r>
      <w:bookmarkEnd w:id="37"/>
      <w:bookmarkEnd w:id="38"/>
    </w:p>
    <w:p w14:paraId="5864FAAD" w14:textId="77777777" w:rsidR="001A0B2F" w:rsidRPr="00493D2B" w:rsidRDefault="001A0B2F" w:rsidP="001A0B2F">
      <w:pPr>
        <w:spacing w:line="360" w:lineRule="auto"/>
        <w:ind w:firstLine="567"/>
        <w:jc w:val="both"/>
        <w:rPr>
          <w:rFonts w:cstheme="minorHAnsi"/>
          <w:szCs w:val="20"/>
        </w:rPr>
      </w:pPr>
      <w:r w:rsidRPr="00493D2B">
        <w:rPr>
          <w:rFonts w:cstheme="minorHAnsi"/>
          <w:szCs w:val="20"/>
        </w:rPr>
        <w:t>Yürürlükteki 3194 sayılı İmar Kanunu ile Mekânsal Planlar Yapım Yönetmeliği’nin ilgili maddeleri kapsamında 1/5000 Ölçekli Nazım ve 1/1000 Ölçekli Uygulama İmar Planlarının hazırlanabilmesi için gerekli görülen resmi kurum ve kuruluşların görüşleri alınmış olup alınan görüşler rapor ekinde sayısal ortamda sunulmaktadır.</w:t>
      </w:r>
    </w:p>
    <w:p w14:paraId="1E6CE993" w14:textId="34F19CF5" w:rsidR="004607B0" w:rsidRPr="00493D2B" w:rsidRDefault="009D02EE" w:rsidP="001A0B2F">
      <w:pPr>
        <w:pStyle w:val="Balk1"/>
        <w:rPr>
          <w:rFonts w:asciiTheme="minorHAnsi" w:hAnsiTheme="minorHAnsi" w:cstheme="minorHAnsi"/>
          <w:color w:val="auto"/>
        </w:rPr>
      </w:pPr>
      <w:bookmarkStart w:id="39" w:name="_Toc223944885"/>
      <w:r>
        <w:rPr>
          <w:rFonts w:asciiTheme="minorHAnsi" w:hAnsiTheme="minorHAnsi" w:cstheme="minorHAnsi"/>
          <w:color w:val="auto"/>
        </w:rPr>
        <w:t>7</w:t>
      </w:r>
      <w:r w:rsidR="004607B0" w:rsidRPr="00493D2B">
        <w:rPr>
          <w:rFonts w:asciiTheme="minorHAnsi" w:hAnsiTheme="minorHAnsi" w:cstheme="minorHAnsi"/>
          <w:color w:val="auto"/>
        </w:rPr>
        <w:t>. 1/</w:t>
      </w:r>
      <w:r w:rsidR="009D032D">
        <w:rPr>
          <w:rFonts w:asciiTheme="minorHAnsi" w:hAnsiTheme="minorHAnsi" w:cstheme="minorHAnsi"/>
          <w:color w:val="auto"/>
        </w:rPr>
        <w:t>5</w:t>
      </w:r>
      <w:r w:rsidR="004607B0" w:rsidRPr="00493D2B">
        <w:rPr>
          <w:rFonts w:asciiTheme="minorHAnsi" w:hAnsiTheme="minorHAnsi" w:cstheme="minorHAnsi"/>
          <w:color w:val="auto"/>
        </w:rPr>
        <w:t xml:space="preserve">000 ÖLÇEKLİ </w:t>
      </w:r>
      <w:r w:rsidR="0051248A">
        <w:rPr>
          <w:rFonts w:asciiTheme="minorHAnsi" w:hAnsiTheme="minorHAnsi" w:cstheme="minorHAnsi"/>
          <w:color w:val="auto"/>
        </w:rPr>
        <w:t>NAZIM</w:t>
      </w:r>
      <w:r w:rsidR="004607B0" w:rsidRPr="00493D2B">
        <w:rPr>
          <w:rFonts w:asciiTheme="minorHAnsi" w:hAnsiTheme="minorHAnsi" w:cstheme="minorHAnsi"/>
          <w:color w:val="auto"/>
        </w:rPr>
        <w:t xml:space="preserve"> İMAR PLANI TEKLİFİ</w:t>
      </w:r>
      <w:bookmarkEnd w:id="6"/>
      <w:bookmarkEnd w:id="39"/>
    </w:p>
    <w:p w14:paraId="721CF613" w14:textId="1B237239" w:rsidR="00DF2711" w:rsidRDefault="00810D93" w:rsidP="00E62E68">
      <w:pPr>
        <w:spacing w:line="360" w:lineRule="auto"/>
        <w:ind w:firstLine="567"/>
        <w:jc w:val="both"/>
      </w:pPr>
      <w:r w:rsidRPr="00810D93">
        <w:t xml:space="preserve">Antalya İli, Alanya İlçesi, Bayır Mahallesi 7,04 hektarlık </w:t>
      </w:r>
      <w:r w:rsidR="008A0B18" w:rsidRPr="009F1521">
        <w:t>Rezerv Yapı Alanına ilişkin</w:t>
      </w:r>
      <w:r w:rsidR="008A0B18" w:rsidRPr="009F1521">
        <w:rPr>
          <w:rFonts w:ascii="Times New Roman" w:hAnsi="Times New Roman" w:cs="Times New Roman"/>
          <w:szCs w:val="24"/>
        </w:rPr>
        <w:t xml:space="preserve"> </w:t>
      </w:r>
      <w:r w:rsidR="004607B0" w:rsidRPr="009F1521">
        <w:t xml:space="preserve">hazırlanan </w:t>
      </w:r>
      <w:r w:rsidR="004607B0" w:rsidRPr="009F1521">
        <w:rPr>
          <w:rFonts w:asciiTheme="majorHAnsi" w:hAnsiTheme="majorHAnsi" w:cstheme="majorHAnsi"/>
        </w:rPr>
        <w:t>1/</w:t>
      </w:r>
      <w:r w:rsidR="009D032D">
        <w:rPr>
          <w:rFonts w:asciiTheme="majorHAnsi" w:hAnsiTheme="majorHAnsi" w:cstheme="majorHAnsi"/>
        </w:rPr>
        <w:t>5</w:t>
      </w:r>
      <w:r w:rsidR="004607B0" w:rsidRPr="009F1521">
        <w:rPr>
          <w:rFonts w:asciiTheme="majorHAnsi" w:hAnsiTheme="majorHAnsi" w:cstheme="majorHAnsi"/>
        </w:rPr>
        <w:t xml:space="preserve">000 ölçekli </w:t>
      </w:r>
      <w:r w:rsidR="0051248A">
        <w:rPr>
          <w:rFonts w:asciiTheme="majorHAnsi" w:hAnsiTheme="majorHAnsi" w:cstheme="majorHAnsi"/>
        </w:rPr>
        <w:t>Nazım</w:t>
      </w:r>
      <w:r w:rsidR="007C12F1" w:rsidRPr="009F1521">
        <w:rPr>
          <w:rFonts w:asciiTheme="majorHAnsi" w:hAnsiTheme="majorHAnsi" w:cstheme="majorHAnsi"/>
        </w:rPr>
        <w:t xml:space="preserve"> İmar Planı</w:t>
      </w:r>
      <w:r w:rsidR="007C12F1">
        <w:rPr>
          <w:rFonts w:asciiTheme="majorHAnsi" w:hAnsiTheme="majorHAnsi" w:cstheme="majorHAnsi"/>
        </w:rPr>
        <w:t>’</w:t>
      </w:r>
      <w:r w:rsidR="007C12F1" w:rsidRPr="009F1521">
        <w:rPr>
          <w:rFonts w:asciiTheme="majorHAnsi" w:hAnsiTheme="majorHAnsi" w:cstheme="majorHAnsi"/>
        </w:rPr>
        <w:t xml:space="preserve">nda </w:t>
      </w:r>
      <w:r w:rsidR="004607B0" w:rsidRPr="009F1521">
        <w:rPr>
          <w:rFonts w:asciiTheme="majorHAnsi" w:hAnsiTheme="majorHAnsi" w:cstheme="majorHAnsi"/>
        </w:rPr>
        <w:t xml:space="preserve">yer alan fonksiyonlar; </w:t>
      </w:r>
      <w:r w:rsidR="000F07D0" w:rsidRPr="000F07D0">
        <w:rPr>
          <w:rFonts w:asciiTheme="majorHAnsi" w:hAnsiTheme="majorHAnsi" w:cstheme="majorHAnsi"/>
        </w:rPr>
        <w:t xml:space="preserve">Mevcut </w:t>
      </w:r>
      <w:r w:rsidR="004607B0" w:rsidRPr="009F1521">
        <w:t>Konut</w:t>
      </w:r>
      <w:r w:rsidR="00820E39">
        <w:t xml:space="preserve"> Alanı</w:t>
      </w:r>
      <w:r w:rsidR="00E972A3">
        <w:t xml:space="preserve"> </w:t>
      </w:r>
      <w:r w:rsidR="000F07D0">
        <w:t>(</w:t>
      </w:r>
      <w:r w:rsidR="00E972A3">
        <w:t>31-</w:t>
      </w:r>
      <w:r w:rsidR="0028206A">
        <w:t>32</w:t>
      </w:r>
      <w:r w:rsidR="000F07D0">
        <w:t xml:space="preserve"> k/HA)</w:t>
      </w:r>
      <w:r w:rsidR="00336D65">
        <w:t>, Sosyal Tesis</w:t>
      </w:r>
      <w:r>
        <w:t xml:space="preserve"> Alanı</w:t>
      </w:r>
      <w:r w:rsidR="00336D65">
        <w:t xml:space="preserve">, </w:t>
      </w:r>
      <w:r w:rsidR="009F5D17">
        <w:t>İbadet Alanı</w:t>
      </w:r>
      <w:r w:rsidR="00336D65">
        <w:t>, Park, Teknik Altyapı Alanı</w:t>
      </w:r>
      <w:r>
        <w:t xml:space="preserve"> </w:t>
      </w:r>
      <w:r w:rsidR="00821B12">
        <w:t>ve Yol</w:t>
      </w:r>
      <w:r w:rsidR="004607B0" w:rsidRPr="009F1521">
        <w:t>’</w:t>
      </w:r>
      <w:r w:rsidR="006903B2">
        <w:t xml:space="preserve"> </w:t>
      </w:r>
      <w:r w:rsidR="004607B0" w:rsidRPr="009F1521">
        <w:t>d</w:t>
      </w:r>
      <w:r w:rsidR="00821B12">
        <w:t>u</w:t>
      </w:r>
      <w:r w:rsidR="004607B0" w:rsidRPr="009F1521">
        <w:t xml:space="preserve">r.  </w:t>
      </w:r>
    </w:p>
    <w:p w14:paraId="59A11533" w14:textId="2114E3B7" w:rsidR="001A26D2" w:rsidRDefault="002E3EA4" w:rsidP="00D43245">
      <w:pPr>
        <w:spacing w:line="360" w:lineRule="auto"/>
        <w:ind w:firstLine="567"/>
        <w:jc w:val="both"/>
      </w:pPr>
      <w:r w:rsidRPr="000F07D0">
        <w:rPr>
          <w:rFonts w:asciiTheme="majorHAnsi" w:hAnsiTheme="majorHAnsi" w:cstheme="majorHAnsi"/>
        </w:rPr>
        <w:t xml:space="preserve">Mevcut </w:t>
      </w:r>
      <w:r>
        <w:t xml:space="preserve">Konut </w:t>
      </w:r>
      <w:r w:rsidR="00DF2711" w:rsidRPr="001846D5">
        <w:t xml:space="preserve">Alanında </w:t>
      </w:r>
      <w:r w:rsidR="00D421F8">
        <w:t xml:space="preserve">yoğunluğun </w:t>
      </w:r>
      <w:r w:rsidR="00DF2711" w:rsidRPr="001846D5">
        <w:t xml:space="preserve">yaklaşık olarak </w:t>
      </w:r>
      <w:r w:rsidR="00F845E8">
        <w:t>3</w:t>
      </w:r>
      <w:r>
        <w:t>1</w:t>
      </w:r>
      <w:r w:rsidR="00D421F8" w:rsidRPr="001846D5">
        <w:t xml:space="preserve"> </w:t>
      </w:r>
      <w:r w:rsidR="00D421F8">
        <w:t xml:space="preserve">k/Ha </w:t>
      </w:r>
      <w:r>
        <w:t>ve 32</w:t>
      </w:r>
      <w:r w:rsidRPr="001846D5">
        <w:t xml:space="preserve"> </w:t>
      </w:r>
      <w:r>
        <w:t xml:space="preserve">k/Ha </w:t>
      </w:r>
      <w:r w:rsidRPr="001846D5">
        <w:t xml:space="preserve">olması </w:t>
      </w:r>
      <w:r w:rsidR="00DF2711" w:rsidRPr="001846D5">
        <w:t>beklenmektedir</w:t>
      </w:r>
      <w:r w:rsidR="00DF2711">
        <w:t>.</w:t>
      </w:r>
      <w:bookmarkStart w:id="40" w:name="_Toc92356785"/>
    </w:p>
    <w:p w14:paraId="3019BE24" w14:textId="77777777" w:rsidR="00E972A3" w:rsidRDefault="00E972A3" w:rsidP="00D43245">
      <w:pPr>
        <w:spacing w:line="360" w:lineRule="auto"/>
        <w:ind w:firstLine="567"/>
        <w:jc w:val="both"/>
      </w:pPr>
    </w:p>
    <w:bookmarkStart w:id="41" w:name="_Toc223944893"/>
    <w:p w14:paraId="0C1FBA9D" w14:textId="6A24D2FD" w:rsidR="003B044D" w:rsidRDefault="00C75C0A" w:rsidP="00E769EA">
      <w:pPr>
        <w:pStyle w:val="ResimYazs"/>
        <w:keepNext/>
        <w:spacing w:after="120"/>
      </w:pPr>
      <w:r>
        <w:rPr>
          <w:rFonts w:asciiTheme="majorHAnsi" w:hAnsiTheme="majorHAnsi" w:cstheme="majorHAnsi"/>
          <w:noProof/>
          <w:sz w:val="22"/>
        </w:rPr>
        <mc:AlternateContent>
          <mc:Choice Requires="wps">
            <w:drawing>
              <wp:anchor distT="0" distB="0" distL="114300" distR="114300" simplePos="0" relativeHeight="251705344" behindDoc="0" locked="0" layoutInCell="1" allowOverlap="1" wp14:anchorId="19ABB67E" wp14:editId="7E08A686">
                <wp:simplePos x="0" y="0"/>
                <wp:positionH relativeFrom="column">
                  <wp:posOffset>-5080</wp:posOffset>
                </wp:positionH>
                <wp:positionV relativeFrom="paragraph">
                  <wp:posOffset>189229</wp:posOffset>
                </wp:positionV>
                <wp:extent cx="5860415" cy="3457575"/>
                <wp:effectExtent l="19050" t="19050" r="26035" b="28575"/>
                <wp:wrapNone/>
                <wp:docPr id="380617265" name="Dikdörtgen 8"/>
                <wp:cNvGraphicFramePr/>
                <a:graphic xmlns:a="http://schemas.openxmlformats.org/drawingml/2006/main">
                  <a:graphicData uri="http://schemas.microsoft.com/office/word/2010/wordprocessingShape">
                    <wps:wsp>
                      <wps:cNvSpPr/>
                      <wps:spPr>
                        <a:xfrm>
                          <a:off x="0" y="0"/>
                          <a:ext cx="5860415" cy="34575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C2D88" id="Dikdörtgen 8" o:spid="_x0000_s1026" style="position:absolute;margin-left:-.4pt;margin-top:14.9pt;width:461.45pt;height:27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kBawIAADAFAAAOAAAAZHJzL2Uyb0RvYy54bWysVN9r2zAQfh/sfxB6X21nSdeZOiW0dAxK&#10;W9aOPquyVBtknXZS4mR//U6y44S27GEMg3zS3X33Q9/p/GLbGbZR6FuwFS9Ocs6UlVC39qXiPx+v&#10;P51x5oOwtTBgVcV3yvOL5ccP570r1QwaMLVCRiDWl72reBOCK7PMy0Z1wp+AU5aUGrATgbb4ktUo&#10;ekLvTDbL89OsB6wdglTe0+nVoOTLhK+1kuFOa68CMxWn3EJaMa3Pcc2W56J8QeGaVo5piH/IohOt&#10;paAT1JUIgq2xfQPVtRLBgw4nEroMtG6lSjVQNUX+qpqHRjiVaqHmeDe1yf8/WHm7eXD3SG3onS89&#10;ibGKrcYu/ik/tk3N2k3NUtvAJB0uzk7zebHgTJLu83zxhb7Yzuzg7tCHbwo6FoWKI91GapLY3Pgw&#10;mO5NYjQL160x6UaMZT2hnhV5uqLskFySws6o6GHsD6VZW1M6s4SceKMuDbKNoBsXUiobikHViFoN&#10;x8UiH3FFOXmkzBNgRNaUyYQ9AkROvsUe6hjto6tKtJuc878lNjhPHiky2DA5d60FfA/AUFVj5MGe&#10;0j9qTRSfod7dI0MYSO+dvG7pHm6ED/cCieU0DzS54Y4WbYD6DaPEWQP4+73zaE/kIy1nPU1Nxf2v&#10;tUDFmfluiZZfi/k8jlnaECdmtMFjzfOxxq67S6BrKuiNcDKJ0T6YvagRuica8FWMSiphJcWuuAy4&#10;31yGYZrpiZBqtUpmNFpOhBv74GQEj12NPHvcPgl0IxkD8fgW9hMmylecHGyjp4XVOoBuE2EPfR37&#10;TWOZiDM+IXHuj/fJ6vDQLf8AAAD//wMAUEsDBBQABgAIAAAAIQDItYNV3AAAAAgBAAAPAAAAZHJz&#10;L2Rvd25yZXYueG1sTI/LTsMwEEX3SPyDNUhsEHUSHqUhToUqsUSiKR/gxEMc1R5HsdOGv2e6gtVo&#10;dK/OnKm2i3fihFMcAinIVxkIpC6YgXoFX4f3+xcQMWky2gVCBT8YYVtfX1W6NOFMezw1qRcMoVhq&#10;BTalsZQydha9jqswInH2HSavE69TL82kzwz3ThZZ9iy9HogvWD3izmJ3bGav4MmMs1y7T5sfQhPa&#10;j+Od23Wo1O3N8vYKIuGS/spw0Wd1qNmpDTOZKJyCi3hSUGx4crwpihxEy+z14wPIupL/H6h/AQAA&#10;//8DAFBLAQItABQABgAIAAAAIQC2gziS/gAAAOEBAAATAAAAAAAAAAAAAAAAAAAAAABbQ29udGVu&#10;dF9UeXBlc10ueG1sUEsBAi0AFAAGAAgAAAAhADj9If/WAAAAlAEAAAsAAAAAAAAAAAAAAAAALwEA&#10;AF9yZWxzLy5yZWxzUEsBAi0AFAAGAAgAAAAhAJMIqQFrAgAAMAUAAA4AAAAAAAAAAAAAAAAALgIA&#10;AGRycy9lMm9Eb2MueG1sUEsBAi0AFAAGAAgAAAAhAMi1g1XcAAAACAEAAA8AAAAAAAAAAAAAAAAA&#10;xQQAAGRycy9kb3ducmV2LnhtbFBLBQYAAAAABAAEAPMAAADOBQAAAAA=&#10;" filled="f" strokecolor="#09101d [484]" strokeweight="3pt"/>
            </w:pict>
          </mc:Fallback>
        </mc:AlternateContent>
      </w:r>
      <w:r w:rsidR="003B044D" w:rsidRPr="00E769EA">
        <w:t xml:space="preserve">Şekil </w:t>
      </w:r>
      <w:fldSimple w:instr=" SEQ Şekil \* ARABIC ">
        <w:r w:rsidR="009A12AC">
          <w:rPr>
            <w:noProof/>
          </w:rPr>
          <w:t>8</w:t>
        </w:r>
      </w:fldSimple>
      <w:r w:rsidR="006121E4">
        <w:t>:</w:t>
      </w:r>
      <w:r w:rsidR="003B044D" w:rsidRPr="00E769EA">
        <w:t xml:space="preserve"> 1/</w:t>
      </w:r>
      <w:r w:rsidR="0051248A">
        <w:t>5</w:t>
      </w:r>
      <w:r w:rsidR="003B044D" w:rsidRPr="00E769EA">
        <w:t xml:space="preserve">000 Ölçekli </w:t>
      </w:r>
      <w:r w:rsidR="0051248A">
        <w:t>Nazım</w:t>
      </w:r>
      <w:r w:rsidR="003B044D" w:rsidRPr="00E769EA">
        <w:t xml:space="preserve"> İmar Planı Teklifi</w:t>
      </w:r>
      <w:bookmarkEnd w:id="41"/>
    </w:p>
    <w:p w14:paraId="0E5E427A" w14:textId="77777777" w:rsidR="005E0075" w:rsidRPr="005E0075" w:rsidRDefault="005E0075" w:rsidP="005E0075"/>
    <w:p w14:paraId="4128E619" w14:textId="568F0F0C" w:rsidR="001A26D2" w:rsidRPr="001A26D2" w:rsidRDefault="005E0075" w:rsidP="00C75C0A">
      <w:pPr>
        <w:spacing w:after="0"/>
        <w:jc w:val="center"/>
      </w:pPr>
      <w:r>
        <w:rPr>
          <w:noProof/>
        </w:rPr>
        <w:drawing>
          <wp:inline distT="0" distB="0" distL="0" distR="0" wp14:anchorId="41F66727" wp14:editId="3CE647BA">
            <wp:extent cx="5859780" cy="3152775"/>
            <wp:effectExtent l="0" t="0" r="7620" b="9525"/>
            <wp:docPr id="24600275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988" r="10264" b="8309"/>
                    <a:stretch>
                      <a:fillRect/>
                    </a:stretch>
                  </pic:blipFill>
                  <pic:spPr bwMode="auto">
                    <a:xfrm>
                      <a:off x="0" y="0"/>
                      <a:ext cx="5872963" cy="3159868"/>
                    </a:xfrm>
                    <a:prstGeom prst="rect">
                      <a:avLst/>
                    </a:prstGeom>
                    <a:noFill/>
                    <a:ln>
                      <a:noFill/>
                    </a:ln>
                    <a:extLst>
                      <a:ext uri="{53640926-AAD7-44D8-BBD7-CCE9431645EC}">
                        <a14:shadowObscured xmlns:a14="http://schemas.microsoft.com/office/drawing/2010/main"/>
                      </a:ext>
                    </a:extLst>
                  </pic:spPr>
                </pic:pic>
              </a:graphicData>
            </a:graphic>
          </wp:inline>
        </w:drawing>
      </w:r>
    </w:p>
    <w:bookmarkEnd w:id="40"/>
    <w:p w14:paraId="7C595C4B" w14:textId="228A8E4D" w:rsidR="00752960" w:rsidRPr="00363B1C" w:rsidRDefault="00C04DE4" w:rsidP="00363B1C">
      <w:pPr>
        <w:pStyle w:val="ResimYazs"/>
        <w:keepNext/>
        <w:jc w:val="both"/>
        <w:rPr>
          <w:rFonts w:asciiTheme="majorHAnsi" w:hAnsiTheme="majorHAnsi" w:cstheme="majorHAnsi"/>
        </w:rPr>
      </w:pPr>
      <w:r w:rsidRPr="009F1521">
        <w:rPr>
          <w:rFonts w:asciiTheme="majorHAnsi" w:hAnsiTheme="majorHAnsi" w:cstheme="majorHAnsi"/>
          <w:noProof/>
        </w:rPr>
        <w:lastRenderedPageBreak/>
        <w:drawing>
          <wp:anchor distT="0" distB="0" distL="114300" distR="114300" simplePos="0" relativeHeight="251665408" behindDoc="0" locked="0" layoutInCell="1" allowOverlap="1" wp14:anchorId="30848432" wp14:editId="0C32902E">
            <wp:simplePos x="0" y="0"/>
            <wp:positionH relativeFrom="margin">
              <wp:posOffset>729178</wp:posOffset>
            </wp:positionH>
            <wp:positionV relativeFrom="paragraph">
              <wp:posOffset>1016124</wp:posOffset>
            </wp:positionV>
            <wp:extent cx="4514850" cy="5276850"/>
            <wp:effectExtent l="0" t="0" r="0" b="0"/>
            <wp:wrapSquare wrapText="bothSides"/>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76" t="15214" r="4777" b="9810"/>
                    <a:stretch/>
                  </pic:blipFill>
                  <pic:spPr bwMode="auto">
                    <a:xfrm>
                      <a:off x="0" y="0"/>
                      <a:ext cx="4514850" cy="527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52960" w:rsidRPr="00363B1C" w:rsidSect="00DA034A">
      <w:headerReference w:type="default" r:id="rId19"/>
      <w:footerReference w:type="default" r:id="rId20"/>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699AB" w14:textId="77777777" w:rsidR="00390823" w:rsidRDefault="00390823" w:rsidP="009318D0">
      <w:pPr>
        <w:spacing w:after="0" w:line="240" w:lineRule="auto"/>
      </w:pPr>
      <w:r>
        <w:separator/>
      </w:r>
    </w:p>
  </w:endnote>
  <w:endnote w:type="continuationSeparator" w:id="0">
    <w:p w14:paraId="3AEFB197" w14:textId="77777777" w:rsidR="00390823" w:rsidRDefault="00390823" w:rsidP="0093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687" w:usb1="00000013" w:usb2="00000000" w:usb3="00000000" w:csb0="000000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742461"/>
      <w:docPartObj>
        <w:docPartGallery w:val="Page Numbers (Bottom of Page)"/>
        <w:docPartUnique/>
      </w:docPartObj>
    </w:sdtPr>
    <w:sdtEndPr/>
    <w:sdtContent>
      <w:p w14:paraId="0E552871" w14:textId="542419E4" w:rsidR="00461411" w:rsidRDefault="00461411">
        <w:pPr>
          <w:pStyle w:val="AltBilgi"/>
          <w:jc w:val="center"/>
        </w:pPr>
        <w:r>
          <w:fldChar w:fldCharType="begin"/>
        </w:r>
        <w:r>
          <w:instrText>PAGE   \* MERGEFORMAT</w:instrText>
        </w:r>
        <w:r>
          <w:fldChar w:fldCharType="separate"/>
        </w:r>
        <w:r>
          <w:t>2</w:t>
        </w:r>
        <w:r>
          <w:fldChar w:fldCharType="end"/>
        </w:r>
      </w:p>
    </w:sdtContent>
  </w:sdt>
  <w:p w14:paraId="4A2806FC" w14:textId="77777777" w:rsidR="00461411" w:rsidRDefault="0046141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89A13" w14:textId="77777777" w:rsidR="00390823" w:rsidRDefault="00390823" w:rsidP="009318D0">
      <w:pPr>
        <w:spacing w:after="0" w:line="240" w:lineRule="auto"/>
      </w:pPr>
      <w:r>
        <w:separator/>
      </w:r>
    </w:p>
  </w:footnote>
  <w:footnote w:type="continuationSeparator" w:id="0">
    <w:p w14:paraId="1CB151D2" w14:textId="77777777" w:rsidR="00390823" w:rsidRDefault="00390823" w:rsidP="0093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9733" w14:textId="77777777" w:rsidR="004B5894" w:rsidRDefault="004B5894" w:rsidP="004B5894">
    <w:pPr>
      <w:spacing w:after="0" w:line="276" w:lineRule="auto"/>
      <w:jc w:val="center"/>
      <w:rPr>
        <w:rFonts w:ascii="Times New Roman" w:hAnsi="Times New Roman" w:cs="Times New Roman"/>
        <w:b/>
        <w:bCs/>
        <w:sz w:val="18"/>
        <w:szCs w:val="18"/>
      </w:rPr>
    </w:pPr>
    <w:bookmarkStart w:id="42" w:name="_Hlk75763932"/>
    <w:bookmarkStart w:id="43" w:name="_Hlk75763933"/>
    <w:r>
      <w:rPr>
        <w:noProof/>
      </w:rPr>
      <w:drawing>
        <wp:anchor distT="0" distB="0" distL="114300" distR="114300" simplePos="0" relativeHeight="251661312" behindDoc="0" locked="0" layoutInCell="1" allowOverlap="1" wp14:anchorId="0B269A70" wp14:editId="5E8113EA">
          <wp:simplePos x="0" y="0"/>
          <wp:positionH relativeFrom="margin">
            <wp:posOffset>5560237</wp:posOffset>
          </wp:positionH>
          <wp:positionV relativeFrom="paragraph">
            <wp:posOffset>-102619</wp:posOffset>
          </wp:positionV>
          <wp:extent cx="692150" cy="981075"/>
          <wp:effectExtent l="0" t="0" r="0" b="9525"/>
          <wp:wrapSquare wrapText="bothSides"/>
          <wp:docPr id="22" name="Resim 22" descr="metin, logo, yazı tipi,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metin, logo, yazı tipi, tasarım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1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EBBB5B3" wp14:editId="18E5D466">
          <wp:simplePos x="0" y="0"/>
          <wp:positionH relativeFrom="column">
            <wp:posOffset>4901742</wp:posOffset>
          </wp:positionH>
          <wp:positionV relativeFrom="paragraph">
            <wp:posOffset>60886</wp:posOffset>
          </wp:positionV>
          <wp:extent cx="596900" cy="755015"/>
          <wp:effectExtent l="0" t="0" r="0" b="6985"/>
          <wp:wrapSquare wrapText="bothSides"/>
          <wp:docPr id="21" name="Resim 21" descr="metin, yazı tipi, grafik, logo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descr="metin, yazı tipi, grafik, logo içeren bir resim&#10;&#10;Yapay zeka tarafından oluşturulmuş içerik yanlış olabili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690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1380053" wp14:editId="4411FF1B">
          <wp:simplePos x="0" y="0"/>
          <wp:positionH relativeFrom="column">
            <wp:posOffset>-518160</wp:posOffset>
          </wp:positionH>
          <wp:positionV relativeFrom="paragraph">
            <wp:posOffset>58139</wp:posOffset>
          </wp:positionV>
          <wp:extent cx="701040" cy="704850"/>
          <wp:effectExtent l="0" t="0" r="3810" b="0"/>
          <wp:wrapSquare wrapText="bothSides"/>
          <wp:docPr id="20" name="Resim 20" descr="amblem, simge, sembol, logo, dair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amblem, simge, sembol, logo, daire içeren bir resim&#10;&#10;Yapay zeka tarafından oluşturulmuş içerik yanlış olabili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0104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041C3" w14:textId="77777777" w:rsidR="004B5894" w:rsidRDefault="004B5894" w:rsidP="004B5894">
    <w:pPr>
      <w:spacing w:after="0" w:line="276" w:lineRule="auto"/>
      <w:jc w:val="center"/>
      <w:rPr>
        <w:rFonts w:ascii="Times New Roman" w:hAnsi="Times New Roman" w:cs="Times New Roman"/>
        <w:b/>
        <w:bCs/>
        <w:sz w:val="18"/>
        <w:szCs w:val="18"/>
      </w:rPr>
    </w:pPr>
  </w:p>
  <w:p w14:paraId="6A16741C" w14:textId="77777777" w:rsidR="00AB4542" w:rsidRDefault="004B5894" w:rsidP="004B5894">
    <w:pPr>
      <w:spacing w:after="0" w:line="276" w:lineRule="auto"/>
      <w:jc w:val="center"/>
      <w:rPr>
        <w:rFonts w:ascii="Times New Roman" w:hAnsi="Times New Roman" w:cs="Times New Roman"/>
        <w:b/>
        <w:bCs/>
        <w:sz w:val="14"/>
        <w:szCs w:val="14"/>
      </w:rPr>
    </w:pPr>
    <w:r w:rsidRPr="00EF4D05">
      <w:rPr>
        <w:rFonts w:ascii="Times New Roman" w:hAnsi="Times New Roman" w:cs="Times New Roman"/>
        <w:b/>
        <w:bCs/>
        <w:sz w:val="14"/>
        <w:szCs w:val="14"/>
      </w:rPr>
      <w:t xml:space="preserve">ANTALYA İLİ,  ALANYA İLÇESİ, BAYIR MAHALLESİ YAKLAŞIK 7,04 HA.’LIK </w:t>
    </w:r>
  </w:p>
  <w:p w14:paraId="2DF7C58F" w14:textId="54194FC7" w:rsidR="004B5894" w:rsidRPr="00EF4D05" w:rsidRDefault="004B5894" w:rsidP="004B5894">
    <w:pPr>
      <w:spacing w:after="0" w:line="276" w:lineRule="auto"/>
      <w:jc w:val="center"/>
      <w:rPr>
        <w:rFonts w:ascii="Times New Roman" w:hAnsi="Times New Roman" w:cs="Times New Roman"/>
        <w:b/>
        <w:bCs/>
        <w:sz w:val="14"/>
        <w:szCs w:val="14"/>
      </w:rPr>
    </w:pPr>
    <w:r w:rsidRPr="00EF4D05">
      <w:rPr>
        <w:rFonts w:ascii="Times New Roman" w:hAnsi="Times New Roman" w:cs="Times New Roman"/>
        <w:b/>
        <w:bCs/>
        <w:sz w:val="14"/>
        <w:szCs w:val="14"/>
      </w:rPr>
      <w:t>REZERV YAPI ALANINA İLİŞKİN 1/</w:t>
    </w:r>
    <w:r>
      <w:rPr>
        <w:rFonts w:ascii="Times New Roman" w:hAnsi="Times New Roman" w:cs="Times New Roman"/>
        <w:b/>
        <w:bCs/>
        <w:sz w:val="14"/>
        <w:szCs w:val="14"/>
      </w:rPr>
      <w:t>5</w:t>
    </w:r>
    <w:r w:rsidRPr="00EF4D05">
      <w:rPr>
        <w:rFonts w:ascii="Times New Roman" w:hAnsi="Times New Roman" w:cs="Times New Roman"/>
        <w:b/>
        <w:bCs/>
        <w:sz w:val="14"/>
        <w:szCs w:val="14"/>
      </w:rPr>
      <w:t xml:space="preserve">000 ÖLÇEKLİ </w:t>
    </w:r>
    <w:r>
      <w:rPr>
        <w:rFonts w:ascii="Times New Roman" w:hAnsi="Times New Roman" w:cs="Times New Roman"/>
        <w:b/>
        <w:bCs/>
        <w:sz w:val="14"/>
        <w:szCs w:val="14"/>
      </w:rPr>
      <w:t>NAZIM</w:t>
    </w:r>
    <w:r w:rsidRPr="00EF4D05">
      <w:rPr>
        <w:rFonts w:ascii="Times New Roman" w:hAnsi="Times New Roman" w:cs="Times New Roman"/>
        <w:b/>
        <w:bCs/>
        <w:sz w:val="14"/>
        <w:szCs w:val="14"/>
      </w:rPr>
      <w:t xml:space="preserve"> İMAR PLANI AÇIKLAMA RAPORU</w:t>
    </w:r>
  </w:p>
  <w:p w14:paraId="1562D233" w14:textId="77777777" w:rsidR="004B5894" w:rsidRDefault="004B5894" w:rsidP="004B5894">
    <w:pPr>
      <w:pStyle w:val="stBilgi"/>
    </w:pPr>
  </w:p>
  <w:bookmarkEnd w:id="42"/>
  <w:bookmarkEnd w:id="43"/>
  <w:p w14:paraId="3CC77A31" w14:textId="4BA77BB2" w:rsidR="002F2A8E" w:rsidRPr="004B5894" w:rsidRDefault="002F2A8E" w:rsidP="004B589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57BB"/>
    <w:multiLevelType w:val="hybridMultilevel"/>
    <w:tmpl w:val="F1502080"/>
    <w:lvl w:ilvl="0" w:tplc="041F000F">
      <w:start w:val="1"/>
      <w:numFmt w:val="decimal"/>
      <w:lvlText w:val="%1."/>
      <w:lvlJc w:val="left"/>
      <w:pPr>
        <w:ind w:left="1288" w:hanging="360"/>
      </w:pPr>
    </w:lvl>
    <w:lvl w:ilvl="1" w:tplc="041F0019">
      <w:start w:val="1"/>
      <w:numFmt w:val="lowerLetter"/>
      <w:lvlText w:val="%2."/>
      <w:lvlJc w:val="left"/>
      <w:pPr>
        <w:ind w:left="2008" w:hanging="360"/>
      </w:pPr>
    </w:lvl>
    <w:lvl w:ilvl="2" w:tplc="041F001B">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 w15:restartNumberingAfterBreak="0">
    <w:nsid w:val="021809F3"/>
    <w:multiLevelType w:val="hybridMultilevel"/>
    <w:tmpl w:val="95A09414"/>
    <w:lvl w:ilvl="0" w:tplc="FFFFFFFF">
      <w:start w:val="1"/>
      <w:numFmt w:val="decimal"/>
      <w:lvlText w:val="%1."/>
      <w:lvlJc w:val="left"/>
      <w:pPr>
        <w:ind w:left="720" w:hanging="360"/>
      </w:pPr>
    </w:lvl>
    <w:lvl w:ilvl="1" w:tplc="FFFFFFFF">
      <w:start w:val="7"/>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E925EA"/>
    <w:multiLevelType w:val="multilevel"/>
    <w:tmpl w:val="58EAA47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AC30C4"/>
    <w:multiLevelType w:val="hybridMultilevel"/>
    <w:tmpl w:val="AEE6280A"/>
    <w:lvl w:ilvl="0" w:tplc="041F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2F4EB0"/>
    <w:multiLevelType w:val="hybridMultilevel"/>
    <w:tmpl w:val="FDA2F0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6B52ED"/>
    <w:multiLevelType w:val="hybridMultilevel"/>
    <w:tmpl w:val="B644FD8C"/>
    <w:lvl w:ilvl="0" w:tplc="041F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EC41F58"/>
    <w:multiLevelType w:val="hybridMultilevel"/>
    <w:tmpl w:val="167A95D4"/>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10EB4233"/>
    <w:multiLevelType w:val="multilevel"/>
    <w:tmpl w:val="D97ACD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786E2E"/>
    <w:multiLevelType w:val="multilevel"/>
    <w:tmpl w:val="5E7C373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2714EC"/>
    <w:multiLevelType w:val="multilevel"/>
    <w:tmpl w:val="ACF6DB94"/>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31C3B2B"/>
    <w:multiLevelType w:val="hybridMultilevel"/>
    <w:tmpl w:val="0C067D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667282"/>
    <w:multiLevelType w:val="multilevel"/>
    <w:tmpl w:val="51DCE4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557543"/>
    <w:multiLevelType w:val="hybridMultilevel"/>
    <w:tmpl w:val="C204ACE4"/>
    <w:lvl w:ilvl="0" w:tplc="C8FA95E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FE969DD"/>
    <w:multiLevelType w:val="multilevel"/>
    <w:tmpl w:val="292E42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2E6BE4"/>
    <w:multiLevelType w:val="hybridMultilevel"/>
    <w:tmpl w:val="96A60A76"/>
    <w:lvl w:ilvl="0" w:tplc="FFFFFFF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2E845CF"/>
    <w:multiLevelType w:val="hybridMultilevel"/>
    <w:tmpl w:val="AE94CF2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B549D0"/>
    <w:multiLevelType w:val="hybridMultilevel"/>
    <w:tmpl w:val="E8C09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67C0EDC"/>
    <w:multiLevelType w:val="hybridMultilevel"/>
    <w:tmpl w:val="7278D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8DA64A6"/>
    <w:multiLevelType w:val="hybridMultilevel"/>
    <w:tmpl w:val="CC464402"/>
    <w:lvl w:ilvl="0" w:tplc="9796FA98">
      <w:start w:val="1"/>
      <w:numFmt w:val="bullet"/>
      <w:lvlText w:val=""/>
      <w:lvlJc w:val="left"/>
      <w:pPr>
        <w:tabs>
          <w:tab w:val="num" w:pos="720"/>
        </w:tabs>
        <w:ind w:left="720" w:hanging="360"/>
      </w:pPr>
      <w:rPr>
        <w:rFonts w:ascii="Wingdings" w:hAnsi="Wingdings"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8C46A5"/>
    <w:multiLevelType w:val="hybridMultilevel"/>
    <w:tmpl w:val="B6D8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DD034D7"/>
    <w:multiLevelType w:val="hybridMultilevel"/>
    <w:tmpl w:val="A8347C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293750"/>
    <w:multiLevelType w:val="hybridMultilevel"/>
    <w:tmpl w:val="5AB06A4E"/>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58203BA"/>
    <w:multiLevelType w:val="multilevel"/>
    <w:tmpl w:val="3E36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EE07D7"/>
    <w:multiLevelType w:val="multilevel"/>
    <w:tmpl w:val="06F8922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AC1F89"/>
    <w:multiLevelType w:val="hybridMultilevel"/>
    <w:tmpl w:val="7250D752"/>
    <w:lvl w:ilvl="0" w:tplc="041F000F">
      <w:start w:val="1"/>
      <w:numFmt w:val="decimal"/>
      <w:lvlText w:val="%1."/>
      <w:lvlJc w:val="left"/>
      <w:pPr>
        <w:ind w:left="720" w:hanging="360"/>
      </w:pPr>
    </w:lvl>
    <w:lvl w:ilvl="1" w:tplc="C176443A">
      <w:start w:val="7"/>
      <w:numFmt w:val="bullet"/>
      <w:lvlText w:val=""/>
      <w:lvlJc w:val="left"/>
      <w:pPr>
        <w:ind w:left="1440" w:hanging="360"/>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C38671C"/>
    <w:multiLevelType w:val="multilevel"/>
    <w:tmpl w:val="8FC86C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C4D0D64"/>
    <w:multiLevelType w:val="hybridMultilevel"/>
    <w:tmpl w:val="BF5A9B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2D11726"/>
    <w:multiLevelType w:val="hybridMultilevel"/>
    <w:tmpl w:val="906E4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C51EA3"/>
    <w:multiLevelType w:val="hybridMultilevel"/>
    <w:tmpl w:val="1E6A0B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53F4624"/>
    <w:multiLevelType w:val="hybridMultilevel"/>
    <w:tmpl w:val="44BA0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C494D16"/>
    <w:multiLevelType w:val="hybridMultilevel"/>
    <w:tmpl w:val="5DA63FEC"/>
    <w:lvl w:ilvl="0" w:tplc="C8FA95E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C565192"/>
    <w:multiLevelType w:val="hybridMultilevel"/>
    <w:tmpl w:val="3514A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CAF1D94"/>
    <w:multiLevelType w:val="multilevel"/>
    <w:tmpl w:val="C166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6E2F43"/>
    <w:multiLevelType w:val="hybridMultilevel"/>
    <w:tmpl w:val="C0424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5672A76"/>
    <w:multiLevelType w:val="multilevel"/>
    <w:tmpl w:val="6466F8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082298"/>
    <w:multiLevelType w:val="multilevel"/>
    <w:tmpl w:val="A87294A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CA7B00"/>
    <w:multiLevelType w:val="hybridMultilevel"/>
    <w:tmpl w:val="193A2542"/>
    <w:lvl w:ilvl="0" w:tplc="FFFFFFF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8" w15:restartNumberingAfterBreak="0">
    <w:nsid w:val="5BE76967"/>
    <w:multiLevelType w:val="multilevel"/>
    <w:tmpl w:val="D7300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3FC1323"/>
    <w:multiLevelType w:val="hybridMultilevel"/>
    <w:tmpl w:val="9B36DC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69E0D6A"/>
    <w:multiLevelType w:val="hybridMultilevel"/>
    <w:tmpl w:val="A170F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E1A2F6D"/>
    <w:multiLevelType w:val="hybridMultilevel"/>
    <w:tmpl w:val="47889C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73667178"/>
    <w:multiLevelType w:val="multilevel"/>
    <w:tmpl w:val="91224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3B4155D"/>
    <w:multiLevelType w:val="hybridMultilevel"/>
    <w:tmpl w:val="8744C6E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757265FE"/>
    <w:multiLevelType w:val="hybridMultilevel"/>
    <w:tmpl w:val="037859A6"/>
    <w:lvl w:ilvl="0" w:tplc="C8FA95E6">
      <w:start w:val="1"/>
      <w:numFmt w:val="decimal"/>
      <w:lvlText w:val="%1."/>
      <w:lvlJc w:val="left"/>
      <w:pPr>
        <w:ind w:left="1080" w:hanging="360"/>
      </w:pPr>
      <w:rPr>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7C312AB3"/>
    <w:multiLevelType w:val="multilevel"/>
    <w:tmpl w:val="B6B60C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CDA10D2"/>
    <w:multiLevelType w:val="hybridMultilevel"/>
    <w:tmpl w:val="D4E63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8158003">
    <w:abstractNumId w:val="30"/>
  </w:num>
  <w:num w:numId="2" w16cid:durableId="1397557811">
    <w:abstractNumId w:val="42"/>
  </w:num>
  <w:num w:numId="3" w16cid:durableId="1310550837">
    <w:abstractNumId w:val="32"/>
  </w:num>
  <w:num w:numId="4" w16cid:durableId="963537282">
    <w:abstractNumId w:val="19"/>
  </w:num>
  <w:num w:numId="5" w16cid:durableId="1251500776">
    <w:abstractNumId w:val="34"/>
  </w:num>
  <w:num w:numId="6" w16cid:durableId="207033481">
    <w:abstractNumId w:val="38"/>
  </w:num>
  <w:num w:numId="7" w16cid:durableId="1650405193">
    <w:abstractNumId w:val="25"/>
  </w:num>
  <w:num w:numId="8" w16cid:durableId="349189795">
    <w:abstractNumId w:val="13"/>
  </w:num>
  <w:num w:numId="9" w16cid:durableId="1888374657">
    <w:abstractNumId w:val="45"/>
  </w:num>
  <w:num w:numId="10" w16cid:durableId="555969576">
    <w:abstractNumId w:val="36"/>
  </w:num>
  <w:num w:numId="11" w16cid:durableId="1264651380">
    <w:abstractNumId w:val="22"/>
  </w:num>
  <w:num w:numId="12" w16cid:durableId="368648088">
    <w:abstractNumId w:val="33"/>
  </w:num>
  <w:num w:numId="13" w16cid:durableId="1399094394">
    <w:abstractNumId w:val="18"/>
  </w:num>
  <w:num w:numId="14" w16cid:durableId="173541539">
    <w:abstractNumId w:val="41"/>
  </w:num>
  <w:num w:numId="15" w16cid:durableId="655449966">
    <w:abstractNumId w:val="6"/>
  </w:num>
  <w:num w:numId="16" w16cid:durableId="1009060545">
    <w:abstractNumId w:val="7"/>
  </w:num>
  <w:num w:numId="17" w16cid:durableId="956178394">
    <w:abstractNumId w:val="2"/>
  </w:num>
  <w:num w:numId="18" w16cid:durableId="577133498">
    <w:abstractNumId w:val="35"/>
  </w:num>
  <w:num w:numId="19" w16cid:durableId="895631770">
    <w:abstractNumId w:val="23"/>
  </w:num>
  <w:num w:numId="20" w16cid:durableId="1609701753">
    <w:abstractNumId w:val="8"/>
  </w:num>
  <w:num w:numId="21" w16cid:durableId="728721789">
    <w:abstractNumId w:val="9"/>
  </w:num>
  <w:num w:numId="22" w16cid:durableId="1535314387">
    <w:abstractNumId w:val="11"/>
  </w:num>
  <w:num w:numId="23" w16cid:durableId="647906008">
    <w:abstractNumId w:val="20"/>
  </w:num>
  <w:num w:numId="24" w16cid:durableId="1091197372">
    <w:abstractNumId w:val="27"/>
  </w:num>
  <w:num w:numId="25" w16cid:durableId="1594052480">
    <w:abstractNumId w:val="17"/>
  </w:num>
  <w:num w:numId="26" w16cid:durableId="1963029242">
    <w:abstractNumId w:val="16"/>
  </w:num>
  <w:num w:numId="27" w16cid:durableId="248737337">
    <w:abstractNumId w:val="31"/>
  </w:num>
  <w:num w:numId="28" w16cid:durableId="1626697601">
    <w:abstractNumId w:val="46"/>
  </w:num>
  <w:num w:numId="29" w16cid:durableId="1224175414">
    <w:abstractNumId w:val="28"/>
  </w:num>
  <w:num w:numId="30" w16cid:durableId="1565337383">
    <w:abstractNumId w:val="15"/>
  </w:num>
  <w:num w:numId="31" w16cid:durableId="1920139513">
    <w:abstractNumId w:val="4"/>
  </w:num>
  <w:num w:numId="32" w16cid:durableId="129446468">
    <w:abstractNumId w:val="10"/>
  </w:num>
  <w:num w:numId="33" w16cid:durableId="58944855">
    <w:abstractNumId w:val="44"/>
  </w:num>
  <w:num w:numId="34" w16cid:durableId="1858083631">
    <w:abstractNumId w:val="12"/>
  </w:num>
  <w:num w:numId="35" w16cid:durableId="129372911">
    <w:abstractNumId w:val="0"/>
  </w:num>
  <w:num w:numId="36" w16cid:durableId="1092551537">
    <w:abstractNumId w:val="24"/>
  </w:num>
  <w:num w:numId="37" w16cid:durableId="2086805771">
    <w:abstractNumId w:val="40"/>
  </w:num>
  <w:num w:numId="38" w16cid:durableId="1882130534">
    <w:abstractNumId w:val="39"/>
  </w:num>
  <w:num w:numId="39" w16cid:durableId="346903308">
    <w:abstractNumId w:val="29"/>
  </w:num>
  <w:num w:numId="40" w16cid:durableId="567228497">
    <w:abstractNumId w:val="26"/>
  </w:num>
  <w:num w:numId="41" w16cid:durableId="1927691799">
    <w:abstractNumId w:val="1"/>
  </w:num>
  <w:num w:numId="42" w16cid:durableId="821317219">
    <w:abstractNumId w:val="43"/>
  </w:num>
  <w:num w:numId="43" w16cid:durableId="940453845">
    <w:abstractNumId w:val="21"/>
  </w:num>
  <w:num w:numId="44" w16cid:durableId="429205925">
    <w:abstractNumId w:val="3"/>
  </w:num>
  <w:num w:numId="45" w16cid:durableId="410393189">
    <w:abstractNumId w:val="5"/>
  </w:num>
  <w:num w:numId="46" w16cid:durableId="1495684857">
    <w:abstractNumId w:val="37"/>
  </w:num>
  <w:num w:numId="47" w16cid:durableId="15756301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A20"/>
    <w:rsid w:val="000005C1"/>
    <w:rsid w:val="00000923"/>
    <w:rsid w:val="00001804"/>
    <w:rsid w:val="0000194C"/>
    <w:rsid w:val="00001C0B"/>
    <w:rsid w:val="00001F34"/>
    <w:rsid w:val="00002BA5"/>
    <w:rsid w:val="00002C84"/>
    <w:rsid w:val="000050B7"/>
    <w:rsid w:val="00005729"/>
    <w:rsid w:val="00005B3A"/>
    <w:rsid w:val="000065E5"/>
    <w:rsid w:val="00010787"/>
    <w:rsid w:val="000117F7"/>
    <w:rsid w:val="0001269A"/>
    <w:rsid w:val="00013C04"/>
    <w:rsid w:val="00013F38"/>
    <w:rsid w:val="00014110"/>
    <w:rsid w:val="00014217"/>
    <w:rsid w:val="00014A97"/>
    <w:rsid w:val="00014E12"/>
    <w:rsid w:val="000150D2"/>
    <w:rsid w:val="000151E8"/>
    <w:rsid w:val="00015283"/>
    <w:rsid w:val="00015C67"/>
    <w:rsid w:val="00016988"/>
    <w:rsid w:val="00016F5A"/>
    <w:rsid w:val="0001721E"/>
    <w:rsid w:val="00021325"/>
    <w:rsid w:val="00022A11"/>
    <w:rsid w:val="00023BD8"/>
    <w:rsid w:val="00024B36"/>
    <w:rsid w:val="00025491"/>
    <w:rsid w:val="00025AF3"/>
    <w:rsid w:val="00025DC9"/>
    <w:rsid w:val="000262BF"/>
    <w:rsid w:val="000300C5"/>
    <w:rsid w:val="00032C1B"/>
    <w:rsid w:val="00033013"/>
    <w:rsid w:val="000339D6"/>
    <w:rsid w:val="00034DAA"/>
    <w:rsid w:val="00034F3B"/>
    <w:rsid w:val="00037D31"/>
    <w:rsid w:val="000401F1"/>
    <w:rsid w:val="00040AED"/>
    <w:rsid w:val="000416F1"/>
    <w:rsid w:val="000417D4"/>
    <w:rsid w:val="00042890"/>
    <w:rsid w:val="00043379"/>
    <w:rsid w:val="000434E2"/>
    <w:rsid w:val="0004391B"/>
    <w:rsid w:val="0004445A"/>
    <w:rsid w:val="000478B4"/>
    <w:rsid w:val="00047B53"/>
    <w:rsid w:val="00047EFC"/>
    <w:rsid w:val="000507BD"/>
    <w:rsid w:val="00050A5C"/>
    <w:rsid w:val="00051970"/>
    <w:rsid w:val="000519E2"/>
    <w:rsid w:val="000521BF"/>
    <w:rsid w:val="00054867"/>
    <w:rsid w:val="00054BBA"/>
    <w:rsid w:val="00054FF4"/>
    <w:rsid w:val="0005545B"/>
    <w:rsid w:val="00055844"/>
    <w:rsid w:val="00055B58"/>
    <w:rsid w:val="00057D41"/>
    <w:rsid w:val="000604F4"/>
    <w:rsid w:val="00060D6A"/>
    <w:rsid w:val="0006187D"/>
    <w:rsid w:val="00062093"/>
    <w:rsid w:val="00062DBD"/>
    <w:rsid w:val="00062FEF"/>
    <w:rsid w:val="00067166"/>
    <w:rsid w:val="000679A1"/>
    <w:rsid w:val="00067B09"/>
    <w:rsid w:val="00071638"/>
    <w:rsid w:val="00071CFD"/>
    <w:rsid w:val="00072822"/>
    <w:rsid w:val="0007287E"/>
    <w:rsid w:val="00073E24"/>
    <w:rsid w:val="00073FE7"/>
    <w:rsid w:val="0007450B"/>
    <w:rsid w:val="00074670"/>
    <w:rsid w:val="00075CF6"/>
    <w:rsid w:val="000766A1"/>
    <w:rsid w:val="00081120"/>
    <w:rsid w:val="00082CFC"/>
    <w:rsid w:val="0008388B"/>
    <w:rsid w:val="00085627"/>
    <w:rsid w:val="00086C3C"/>
    <w:rsid w:val="000870BF"/>
    <w:rsid w:val="00087AC9"/>
    <w:rsid w:val="00091454"/>
    <w:rsid w:val="00092173"/>
    <w:rsid w:val="0009304F"/>
    <w:rsid w:val="00093DDE"/>
    <w:rsid w:val="000A0441"/>
    <w:rsid w:val="000A18B9"/>
    <w:rsid w:val="000A2DEF"/>
    <w:rsid w:val="000A312D"/>
    <w:rsid w:val="000A4478"/>
    <w:rsid w:val="000A60D1"/>
    <w:rsid w:val="000A68B1"/>
    <w:rsid w:val="000A6BEE"/>
    <w:rsid w:val="000B07C3"/>
    <w:rsid w:val="000B1CCE"/>
    <w:rsid w:val="000B1E1D"/>
    <w:rsid w:val="000B29EB"/>
    <w:rsid w:val="000B2B86"/>
    <w:rsid w:val="000B3C64"/>
    <w:rsid w:val="000B5CF5"/>
    <w:rsid w:val="000B60C5"/>
    <w:rsid w:val="000C1705"/>
    <w:rsid w:val="000C2753"/>
    <w:rsid w:val="000C298C"/>
    <w:rsid w:val="000C2E45"/>
    <w:rsid w:val="000C3698"/>
    <w:rsid w:val="000C4021"/>
    <w:rsid w:val="000C5420"/>
    <w:rsid w:val="000C567B"/>
    <w:rsid w:val="000C7658"/>
    <w:rsid w:val="000C7E1C"/>
    <w:rsid w:val="000D043E"/>
    <w:rsid w:val="000D0484"/>
    <w:rsid w:val="000D13F7"/>
    <w:rsid w:val="000D2614"/>
    <w:rsid w:val="000D2E56"/>
    <w:rsid w:val="000D71B8"/>
    <w:rsid w:val="000D7404"/>
    <w:rsid w:val="000D742C"/>
    <w:rsid w:val="000E01F8"/>
    <w:rsid w:val="000E10E5"/>
    <w:rsid w:val="000E1BF7"/>
    <w:rsid w:val="000E21D0"/>
    <w:rsid w:val="000E261E"/>
    <w:rsid w:val="000E298B"/>
    <w:rsid w:val="000E3435"/>
    <w:rsid w:val="000E4176"/>
    <w:rsid w:val="000E420A"/>
    <w:rsid w:val="000E424E"/>
    <w:rsid w:val="000E4638"/>
    <w:rsid w:val="000E5C69"/>
    <w:rsid w:val="000E7791"/>
    <w:rsid w:val="000E7AEA"/>
    <w:rsid w:val="000F07D0"/>
    <w:rsid w:val="000F270F"/>
    <w:rsid w:val="000F3037"/>
    <w:rsid w:val="000F4BBE"/>
    <w:rsid w:val="000F5265"/>
    <w:rsid w:val="000F605E"/>
    <w:rsid w:val="000F63DC"/>
    <w:rsid w:val="000F67B1"/>
    <w:rsid w:val="000F6C2A"/>
    <w:rsid w:val="00100421"/>
    <w:rsid w:val="00100FAB"/>
    <w:rsid w:val="00102012"/>
    <w:rsid w:val="00102153"/>
    <w:rsid w:val="001023BF"/>
    <w:rsid w:val="00102D66"/>
    <w:rsid w:val="00104029"/>
    <w:rsid w:val="001040B3"/>
    <w:rsid w:val="00104B1F"/>
    <w:rsid w:val="0010519A"/>
    <w:rsid w:val="001056E9"/>
    <w:rsid w:val="00106BA1"/>
    <w:rsid w:val="00107082"/>
    <w:rsid w:val="001073D8"/>
    <w:rsid w:val="001077A1"/>
    <w:rsid w:val="00110CE7"/>
    <w:rsid w:val="00110DC5"/>
    <w:rsid w:val="00113003"/>
    <w:rsid w:val="0011425E"/>
    <w:rsid w:val="00114A0D"/>
    <w:rsid w:val="0011596D"/>
    <w:rsid w:val="00117239"/>
    <w:rsid w:val="00123717"/>
    <w:rsid w:val="0012412A"/>
    <w:rsid w:val="00125357"/>
    <w:rsid w:val="00130A27"/>
    <w:rsid w:val="001314FF"/>
    <w:rsid w:val="00133687"/>
    <w:rsid w:val="00133EAB"/>
    <w:rsid w:val="0013694A"/>
    <w:rsid w:val="00137E4D"/>
    <w:rsid w:val="001433BF"/>
    <w:rsid w:val="00143D20"/>
    <w:rsid w:val="001443D8"/>
    <w:rsid w:val="001446C9"/>
    <w:rsid w:val="0014551E"/>
    <w:rsid w:val="00145562"/>
    <w:rsid w:val="001457C8"/>
    <w:rsid w:val="00146050"/>
    <w:rsid w:val="00147501"/>
    <w:rsid w:val="0015261C"/>
    <w:rsid w:val="0015353D"/>
    <w:rsid w:val="0015354F"/>
    <w:rsid w:val="00153BCD"/>
    <w:rsid w:val="00154C22"/>
    <w:rsid w:val="0015628E"/>
    <w:rsid w:val="00161609"/>
    <w:rsid w:val="00163511"/>
    <w:rsid w:val="00164B50"/>
    <w:rsid w:val="001665D3"/>
    <w:rsid w:val="0016670A"/>
    <w:rsid w:val="00167B01"/>
    <w:rsid w:val="00167C93"/>
    <w:rsid w:val="00170BBC"/>
    <w:rsid w:val="001715A2"/>
    <w:rsid w:val="00171F52"/>
    <w:rsid w:val="00172F2F"/>
    <w:rsid w:val="00174425"/>
    <w:rsid w:val="001801A6"/>
    <w:rsid w:val="00182A77"/>
    <w:rsid w:val="001830E6"/>
    <w:rsid w:val="00184EC6"/>
    <w:rsid w:val="00185142"/>
    <w:rsid w:val="00185CDD"/>
    <w:rsid w:val="00186830"/>
    <w:rsid w:val="00187D7C"/>
    <w:rsid w:val="001900AB"/>
    <w:rsid w:val="001919C9"/>
    <w:rsid w:val="00192088"/>
    <w:rsid w:val="00195C50"/>
    <w:rsid w:val="001968D9"/>
    <w:rsid w:val="00197894"/>
    <w:rsid w:val="001A0B2F"/>
    <w:rsid w:val="001A26D2"/>
    <w:rsid w:val="001A2EC7"/>
    <w:rsid w:val="001A5007"/>
    <w:rsid w:val="001A5342"/>
    <w:rsid w:val="001A659A"/>
    <w:rsid w:val="001A6E28"/>
    <w:rsid w:val="001A6EA0"/>
    <w:rsid w:val="001B0AEE"/>
    <w:rsid w:val="001B0DC5"/>
    <w:rsid w:val="001B207B"/>
    <w:rsid w:val="001B3C67"/>
    <w:rsid w:val="001B3DCC"/>
    <w:rsid w:val="001B4C1C"/>
    <w:rsid w:val="001B5624"/>
    <w:rsid w:val="001B6552"/>
    <w:rsid w:val="001B6BC7"/>
    <w:rsid w:val="001B6C75"/>
    <w:rsid w:val="001B776E"/>
    <w:rsid w:val="001B7858"/>
    <w:rsid w:val="001B7C01"/>
    <w:rsid w:val="001C1637"/>
    <w:rsid w:val="001C4223"/>
    <w:rsid w:val="001C4D29"/>
    <w:rsid w:val="001C5370"/>
    <w:rsid w:val="001C5931"/>
    <w:rsid w:val="001C5B47"/>
    <w:rsid w:val="001C6B7C"/>
    <w:rsid w:val="001D1216"/>
    <w:rsid w:val="001D16B6"/>
    <w:rsid w:val="001D387A"/>
    <w:rsid w:val="001D4E77"/>
    <w:rsid w:val="001D64E9"/>
    <w:rsid w:val="001D6ACA"/>
    <w:rsid w:val="001E060C"/>
    <w:rsid w:val="001E09F3"/>
    <w:rsid w:val="001E2288"/>
    <w:rsid w:val="001E24DE"/>
    <w:rsid w:val="001E4FCD"/>
    <w:rsid w:val="001E5F29"/>
    <w:rsid w:val="001E6010"/>
    <w:rsid w:val="001E6065"/>
    <w:rsid w:val="001E724C"/>
    <w:rsid w:val="001E74F2"/>
    <w:rsid w:val="001F06B1"/>
    <w:rsid w:val="001F138B"/>
    <w:rsid w:val="001F1525"/>
    <w:rsid w:val="001F1D7E"/>
    <w:rsid w:val="001F5954"/>
    <w:rsid w:val="001F5F44"/>
    <w:rsid w:val="00200B5F"/>
    <w:rsid w:val="00201804"/>
    <w:rsid w:val="0020343D"/>
    <w:rsid w:val="00204956"/>
    <w:rsid w:val="00204E79"/>
    <w:rsid w:val="0020771E"/>
    <w:rsid w:val="002126B5"/>
    <w:rsid w:val="00212818"/>
    <w:rsid w:val="002134BC"/>
    <w:rsid w:val="00214490"/>
    <w:rsid w:val="0021479A"/>
    <w:rsid w:val="002174B4"/>
    <w:rsid w:val="00217CD9"/>
    <w:rsid w:val="002211E0"/>
    <w:rsid w:val="00221973"/>
    <w:rsid w:val="002219A1"/>
    <w:rsid w:val="002225EA"/>
    <w:rsid w:val="00222A6F"/>
    <w:rsid w:val="00224A99"/>
    <w:rsid w:val="002253AD"/>
    <w:rsid w:val="0022572A"/>
    <w:rsid w:val="00226ABE"/>
    <w:rsid w:val="00230D8D"/>
    <w:rsid w:val="00231FA9"/>
    <w:rsid w:val="00232F1A"/>
    <w:rsid w:val="0023461A"/>
    <w:rsid w:val="00234B41"/>
    <w:rsid w:val="00236B33"/>
    <w:rsid w:val="00245740"/>
    <w:rsid w:val="00246A86"/>
    <w:rsid w:val="00246CB4"/>
    <w:rsid w:val="00246FC8"/>
    <w:rsid w:val="002477FA"/>
    <w:rsid w:val="002526C4"/>
    <w:rsid w:val="00253AD7"/>
    <w:rsid w:val="00256829"/>
    <w:rsid w:val="00256D29"/>
    <w:rsid w:val="00257D82"/>
    <w:rsid w:val="00260915"/>
    <w:rsid w:val="00264C53"/>
    <w:rsid w:val="00265617"/>
    <w:rsid w:val="002668E3"/>
    <w:rsid w:val="00266E1E"/>
    <w:rsid w:val="0027062C"/>
    <w:rsid w:val="00270F37"/>
    <w:rsid w:val="00275E79"/>
    <w:rsid w:val="00276063"/>
    <w:rsid w:val="00276405"/>
    <w:rsid w:val="00276D9E"/>
    <w:rsid w:val="0027786F"/>
    <w:rsid w:val="0028206A"/>
    <w:rsid w:val="002844ED"/>
    <w:rsid w:val="002855E9"/>
    <w:rsid w:val="0028616B"/>
    <w:rsid w:val="0029105B"/>
    <w:rsid w:val="00292F93"/>
    <w:rsid w:val="00293060"/>
    <w:rsid w:val="00297B96"/>
    <w:rsid w:val="002A163D"/>
    <w:rsid w:val="002A1C2E"/>
    <w:rsid w:val="002A1DD5"/>
    <w:rsid w:val="002A22FE"/>
    <w:rsid w:val="002A35FB"/>
    <w:rsid w:val="002A3B85"/>
    <w:rsid w:val="002A4B5B"/>
    <w:rsid w:val="002A51E9"/>
    <w:rsid w:val="002A58E3"/>
    <w:rsid w:val="002B0F14"/>
    <w:rsid w:val="002B0FA6"/>
    <w:rsid w:val="002B2383"/>
    <w:rsid w:val="002B2450"/>
    <w:rsid w:val="002B29DD"/>
    <w:rsid w:val="002B3432"/>
    <w:rsid w:val="002B3E93"/>
    <w:rsid w:val="002B53CD"/>
    <w:rsid w:val="002B5B27"/>
    <w:rsid w:val="002B61B9"/>
    <w:rsid w:val="002B6B27"/>
    <w:rsid w:val="002B6E64"/>
    <w:rsid w:val="002B7D86"/>
    <w:rsid w:val="002C0CFD"/>
    <w:rsid w:val="002C1C23"/>
    <w:rsid w:val="002C22E2"/>
    <w:rsid w:val="002C373D"/>
    <w:rsid w:val="002C3C8A"/>
    <w:rsid w:val="002C3DD5"/>
    <w:rsid w:val="002C4832"/>
    <w:rsid w:val="002C5084"/>
    <w:rsid w:val="002D0A53"/>
    <w:rsid w:val="002D0DA8"/>
    <w:rsid w:val="002D10ED"/>
    <w:rsid w:val="002D1485"/>
    <w:rsid w:val="002D1648"/>
    <w:rsid w:val="002D2A4B"/>
    <w:rsid w:val="002D383E"/>
    <w:rsid w:val="002D40A0"/>
    <w:rsid w:val="002D47D9"/>
    <w:rsid w:val="002D4BE8"/>
    <w:rsid w:val="002D64B4"/>
    <w:rsid w:val="002E135F"/>
    <w:rsid w:val="002E14A6"/>
    <w:rsid w:val="002E1ECE"/>
    <w:rsid w:val="002E3EA4"/>
    <w:rsid w:val="002E4746"/>
    <w:rsid w:val="002E4FC4"/>
    <w:rsid w:val="002E5A6C"/>
    <w:rsid w:val="002E6D9C"/>
    <w:rsid w:val="002E74D9"/>
    <w:rsid w:val="002E7FCB"/>
    <w:rsid w:val="002F05B7"/>
    <w:rsid w:val="002F0E41"/>
    <w:rsid w:val="002F1D5A"/>
    <w:rsid w:val="002F1D93"/>
    <w:rsid w:val="002F2A8E"/>
    <w:rsid w:val="002F2A96"/>
    <w:rsid w:val="002F332F"/>
    <w:rsid w:val="002F340A"/>
    <w:rsid w:val="002F6EA0"/>
    <w:rsid w:val="002F7DAE"/>
    <w:rsid w:val="0030070D"/>
    <w:rsid w:val="00301ECE"/>
    <w:rsid w:val="00304146"/>
    <w:rsid w:val="0030708D"/>
    <w:rsid w:val="00310C51"/>
    <w:rsid w:val="00311477"/>
    <w:rsid w:val="003117C4"/>
    <w:rsid w:val="00312810"/>
    <w:rsid w:val="00312975"/>
    <w:rsid w:val="00314903"/>
    <w:rsid w:val="00314A41"/>
    <w:rsid w:val="003153BB"/>
    <w:rsid w:val="00316EA5"/>
    <w:rsid w:val="00320DB7"/>
    <w:rsid w:val="00321130"/>
    <w:rsid w:val="00321AF4"/>
    <w:rsid w:val="00321C96"/>
    <w:rsid w:val="00323D87"/>
    <w:rsid w:val="00324B68"/>
    <w:rsid w:val="00325091"/>
    <w:rsid w:val="00327382"/>
    <w:rsid w:val="00327991"/>
    <w:rsid w:val="00330464"/>
    <w:rsid w:val="00330F3D"/>
    <w:rsid w:val="003313E3"/>
    <w:rsid w:val="0033516E"/>
    <w:rsid w:val="003356E2"/>
    <w:rsid w:val="00335FD2"/>
    <w:rsid w:val="0033660E"/>
    <w:rsid w:val="00336D65"/>
    <w:rsid w:val="00340D40"/>
    <w:rsid w:val="003424E1"/>
    <w:rsid w:val="0034399F"/>
    <w:rsid w:val="00344780"/>
    <w:rsid w:val="003454C5"/>
    <w:rsid w:val="0034580D"/>
    <w:rsid w:val="00345E59"/>
    <w:rsid w:val="00347D7A"/>
    <w:rsid w:val="00351F91"/>
    <w:rsid w:val="00352C20"/>
    <w:rsid w:val="00352DBE"/>
    <w:rsid w:val="003539FF"/>
    <w:rsid w:val="00353A95"/>
    <w:rsid w:val="003543E3"/>
    <w:rsid w:val="003553AD"/>
    <w:rsid w:val="00355B97"/>
    <w:rsid w:val="0035685C"/>
    <w:rsid w:val="003569B9"/>
    <w:rsid w:val="00362A89"/>
    <w:rsid w:val="00363B1C"/>
    <w:rsid w:val="00364A57"/>
    <w:rsid w:val="00366531"/>
    <w:rsid w:val="003676B6"/>
    <w:rsid w:val="00367E4A"/>
    <w:rsid w:val="00370D09"/>
    <w:rsid w:val="00371672"/>
    <w:rsid w:val="0037208B"/>
    <w:rsid w:val="00372B77"/>
    <w:rsid w:val="00372CA6"/>
    <w:rsid w:val="003739DA"/>
    <w:rsid w:val="00373D6B"/>
    <w:rsid w:val="00374081"/>
    <w:rsid w:val="0037669C"/>
    <w:rsid w:val="00376CD8"/>
    <w:rsid w:val="003808FD"/>
    <w:rsid w:val="0038096B"/>
    <w:rsid w:val="0038099D"/>
    <w:rsid w:val="00380C1D"/>
    <w:rsid w:val="00380ED8"/>
    <w:rsid w:val="003815C2"/>
    <w:rsid w:val="00381644"/>
    <w:rsid w:val="00381FAA"/>
    <w:rsid w:val="00382B4E"/>
    <w:rsid w:val="00382E13"/>
    <w:rsid w:val="0038488A"/>
    <w:rsid w:val="00384C3D"/>
    <w:rsid w:val="00387388"/>
    <w:rsid w:val="003902E2"/>
    <w:rsid w:val="00390823"/>
    <w:rsid w:val="00390AAC"/>
    <w:rsid w:val="00395FBA"/>
    <w:rsid w:val="00396A89"/>
    <w:rsid w:val="003A0C90"/>
    <w:rsid w:val="003A1325"/>
    <w:rsid w:val="003A1F2F"/>
    <w:rsid w:val="003A1F6C"/>
    <w:rsid w:val="003A3143"/>
    <w:rsid w:val="003A391A"/>
    <w:rsid w:val="003A3A15"/>
    <w:rsid w:val="003A6BC6"/>
    <w:rsid w:val="003A6FB4"/>
    <w:rsid w:val="003B044D"/>
    <w:rsid w:val="003B0EB1"/>
    <w:rsid w:val="003B15C2"/>
    <w:rsid w:val="003B1CC0"/>
    <w:rsid w:val="003B1E3C"/>
    <w:rsid w:val="003B2954"/>
    <w:rsid w:val="003B3213"/>
    <w:rsid w:val="003B6942"/>
    <w:rsid w:val="003B7642"/>
    <w:rsid w:val="003B7EC0"/>
    <w:rsid w:val="003C0532"/>
    <w:rsid w:val="003C0539"/>
    <w:rsid w:val="003C0733"/>
    <w:rsid w:val="003C275A"/>
    <w:rsid w:val="003C556B"/>
    <w:rsid w:val="003C5F71"/>
    <w:rsid w:val="003C6288"/>
    <w:rsid w:val="003D177F"/>
    <w:rsid w:val="003D178C"/>
    <w:rsid w:val="003D315C"/>
    <w:rsid w:val="003D34DB"/>
    <w:rsid w:val="003D47EE"/>
    <w:rsid w:val="003D501E"/>
    <w:rsid w:val="003D75D9"/>
    <w:rsid w:val="003E0531"/>
    <w:rsid w:val="003E0887"/>
    <w:rsid w:val="003E20B0"/>
    <w:rsid w:val="003E38E0"/>
    <w:rsid w:val="003E3F54"/>
    <w:rsid w:val="003E6FF6"/>
    <w:rsid w:val="003E72C8"/>
    <w:rsid w:val="003E7717"/>
    <w:rsid w:val="003E7C41"/>
    <w:rsid w:val="003F29BA"/>
    <w:rsid w:val="003F3393"/>
    <w:rsid w:val="003F3690"/>
    <w:rsid w:val="003F3E85"/>
    <w:rsid w:val="003F5AA2"/>
    <w:rsid w:val="003F6B3E"/>
    <w:rsid w:val="003F7B67"/>
    <w:rsid w:val="00400B5E"/>
    <w:rsid w:val="004015D6"/>
    <w:rsid w:val="00401715"/>
    <w:rsid w:val="0040335F"/>
    <w:rsid w:val="00403BF9"/>
    <w:rsid w:val="00404168"/>
    <w:rsid w:val="0040443B"/>
    <w:rsid w:val="004052B2"/>
    <w:rsid w:val="0040750C"/>
    <w:rsid w:val="00410B73"/>
    <w:rsid w:val="00411E6F"/>
    <w:rsid w:val="004134BD"/>
    <w:rsid w:val="00414150"/>
    <w:rsid w:val="0041451C"/>
    <w:rsid w:val="004153ED"/>
    <w:rsid w:val="00415737"/>
    <w:rsid w:val="00416B52"/>
    <w:rsid w:val="00417457"/>
    <w:rsid w:val="00420E0A"/>
    <w:rsid w:val="00422839"/>
    <w:rsid w:val="0042316A"/>
    <w:rsid w:val="0042467A"/>
    <w:rsid w:val="00425555"/>
    <w:rsid w:val="004258C2"/>
    <w:rsid w:val="00425909"/>
    <w:rsid w:val="00425D88"/>
    <w:rsid w:val="004302E1"/>
    <w:rsid w:val="00431972"/>
    <w:rsid w:val="004345C9"/>
    <w:rsid w:val="0043544B"/>
    <w:rsid w:val="00437132"/>
    <w:rsid w:val="00437460"/>
    <w:rsid w:val="00437724"/>
    <w:rsid w:val="004378A3"/>
    <w:rsid w:val="00440EDC"/>
    <w:rsid w:val="004417F6"/>
    <w:rsid w:val="00441B95"/>
    <w:rsid w:val="00441D16"/>
    <w:rsid w:val="004421D0"/>
    <w:rsid w:val="00442C6F"/>
    <w:rsid w:val="00444A15"/>
    <w:rsid w:val="00445828"/>
    <w:rsid w:val="0044776F"/>
    <w:rsid w:val="00447938"/>
    <w:rsid w:val="0045425C"/>
    <w:rsid w:val="00454C24"/>
    <w:rsid w:val="00456C9D"/>
    <w:rsid w:val="00457436"/>
    <w:rsid w:val="004607B0"/>
    <w:rsid w:val="00461411"/>
    <w:rsid w:val="00462103"/>
    <w:rsid w:val="0046218C"/>
    <w:rsid w:val="00462E7B"/>
    <w:rsid w:val="00462F55"/>
    <w:rsid w:val="004633EA"/>
    <w:rsid w:val="00466622"/>
    <w:rsid w:val="004671FC"/>
    <w:rsid w:val="004674EA"/>
    <w:rsid w:val="004674FB"/>
    <w:rsid w:val="00467A92"/>
    <w:rsid w:val="00472D63"/>
    <w:rsid w:val="00473571"/>
    <w:rsid w:val="0047737D"/>
    <w:rsid w:val="00481F1F"/>
    <w:rsid w:val="004824EA"/>
    <w:rsid w:val="00483106"/>
    <w:rsid w:val="00483514"/>
    <w:rsid w:val="004845B1"/>
    <w:rsid w:val="00485F1A"/>
    <w:rsid w:val="0048650D"/>
    <w:rsid w:val="004900F7"/>
    <w:rsid w:val="004904DB"/>
    <w:rsid w:val="0049131C"/>
    <w:rsid w:val="004917A1"/>
    <w:rsid w:val="00492B91"/>
    <w:rsid w:val="00493D2B"/>
    <w:rsid w:val="004962FD"/>
    <w:rsid w:val="00496C28"/>
    <w:rsid w:val="004973C0"/>
    <w:rsid w:val="004A055B"/>
    <w:rsid w:val="004A201D"/>
    <w:rsid w:val="004A3CD8"/>
    <w:rsid w:val="004A3F17"/>
    <w:rsid w:val="004A5024"/>
    <w:rsid w:val="004A5C62"/>
    <w:rsid w:val="004A7FEC"/>
    <w:rsid w:val="004B113A"/>
    <w:rsid w:val="004B1A4A"/>
    <w:rsid w:val="004B20CE"/>
    <w:rsid w:val="004B305D"/>
    <w:rsid w:val="004B316F"/>
    <w:rsid w:val="004B4465"/>
    <w:rsid w:val="004B46C9"/>
    <w:rsid w:val="004B5894"/>
    <w:rsid w:val="004B5BCD"/>
    <w:rsid w:val="004B6F9E"/>
    <w:rsid w:val="004B7F8C"/>
    <w:rsid w:val="004C0868"/>
    <w:rsid w:val="004C200C"/>
    <w:rsid w:val="004C3858"/>
    <w:rsid w:val="004C77C4"/>
    <w:rsid w:val="004D0C5C"/>
    <w:rsid w:val="004D19E5"/>
    <w:rsid w:val="004D3B9F"/>
    <w:rsid w:val="004D4781"/>
    <w:rsid w:val="004D568A"/>
    <w:rsid w:val="004D689E"/>
    <w:rsid w:val="004E0615"/>
    <w:rsid w:val="004E15CA"/>
    <w:rsid w:val="004E20B3"/>
    <w:rsid w:val="004E3350"/>
    <w:rsid w:val="004E4263"/>
    <w:rsid w:val="004E4581"/>
    <w:rsid w:val="004E4762"/>
    <w:rsid w:val="004E6556"/>
    <w:rsid w:val="004E67B2"/>
    <w:rsid w:val="004E68D2"/>
    <w:rsid w:val="004E7C6C"/>
    <w:rsid w:val="004F0071"/>
    <w:rsid w:val="004F2761"/>
    <w:rsid w:val="004F335D"/>
    <w:rsid w:val="004F351F"/>
    <w:rsid w:val="004F3777"/>
    <w:rsid w:val="004F3D73"/>
    <w:rsid w:val="004F3F2E"/>
    <w:rsid w:val="004F4114"/>
    <w:rsid w:val="004F5F1B"/>
    <w:rsid w:val="005005ED"/>
    <w:rsid w:val="00501C99"/>
    <w:rsid w:val="00502637"/>
    <w:rsid w:val="00504772"/>
    <w:rsid w:val="0051039E"/>
    <w:rsid w:val="00510476"/>
    <w:rsid w:val="005108BC"/>
    <w:rsid w:val="00510B57"/>
    <w:rsid w:val="0051248A"/>
    <w:rsid w:val="00513114"/>
    <w:rsid w:val="005134A8"/>
    <w:rsid w:val="005158DB"/>
    <w:rsid w:val="00516AE1"/>
    <w:rsid w:val="00516FBD"/>
    <w:rsid w:val="00517D2A"/>
    <w:rsid w:val="005226BC"/>
    <w:rsid w:val="00524615"/>
    <w:rsid w:val="00524889"/>
    <w:rsid w:val="00524DAB"/>
    <w:rsid w:val="005259C1"/>
    <w:rsid w:val="00527208"/>
    <w:rsid w:val="0052720F"/>
    <w:rsid w:val="00527730"/>
    <w:rsid w:val="00527790"/>
    <w:rsid w:val="00527B34"/>
    <w:rsid w:val="00531335"/>
    <w:rsid w:val="005323B6"/>
    <w:rsid w:val="005327DB"/>
    <w:rsid w:val="0053399B"/>
    <w:rsid w:val="00533C1F"/>
    <w:rsid w:val="00533F75"/>
    <w:rsid w:val="005342BD"/>
    <w:rsid w:val="00534909"/>
    <w:rsid w:val="00535D6B"/>
    <w:rsid w:val="00536185"/>
    <w:rsid w:val="0053619F"/>
    <w:rsid w:val="00537E46"/>
    <w:rsid w:val="00537E55"/>
    <w:rsid w:val="00540D29"/>
    <w:rsid w:val="005428BB"/>
    <w:rsid w:val="00542D28"/>
    <w:rsid w:val="0054344E"/>
    <w:rsid w:val="00543985"/>
    <w:rsid w:val="005454F8"/>
    <w:rsid w:val="00545AB2"/>
    <w:rsid w:val="00550886"/>
    <w:rsid w:val="005508AC"/>
    <w:rsid w:val="00550DD7"/>
    <w:rsid w:val="00552B2F"/>
    <w:rsid w:val="00554FBA"/>
    <w:rsid w:val="00555E94"/>
    <w:rsid w:val="005568A6"/>
    <w:rsid w:val="00556A30"/>
    <w:rsid w:val="00556A4F"/>
    <w:rsid w:val="005578A7"/>
    <w:rsid w:val="00557AF6"/>
    <w:rsid w:val="00560666"/>
    <w:rsid w:val="005608E8"/>
    <w:rsid w:val="00562B6E"/>
    <w:rsid w:val="00564374"/>
    <w:rsid w:val="0056792A"/>
    <w:rsid w:val="0057069B"/>
    <w:rsid w:val="0057070F"/>
    <w:rsid w:val="005711E9"/>
    <w:rsid w:val="00571557"/>
    <w:rsid w:val="00571796"/>
    <w:rsid w:val="00572240"/>
    <w:rsid w:val="00572EC1"/>
    <w:rsid w:val="00574518"/>
    <w:rsid w:val="0057617A"/>
    <w:rsid w:val="00576463"/>
    <w:rsid w:val="00576568"/>
    <w:rsid w:val="00576F04"/>
    <w:rsid w:val="00577440"/>
    <w:rsid w:val="00580B40"/>
    <w:rsid w:val="00582228"/>
    <w:rsid w:val="00584913"/>
    <w:rsid w:val="00585F05"/>
    <w:rsid w:val="00586B55"/>
    <w:rsid w:val="00591874"/>
    <w:rsid w:val="00592D3B"/>
    <w:rsid w:val="00593DA8"/>
    <w:rsid w:val="00593FEC"/>
    <w:rsid w:val="0059522E"/>
    <w:rsid w:val="005956A3"/>
    <w:rsid w:val="0059581E"/>
    <w:rsid w:val="005965B7"/>
    <w:rsid w:val="00596970"/>
    <w:rsid w:val="005A02A3"/>
    <w:rsid w:val="005A057C"/>
    <w:rsid w:val="005A204E"/>
    <w:rsid w:val="005A2D99"/>
    <w:rsid w:val="005A42AC"/>
    <w:rsid w:val="005A68F2"/>
    <w:rsid w:val="005A7CF4"/>
    <w:rsid w:val="005B0A65"/>
    <w:rsid w:val="005B1A85"/>
    <w:rsid w:val="005B34E8"/>
    <w:rsid w:val="005B352C"/>
    <w:rsid w:val="005B54D5"/>
    <w:rsid w:val="005B5661"/>
    <w:rsid w:val="005B713E"/>
    <w:rsid w:val="005C1D8E"/>
    <w:rsid w:val="005C1F81"/>
    <w:rsid w:val="005C255D"/>
    <w:rsid w:val="005C475F"/>
    <w:rsid w:val="005C4954"/>
    <w:rsid w:val="005C4ACD"/>
    <w:rsid w:val="005C5232"/>
    <w:rsid w:val="005C747B"/>
    <w:rsid w:val="005D004A"/>
    <w:rsid w:val="005D03F3"/>
    <w:rsid w:val="005D0FB0"/>
    <w:rsid w:val="005D11A4"/>
    <w:rsid w:val="005D273E"/>
    <w:rsid w:val="005D28E8"/>
    <w:rsid w:val="005D40AA"/>
    <w:rsid w:val="005D7884"/>
    <w:rsid w:val="005E0075"/>
    <w:rsid w:val="005E04CF"/>
    <w:rsid w:val="005E25FB"/>
    <w:rsid w:val="005E30E7"/>
    <w:rsid w:val="005E32A9"/>
    <w:rsid w:val="005E49F3"/>
    <w:rsid w:val="005E50B3"/>
    <w:rsid w:val="005E629F"/>
    <w:rsid w:val="005F0992"/>
    <w:rsid w:val="005F1455"/>
    <w:rsid w:val="005F1BB4"/>
    <w:rsid w:val="005F26D1"/>
    <w:rsid w:val="005F306A"/>
    <w:rsid w:val="005F38D9"/>
    <w:rsid w:val="005F3C3E"/>
    <w:rsid w:val="005F456E"/>
    <w:rsid w:val="005F45E4"/>
    <w:rsid w:val="005F48A4"/>
    <w:rsid w:val="005F4A7B"/>
    <w:rsid w:val="005F515E"/>
    <w:rsid w:val="005F5D9B"/>
    <w:rsid w:val="005F6FD1"/>
    <w:rsid w:val="00601B01"/>
    <w:rsid w:val="00601C44"/>
    <w:rsid w:val="00601FE8"/>
    <w:rsid w:val="00602037"/>
    <w:rsid w:val="00603052"/>
    <w:rsid w:val="006047B0"/>
    <w:rsid w:val="006049AE"/>
    <w:rsid w:val="006057DA"/>
    <w:rsid w:val="00606899"/>
    <w:rsid w:val="00610589"/>
    <w:rsid w:val="0061093A"/>
    <w:rsid w:val="006121E4"/>
    <w:rsid w:val="00612219"/>
    <w:rsid w:val="00613C73"/>
    <w:rsid w:val="006145FA"/>
    <w:rsid w:val="00615051"/>
    <w:rsid w:val="006155A5"/>
    <w:rsid w:val="0061661C"/>
    <w:rsid w:val="00616CC5"/>
    <w:rsid w:val="00617292"/>
    <w:rsid w:val="0061743B"/>
    <w:rsid w:val="00617919"/>
    <w:rsid w:val="00620AE6"/>
    <w:rsid w:val="00620BB5"/>
    <w:rsid w:val="00620D07"/>
    <w:rsid w:val="00620D26"/>
    <w:rsid w:val="00620DB5"/>
    <w:rsid w:val="00621017"/>
    <w:rsid w:val="006232EC"/>
    <w:rsid w:val="00623B1D"/>
    <w:rsid w:val="006243CE"/>
    <w:rsid w:val="0062477B"/>
    <w:rsid w:val="00624D49"/>
    <w:rsid w:val="0062549F"/>
    <w:rsid w:val="00625731"/>
    <w:rsid w:val="0062646D"/>
    <w:rsid w:val="006267B4"/>
    <w:rsid w:val="00627EB6"/>
    <w:rsid w:val="006304B6"/>
    <w:rsid w:val="00630661"/>
    <w:rsid w:val="006325F7"/>
    <w:rsid w:val="006328AC"/>
    <w:rsid w:val="00632C7C"/>
    <w:rsid w:val="00632F9A"/>
    <w:rsid w:val="006333A9"/>
    <w:rsid w:val="00633421"/>
    <w:rsid w:val="0063378D"/>
    <w:rsid w:val="0063386F"/>
    <w:rsid w:val="006364EB"/>
    <w:rsid w:val="00636722"/>
    <w:rsid w:val="00636937"/>
    <w:rsid w:val="00636E88"/>
    <w:rsid w:val="0063703E"/>
    <w:rsid w:val="00640A0E"/>
    <w:rsid w:val="00641083"/>
    <w:rsid w:val="0064125E"/>
    <w:rsid w:val="00642507"/>
    <w:rsid w:val="006475A2"/>
    <w:rsid w:val="00650090"/>
    <w:rsid w:val="00650950"/>
    <w:rsid w:val="00651E9A"/>
    <w:rsid w:val="00652B45"/>
    <w:rsid w:val="00656EB9"/>
    <w:rsid w:val="0066051C"/>
    <w:rsid w:val="00661B9B"/>
    <w:rsid w:val="00662663"/>
    <w:rsid w:val="00662D3F"/>
    <w:rsid w:val="006641E0"/>
    <w:rsid w:val="006654E0"/>
    <w:rsid w:val="00665CF1"/>
    <w:rsid w:val="00665E68"/>
    <w:rsid w:val="00670C66"/>
    <w:rsid w:val="006725EB"/>
    <w:rsid w:val="006754FE"/>
    <w:rsid w:val="0067570C"/>
    <w:rsid w:val="00675D56"/>
    <w:rsid w:val="00677600"/>
    <w:rsid w:val="00677BE5"/>
    <w:rsid w:val="006806B0"/>
    <w:rsid w:val="00680D7D"/>
    <w:rsid w:val="006812CB"/>
    <w:rsid w:val="0068131E"/>
    <w:rsid w:val="006815C6"/>
    <w:rsid w:val="00685E0A"/>
    <w:rsid w:val="00685E28"/>
    <w:rsid w:val="00686327"/>
    <w:rsid w:val="0068632F"/>
    <w:rsid w:val="006903B2"/>
    <w:rsid w:val="006918F3"/>
    <w:rsid w:val="00692D07"/>
    <w:rsid w:val="0069312D"/>
    <w:rsid w:val="00694C6C"/>
    <w:rsid w:val="00695160"/>
    <w:rsid w:val="00695973"/>
    <w:rsid w:val="006A2032"/>
    <w:rsid w:val="006A22CC"/>
    <w:rsid w:val="006A242A"/>
    <w:rsid w:val="006A2C6B"/>
    <w:rsid w:val="006A3FA4"/>
    <w:rsid w:val="006A4A1C"/>
    <w:rsid w:val="006A4AD2"/>
    <w:rsid w:val="006A549B"/>
    <w:rsid w:val="006A6603"/>
    <w:rsid w:val="006B07E8"/>
    <w:rsid w:val="006B128F"/>
    <w:rsid w:val="006B1962"/>
    <w:rsid w:val="006B1CB5"/>
    <w:rsid w:val="006B324F"/>
    <w:rsid w:val="006B5C3E"/>
    <w:rsid w:val="006B6150"/>
    <w:rsid w:val="006C0172"/>
    <w:rsid w:val="006C07E0"/>
    <w:rsid w:val="006C0A6F"/>
    <w:rsid w:val="006C2FDD"/>
    <w:rsid w:val="006C56B3"/>
    <w:rsid w:val="006C57CB"/>
    <w:rsid w:val="006C61D6"/>
    <w:rsid w:val="006C66EA"/>
    <w:rsid w:val="006C6FAE"/>
    <w:rsid w:val="006C78DE"/>
    <w:rsid w:val="006D0ECA"/>
    <w:rsid w:val="006D144F"/>
    <w:rsid w:val="006D17C9"/>
    <w:rsid w:val="006D31B0"/>
    <w:rsid w:val="006D3CE3"/>
    <w:rsid w:val="006D3E3E"/>
    <w:rsid w:val="006D40E6"/>
    <w:rsid w:val="006D461B"/>
    <w:rsid w:val="006D47FB"/>
    <w:rsid w:val="006D60F7"/>
    <w:rsid w:val="006D61DD"/>
    <w:rsid w:val="006E05FA"/>
    <w:rsid w:val="006E0881"/>
    <w:rsid w:val="006E2224"/>
    <w:rsid w:val="006E2330"/>
    <w:rsid w:val="006E3962"/>
    <w:rsid w:val="006E3A8E"/>
    <w:rsid w:val="006E73D2"/>
    <w:rsid w:val="006F3009"/>
    <w:rsid w:val="006F331B"/>
    <w:rsid w:val="006F3D88"/>
    <w:rsid w:val="006F4059"/>
    <w:rsid w:val="006F667F"/>
    <w:rsid w:val="0070105C"/>
    <w:rsid w:val="007020D0"/>
    <w:rsid w:val="007025C0"/>
    <w:rsid w:val="0070269D"/>
    <w:rsid w:val="00702EE5"/>
    <w:rsid w:val="007032DA"/>
    <w:rsid w:val="0070331B"/>
    <w:rsid w:val="00703DD2"/>
    <w:rsid w:val="00704247"/>
    <w:rsid w:val="00704CC6"/>
    <w:rsid w:val="00704F20"/>
    <w:rsid w:val="00705A3D"/>
    <w:rsid w:val="00706AD4"/>
    <w:rsid w:val="00711A80"/>
    <w:rsid w:val="00711F78"/>
    <w:rsid w:val="00717CF9"/>
    <w:rsid w:val="0072016A"/>
    <w:rsid w:val="00720C89"/>
    <w:rsid w:val="0072123C"/>
    <w:rsid w:val="00722837"/>
    <w:rsid w:val="00726B66"/>
    <w:rsid w:val="00727D7E"/>
    <w:rsid w:val="00727E4B"/>
    <w:rsid w:val="00727F95"/>
    <w:rsid w:val="007300CA"/>
    <w:rsid w:val="00730164"/>
    <w:rsid w:val="00733D7C"/>
    <w:rsid w:val="00733DB1"/>
    <w:rsid w:val="00734979"/>
    <w:rsid w:val="00734F16"/>
    <w:rsid w:val="007356A4"/>
    <w:rsid w:val="00735C74"/>
    <w:rsid w:val="00736A85"/>
    <w:rsid w:val="0073748F"/>
    <w:rsid w:val="00737AA6"/>
    <w:rsid w:val="007402E9"/>
    <w:rsid w:val="007410E6"/>
    <w:rsid w:val="00741347"/>
    <w:rsid w:val="00744E37"/>
    <w:rsid w:val="007458EC"/>
    <w:rsid w:val="00745B93"/>
    <w:rsid w:val="0074751B"/>
    <w:rsid w:val="00747D42"/>
    <w:rsid w:val="00750FF8"/>
    <w:rsid w:val="00751634"/>
    <w:rsid w:val="007521F3"/>
    <w:rsid w:val="00752960"/>
    <w:rsid w:val="00753AF5"/>
    <w:rsid w:val="0075403B"/>
    <w:rsid w:val="00755BB0"/>
    <w:rsid w:val="00756617"/>
    <w:rsid w:val="00757556"/>
    <w:rsid w:val="00757EE5"/>
    <w:rsid w:val="00765E04"/>
    <w:rsid w:val="00766087"/>
    <w:rsid w:val="00766D62"/>
    <w:rsid w:val="007675E4"/>
    <w:rsid w:val="00770ACC"/>
    <w:rsid w:val="007719D0"/>
    <w:rsid w:val="00772C38"/>
    <w:rsid w:val="007732AD"/>
    <w:rsid w:val="00773D84"/>
    <w:rsid w:val="00775679"/>
    <w:rsid w:val="00776AF1"/>
    <w:rsid w:val="007772E6"/>
    <w:rsid w:val="00777475"/>
    <w:rsid w:val="00777822"/>
    <w:rsid w:val="00780BB7"/>
    <w:rsid w:val="0078120D"/>
    <w:rsid w:val="00781BDF"/>
    <w:rsid w:val="00781E7A"/>
    <w:rsid w:val="007828D6"/>
    <w:rsid w:val="007837F0"/>
    <w:rsid w:val="00785E67"/>
    <w:rsid w:val="00785E9A"/>
    <w:rsid w:val="00787CBD"/>
    <w:rsid w:val="0079088A"/>
    <w:rsid w:val="00790E3F"/>
    <w:rsid w:val="00790E7A"/>
    <w:rsid w:val="007921AE"/>
    <w:rsid w:val="00795A75"/>
    <w:rsid w:val="00796059"/>
    <w:rsid w:val="0079744B"/>
    <w:rsid w:val="007974D6"/>
    <w:rsid w:val="007A0858"/>
    <w:rsid w:val="007A19F4"/>
    <w:rsid w:val="007A2389"/>
    <w:rsid w:val="007A2BCC"/>
    <w:rsid w:val="007A4787"/>
    <w:rsid w:val="007A4EE5"/>
    <w:rsid w:val="007A5F88"/>
    <w:rsid w:val="007A7995"/>
    <w:rsid w:val="007B1603"/>
    <w:rsid w:val="007B1700"/>
    <w:rsid w:val="007B2666"/>
    <w:rsid w:val="007B2C4F"/>
    <w:rsid w:val="007B2FC0"/>
    <w:rsid w:val="007B4203"/>
    <w:rsid w:val="007B5250"/>
    <w:rsid w:val="007B5391"/>
    <w:rsid w:val="007B5A81"/>
    <w:rsid w:val="007B5E4C"/>
    <w:rsid w:val="007B610D"/>
    <w:rsid w:val="007B673F"/>
    <w:rsid w:val="007B6CD8"/>
    <w:rsid w:val="007C0ECE"/>
    <w:rsid w:val="007C12F1"/>
    <w:rsid w:val="007C1401"/>
    <w:rsid w:val="007C151A"/>
    <w:rsid w:val="007C3CA5"/>
    <w:rsid w:val="007C69B3"/>
    <w:rsid w:val="007C728C"/>
    <w:rsid w:val="007D1C55"/>
    <w:rsid w:val="007D2AF7"/>
    <w:rsid w:val="007D3C65"/>
    <w:rsid w:val="007D61D3"/>
    <w:rsid w:val="007D63AE"/>
    <w:rsid w:val="007E0540"/>
    <w:rsid w:val="007E0E3F"/>
    <w:rsid w:val="007E38AC"/>
    <w:rsid w:val="007E3D03"/>
    <w:rsid w:val="007E6B46"/>
    <w:rsid w:val="007E7695"/>
    <w:rsid w:val="007E78A0"/>
    <w:rsid w:val="007E7B50"/>
    <w:rsid w:val="007F2FB8"/>
    <w:rsid w:val="007F37A0"/>
    <w:rsid w:val="007F37D9"/>
    <w:rsid w:val="007F75CD"/>
    <w:rsid w:val="007F7D7B"/>
    <w:rsid w:val="00800B89"/>
    <w:rsid w:val="008016AD"/>
    <w:rsid w:val="00802EB8"/>
    <w:rsid w:val="00803274"/>
    <w:rsid w:val="008041FB"/>
    <w:rsid w:val="00804CE4"/>
    <w:rsid w:val="00805F78"/>
    <w:rsid w:val="00806C81"/>
    <w:rsid w:val="00806DEF"/>
    <w:rsid w:val="00807BB6"/>
    <w:rsid w:val="008107ED"/>
    <w:rsid w:val="00810D93"/>
    <w:rsid w:val="00810DD1"/>
    <w:rsid w:val="008112C9"/>
    <w:rsid w:val="00811C9D"/>
    <w:rsid w:val="0081224D"/>
    <w:rsid w:val="0081387D"/>
    <w:rsid w:val="00813C91"/>
    <w:rsid w:val="00814F0A"/>
    <w:rsid w:val="0081794D"/>
    <w:rsid w:val="00820C2E"/>
    <w:rsid w:val="00820E39"/>
    <w:rsid w:val="00821B12"/>
    <w:rsid w:val="008221BC"/>
    <w:rsid w:val="008222E9"/>
    <w:rsid w:val="00823794"/>
    <w:rsid w:val="008259E6"/>
    <w:rsid w:val="0082682F"/>
    <w:rsid w:val="0082708E"/>
    <w:rsid w:val="00830018"/>
    <w:rsid w:val="008307DC"/>
    <w:rsid w:val="00831352"/>
    <w:rsid w:val="00834579"/>
    <w:rsid w:val="00834DA2"/>
    <w:rsid w:val="008371FC"/>
    <w:rsid w:val="00837739"/>
    <w:rsid w:val="00837BC6"/>
    <w:rsid w:val="00840E96"/>
    <w:rsid w:val="008417D4"/>
    <w:rsid w:val="00844D13"/>
    <w:rsid w:val="008450CF"/>
    <w:rsid w:val="00845489"/>
    <w:rsid w:val="008475B1"/>
    <w:rsid w:val="00847B62"/>
    <w:rsid w:val="0085221C"/>
    <w:rsid w:val="00852257"/>
    <w:rsid w:val="008522CA"/>
    <w:rsid w:val="0085249C"/>
    <w:rsid w:val="00853602"/>
    <w:rsid w:val="0085494D"/>
    <w:rsid w:val="00855A8D"/>
    <w:rsid w:val="00856C9C"/>
    <w:rsid w:val="008576D8"/>
    <w:rsid w:val="008602A0"/>
    <w:rsid w:val="00860CC6"/>
    <w:rsid w:val="0086149E"/>
    <w:rsid w:val="00861972"/>
    <w:rsid w:val="008626A9"/>
    <w:rsid w:val="00863199"/>
    <w:rsid w:val="008663D1"/>
    <w:rsid w:val="008675D3"/>
    <w:rsid w:val="008675E4"/>
    <w:rsid w:val="00872C9E"/>
    <w:rsid w:val="00874C93"/>
    <w:rsid w:val="00874C95"/>
    <w:rsid w:val="00877E72"/>
    <w:rsid w:val="0088248A"/>
    <w:rsid w:val="00882BB5"/>
    <w:rsid w:val="00884F6B"/>
    <w:rsid w:val="00885736"/>
    <w:rsid w:val="00885AE7"/>
    <w:rsid w:val="00885DD0"/>
    <w:rsid w:val="00887B6D"/>
    <w:rsid w:val="00891FAF"/>
    <w:rsid w:val="008920AB"/>
    <w:rsid w:val="00892984"/>
    <w:rsid w:val="00894550"/>
    <w:rsid w:val="00895DF1"/>
    <w:rsid w:val="00896A18"/>
    <w:rsid w:val="00896BF4"/>
    <w:rsid w:val="00896E3E"/>
    <w:rsid w:val="00897B63"/>
    <w:rsid w:val="008A0B18"/>
    <w:rsid w:val="008A13CA"/>
    <w:rsid w:val="008A146C"/>
    <w:rsid w:val="008A243A"/>
    <w:rsid w:val="008A3EA9"/>
    <w:rsid w:val="008A503C"/>
    <w:rsid w:val="008A5CBC"/>
    <w:rsid w:val="008A5FE6"/>
    <w:rsid w:val="008A6970"/>
    <w:rsid w:val="008A7BB3"/>
    <w:rsid w:val="008B08A5"/>
    <w:rsid w:val="008B2C8A"/>
    <w:rsid w:val="008B35D7"/>
    <w:rsid w:val="008B3A1B"/>
    <w:rsid w:val="008B48C6"/>
    <w:rsid w:val="008B4A33"/>
    <w:rsid w:val="008B5525"/>
    <w:rsid w:val="008B572B"/>
    <w:rsid w:val="008B57F2"/>
    <w:rsid w:val="008B5CEC"/>
    <w:rsid w:val="008B5EA5"/>
    <w:rsid w:val="008B5FE4"/>
    <w:rsid w:val="008B625B"/>
    <w:rsid w:val="008B6705"/>
    <w:rsid w:val="008B6AF2"/>
    <w:rsid w:val="008B701C"/>
    <w:rsid w:val="008B79F1"/>
    <w:rsid w:val="008C1392"/>
    <w:rsid w:val="008C1743"/>
    <w:rsid w:val="008C24AA"/>
    <w:rsid w:val="008C28C4"/>
    <w:rsid w:val="008C38BB"/>
    <w:rsid w:val="008C39D2"/>
    <w:rsid w:val="008C5095"/>
    <w:rsid w:val="008C70E4"/>
    <w:rsid w:val="008D01EE"/>
    <w:rsid w:val="008D44EC"/>
    <w:rsid w:val="008D47D7"/>
    <w:rsid w:val="008D5531"/>
    <w:rsid w:val="008D7025"/>
    <w:rsid w:val="008D7257"/>
    <w:rsid w:val="008D7780"/>
    <w:rsid w:val="008D7D22"/>
    <w:rsid w:val="008E1B7C"/>
    <w:rsid w:val="008E2C8C"/>
    <w:rsid w:val="008E2FD9"/>
    <w:rsid w:val="008E31CA"/>
    <w:rsid w:val="008E4451"/>
    <w:rsid w:val="008E5487"/>
    <w:rsid w:val="008E62EB"/>
    <w:rsid w:val="008E7664"/>
    <w:rsid w:val="008E776D"/>
    <w:rsid w:val="008E7B3E"/>
    <w:rsid w:val="008F0CC3"/>
    <w:rsid w:val="008F10A2"/>
    <w:rsid w:val="008F2A58"/>
    <w:rsid w:val="008F322C"/>
    <w:rsid w:val="008F4B04"/>
    <w:rsid w:val="008F5295"/>
    <w:rsid w:val="008F5410"/>
    <w:rsid w:val="008F5836"/>
    <w:rsid w:val="008F6371"/>
    <w:rsid w:val="008F740F"/>
    <w:rsid w:val="0090498F"/>
    <w:rsid w:val="0090583D"/>
    <w:rsid w:val="00907BBE"/>
    <w:rsid w:val="0091225C"/>
    <w:rsid w:val="009169FB"/>
    <w:rsid w:val="00920623"/>
    <w:rsid w:val="00921A2F"/>
    <w:rsid w:val="009225DE"/>
    <w:rsid w:val="00922ACB"/>
    <w:rsid w:val="009235A7"/>
    <w:rsid w:val="00926139"/>
    <w:rsid w:val="009270AF"/>
    <w:rsid w:val="00930AA5"/>
    <w:rsid w:val="009318D0"/>
    <w:rsid w:val="009323E8"/>
    <w:rsid w:val="00933175"/>
    <w:rsid w:val="00933732"/>
    <w:rsid w:val="009354A5"/>
    <w:rsid w:val="00936021"/>
    <w:rsid w:val="00936EB5"/>
    <w:rsid w:val="00937ABA"/>
    <w:rsid w:val="00937ABD"/>
    <w:rsid w:val="00940F44"/>
    <w:rsid w:val="00941826"/>
    <w:rsid w:val="0094468E"/>
    <w:rsid w:val="00946255"/>
    <w:rsid w:val="009501B0"/>
    <w:rsid w:val="00951A20"/>
    <w:rsid w:val="00952754"/>
    <w:rsid w:val="0095278C"/>
    <w:rsid w:val="00953586"/>
    <w:rsid w:val="0095399A"/>
    <w:rsid w:val="009560CB"/>
    <w:rsid w:val="00956502"/>
    <w:rsid w:val="009566F8"/>
    <w:rsid w:val="00960588"/>
    <w:rsid w:val="00960796"/>
    <w:rsid w:val="00962D68"/>
    <w:rsid w:val="00962EC9"/>
    <w:rsid w:val="00965671"/>
    <w:rsid w:val="00970139"/>
    <w:rsid w:val="00970D15"/>
    <w:rsid w:val="00972697"/>
    <w:rsid w:val="009753B9"/>
    <w:rsid w:val="009755DB"/>
    <w:rsid w:val="00977945"/>
    <w:rsid w:val="00977E0D"/>
    <w:rsid w:val="00977F8A"/>
    <w:rsid w:val="00977F8D"/>
    <w:rsid w:val="00980279"/>
    <w:rsid w:val="00980C78"/>
    <w:rsid w:val="00981447"/>
    <w:rsid w:val="009826A2"/>
    <w:rsid w:val="009839A6"/>
    <w:rsid w:val="009857F9"/>
    <w:rsid w:val="009863D4"/>
    <w:rsid w:val="0098753D"/>
    <w:rsid w:val="009876BB"/>
    <w:rsid w:val="00987BE4"/>
    <w:rsid w:val="00990114"/>
    <w:rsid w:val="00990CEB"/>
    <w:rsid w:val="00991673"/>
    <w:rsid w:val="00991BFF"/>
    <w:rsid w:val="009920A3"/>
    <w:rsid w:val="00992D4B"/>
    <w:rsid w:val="00992E74"/>
    <w:rsid w:val="0099519C"/>
    <w:rsid w:val="009954A3"/>
    <w:rsid w:val="009959E7"/>
    <w:rsid w:val="00996258"/>
    <w:rsid w:val="00997D2E"/>
    <w:rsid w:val="009A00D6"/>
    <w:rsid w:val="009A12AC"/>
    <w:rsid w:val="009A1A5B"/>
    <w:rsid w:val="009A1E2F"/>
    <w:rsid w:val="009A2440"/>
    <w:rsid w:val="009A39E1"/>
    <w:rsid w:val="009A434A"/>
    <w:rsid w:val="009A59B3"/>
    <w:rsid w:val="009B0378"/>
    <w:rsid w:val="009B07DC"/>
    <w:rsid w:val="009B0D94"/>
    <w:rsid w:val="009B17ED"/>
    <w:rsid w:val="009B1BDC"/>
    <w:rsid w:val="009B3721"/>
    <w:rsid w:val="009B3DFE"/>
    <w:rsid w:val="009B43A2"/>
    <w:rsid w:val="009B50B1"/>
    <w:rsid w:val="009B69BC"/>
    <w:rsid w:val="009C0667"/>
    <w:rsid w:val="009C18AC"/>
    <w:rsid w:val="009C7101"/>
    <w:rsid w:val="009D02EE"/>
    <w:rsid w:val="009D032D"/>
    <w:rsid w:val="009D2447"/>
    <w:rsid w:val="009D3729"/>
    <w:rsid w:val="009D4F9D"/>
    <w:rsid w:val="009D5869"/>
    <w:rsid w:val="009D65DD"/>
    <w:rsid w:val="009E0B92"/>
    <w:rsid w:val="009E1506"/>
    <w:rsid w:val="009E262E"/>
    <w:rsid w:val="009E2FC1"/>
    <w:rsid w:val="009E33EF"/>
    <w:rsid w:val="009E4A1F"/>
    <w:rsid w:val="009E5508"/>
    <w:rsid w:val="009E66C7"/>
    <w:rsid w:val="009E6881"/>
    <w:rsid w:val="009E70F0"/>
    <w:rsid w:val="009F0CFC"/>
    <w:rsid w:val="009F1521"/>
    <w:rsid w:val="009F1EEF"/>
    <w:rsid w:val="009F2272"/>
    <w:rsid w:val="009F2934"/>
    <w:rsid w:val="009F2D35"/>
    <w:rsid w:val="009F4444"/>
    <w:rsid w:val="009F569F"/>
    <w:rsid w:val="009F5D17"/>
    <w:rsid w:val="009F6492"/>
    <w:rsid w:val="009F70CD"/>
    <w:rsid w:val="009F7F3C"/>
    <w:rsid w:val="00A00393"/>
    <w:rsid w:val="00A0114A"/>
    <w:rsid w:val="00A01782"/>
    <w:rsid w:val="00A022DB"/>
    <w:rsid w:val="00A032F3"/>
    <w:rsid w:val="00A04BDB"/>
    <w:rsid w:val="00A07547"/>
    <w:rsid w:val="00A07A3E"/>
    <w:rsid w:val="00A10148"/>
    <w:rsid w:val="00A101E3"/>
    <w:rsid w:val="00A12793"/>
    <w:rsid w:val="00A12E58"/>
    <w:rsid w:val="00A143A6"/>
    <w:rsid w:val="00A14A02"/>
    <w:rsid w:val="00A17280"/>
    <w:rsid w:val="00A17290"/>
    <w:rsid w:val="00A20F24"/>
    <w:rsid w:val="00A2229B"/>
    <w:rsid w:val="00A235C5"/>
    <w:rsid w:val="00A23633"/>
    <w:rsid w:val="00A243D2"/>
    <w:rsid w:val="00A246AB"/>
    <w:rsid w:val="00A25880"/>
    <w:rsid w:val="00A26E6D"/>
    <w:rsid w:val="00A325C6"/>
    <w:rsid w:val="00A33360"/>
    <w:rsid w:val="00A33934"/>
    <w:rsid w:val="00A342B0"/>
    <w:rsid w:val="00A3464C"/>
    <w:rsid w:val="00A35707"/>
    <w:rsid w:val="00A36123"/>
    <w:rsid w:val="00A369C0"/>
    <w:rsid w:val="00A402F3"/>
    <w:rsid w:val="00A40C08"/>
    <w:rsid w:val="00A40DA3"/>
    <w:rsid w:val="00A41F4B"/>
    <w:rsid w:val="00A42AF4"/>
    <w:rsid w:val="00A42FE8"/>
    <w:rsid w:val="00A43314"/>
    <w:rsid w:val="00A43C47"/>
    <w:rsid w:val="00A45388"/>
    <w:rsid w:val="00A45B6B"/>
    <w:rsid w:val="00A45C36"/>
    <w:rsid w:val="00A46911"/>
    <w:rsid w:val="00A46D81"/>
    <w:rsid w:val="00A47638"/>
    <w:rsid w:val="00A47A37"/>
    <w:rsid w:val="00A51DAC"/>
    <w:rsid w:val="00A51F31"/>
    <w:rsid w:val="00A5267B"/>
    <w:rsid w:val="00A52C3D"/>
    <w:rsid w:val="00A531CB"/>
    <w:rsid w:val="00A54230"/>
    <w:rsid w:val="00A56455"/>
    <w:rsid w:val="00A56511"/>
    <w:rsid w:val="00A56667"/>
    <w:rsid w:val="00A57FCD"/>
    <w:rsid w:val="00A61201"/>
    <w:rsid w:val="00A63113"/>
    <w:rsid w:val="00A6705E"/>
    <w:rsid w:val="00A7065F"/>
    <w:rsid w:val="00A715D9"/>
    <w:rsid w:val="00A728C9"/>
    <w:rsid w:val="00A73004"/>
    <w:rsid w:val="00A752BB"/>
    <w:rsid w:val="00A75897"/>
    <w:rsid w:val="00A77CC2"/>
    <w:rsid w:val="00A77DAE"/>
    <w:rsid w:val="00A82FCF"/>
    <w:rsid w:val="00A83B97"/>
    <w:rsid w:val="00A83CB1"/>
    <w:rsid w:val="00A83D7C"/>
    <w:rsid w:val="00A8455B"/>
    <w:rsid w:val="00A84A89"/>
    <w:rsid w:val="00A8611B"/>
    <w:rsid w:val="00A866D3"/>
    <w:rsid w:val="00A86AED"/>
    <w:rsid w:val="00A90303"/>
    <w:rsid w:val="00A90EA2"/>
    <w:rsid w:val="00A97574"/>
    <w:rsid w:val="00AA0385"/>
    <w:rsid w:val="00AA0815"/>
    <w:rsid w:val="00AA0E54"/>
    <w:rsid w:val="00AA0F18"/>
    <w:rsid w:val="00AA308F"/>
    <w:rsid w:val="00AA4572"/>
    <w:rsid w:val="00AA543B"/>
    <w:rsid w:val="00AA5B05"/>
    <w:rsid w:val="00AA6212"/>
    <w:rsid w:val="00AA692E"/>
    <w:rsid w:val="00AA7ED4"/>
    <w:rsid w:val="00AB018E"/>
    <w:rsid w:val="00AB06FC"/>
    <w:rsid w:val="00AB0D1C"/>
    <w:rsid w:val="00AB0F29"/>
    <w:rsid w:val="00AB1271"/>
    <w:rsid w:val="00AB2848"/>
    <w:rsid w:val="00AB337A"/>
    <w:rsid w:val="00AB4542"/>
    <w:rsid w:val="00AB624F"/>
    <w:rsid w:val="00AC0351"/>
    <w:rsid w:val="00AC09E2"/>
    <w:rsid w:val="00AC1290"/>
    <w:rsid w:val="00AC5674"/>
    <w:rsid w:val="00AD0A17"/>
    <w:rsid w:val="00AD1251"/>
    <w:rsid w:val="00AD37BC"/>
    <w:rsid w:val="00AD3F7E"/>
    <w:rsid w:val="00AD5946"/>
    <w:rsid w:val="00AD5AE0"/>
    <w:rsid w:val="00AD7627"/>
    <w:rsid w:val="00AE07F6"/>
    <w:rsid w:val="00AE2358"/>
    <w:rsid w:val="00AE2F50"/>
    <w:rsid w:val="00AE5D3E"/>
    <w:rsid w:val="00AE69B9"/>
    <w:rsid w:val="00AE6AE0"/>
    <w:rsid w:val="00AE6DD1"/>
    <w:rsid w:val="00AF0FF8"/>
    <w:rsid w:val="00AF1113"/>
    <w:rsid w:val="00AF168F"/>
    <w:rsid w:val="00AF16A7"/>
    <w:rsid w:val="00AF1721"/>
    <w:rsid w:val="00AF24F9"/>
    <w:rsid w:val="00AF2530"/>
    <w:rsid w:val="00AF2C8A"/>
    <w:rsid w:val="00AF5C7B"/>
    <w:rsid w:val="00AF6D86"/>
    <w:rsid w:val="00B0128B"/>
    <w:rsid w:val="00B01432"/>
    <w:rsid w:val="00B01C4C"/>
    <w:rsid w:val="00B0203C"/>
    <w:rsid w:val="00B0294B"/>
    <w:rsid w:val="00B060B1"/>
    <w:rsid w:val="00B06EB9"/>
    <w:rsid w:val="00B071D4"/>
    <w:rsid w:val="00B07939"/>
    <w:rsid w:val="00B07E7C"/>
    <w:rsid w:val="00B12CC5"/>
    <w:rsid w:val="00B13E4C"/>
    <w:rsid w:val="00B14C5F"/>
    <w:rsid w:val="00B1519D"/>
    <w:rsid w:val="00B158FD"/>
    <w:rsid w:val="00B16550"/>
    <w:rsid w:val="00B16D15"/>
    <w:rsid w:val="00B17235"/>
    <w:rsid w:val="00B1732C"/>
    <w:rsid w:val="00B17714"/>
    <w:rsid w:val="00B17E40"/>
    <w:rsid w:val="00B2248C"/>
    <w:rsid w:val="00B23256"/>
    <w:rsid w:val="00B23615"/>
    <w:rsid w:val="00B23ABE"/>
    <w:rsid w:val="00B23D8D"/>
    <w:rsid w:val="00B24B12"/>
    <w:rsid w:val="00B25BA7"/>
    <w:rsid w:val="00B25FCA"/>
    <w:rsid w:val="00B264DF"/>
    <w:rsid w:val="00B26CDA"/>
    <w:rsid w:val="00B271DD"/>
    <w:rsid w:val="00B27E35"/>
    <w:rsid w:val="00B303FF"/>
    <w:rsid w:val="00B30B59"/>
    <w:rsid w:val="00B31B10"/>
    <w:rsid w:val="00B32B4C"/>
    <w:rsid w:val="00B32B58"/>
    <w:rsid w:val="00B343E1"/>
    <w:rsid w:val="00B34A30"/>
    <w:rsid w:val="00B351BA"/>
    <w:rsid w:val="00B3563D"/>
    <w:rsid w:val="00B36A26"/>
    <w:rsid w:val="00B36BD0"/>
    <w:rsid w:val="00B370A5"/>
    <w:rsid w:val="00B379F9"/>
    <w:rsid w:val="00B41C20"/>
    <w:rsid w:val="00B41CB6"/>
    <w:rsid w:val="00B43193"/>
    <w:rsid w:val="00B46072"/>
    <w:rsid w:val="00B477B2"/>
    <w:rsid w:val="00B50F86"/>
    <w:rsid w:val="00B5147E"/>
    <w:rsid w:val="00B52D93"/>
    <w:rsid w:val="00B547C0"/>
    <w:rsid w:val="00B5767A"/>
    <w:rsid w:val="00B61FA6"/>
    <w:rsid w:val="00B62E54"/>
    <w:rsid w:val="00B6344E"/>
    <w:rsid w:val="00B63C76"/>
    <w:rsid w:val="00B64A93"/>
    <w:rsid w:val="00B65AE7"/>
    <w:rsid w:val="00B668BA"/>
    <w:rsid w:val="00B7179E"/>
    <w:rsid w:val="00B72C84"/>
    <w:rsid w:val="00B72DE7"/>
    <w:rsid w:val="00B730FF"/>
    <w:rsid w:val="00B76C2E"/>
    <w:rsid w:val="00B77014"/>
    <w:rsid w:val="00B7746A"/>
    <w:rsid w:val="00B77C30"/>
    <w:rsid w:val="00B80D1A"/>
    <w:rsid w:val="00B80F1B"/>
    <w:rsid w:val="00B81D24"/>
    <w:rsid w:val="00B8211C"/>
    <w:rsid w:val="00B82BFB"/>
    <w:rsid w:val="00B831D8"/>
    <w:rsid w:val="00B851FE"/>
    <w:rsid w:val="00B87DFD"/>
    <w:rsid w:val="00B87F43"/>
    <w:rsid w:val="00B918AF"/>
    <w:rsid w:val="00B91CDF"/>
    <w:rsid w:val="00B9241F"/>
    <w:rsid w:val="00B939A1"/>
    <w:rsid w:val="00B93AD3"/>
    <w:rsid w:val="00B9441F"/>
    <w:rsid w:val="00B94809"/>
    <w:rsid w:val="00B94B7D"/>
    <w:rsid w:val="00B94B7E"/>
    <w:rsid w:val="00B94F25"/>
    <w:rsid w:val="00B9505E"/>
    <w:rsid w:val="00B95546"/>
    <w:rsid w:val="00BA06DB"/>
    <w:rsid w:val="00BA12A4"/>
    <w:rsid w:val="00BA1875"/>
    <w:rsid w:val="00BA2A6D"/>
    <w:rsid w:val="00BA3748"/>
    <w:rsid w:val="00BA4611"/>
    <w:rsid w:val="00BA48BF"/>
    <w:rsid w:val="00BA5E18"/>
    <w:rsid w:val="00BB1F22"/>
    <w:rsid w:val="00BB55C8"/>
    <w:rsid w:val="00BB5AED"/>
    <w:rsid w:val="00BB60CA"/>
    <w:rsid w:val="00BB6190"/>
    <w:rsid w:val="00BB6E14"/>
    <w:rsid w:val="00BB7105"/>
    <w:rsid w:val="00BC0581"/>
    <w:rsid w:val="00BC135A"/>
    <w:rsid w:val="00BC2348"/>
    <w:rsid w:val="00BC2B2E"/>
    <w:rsid w:val="00BC431F"/>
    <w:rsid w:val="00BC4F40"/>
    <w:rsid w:val="00BC578A"/>
    <w:rsid w:val="00BC737A"/>
    <w:rsid w:val="00BC7F05"/>
    <w:rsid w:val="00BD02CE"/>
    <w:rsid w:val="00BD48D5"/>
    <w:rsid w:val="00BE1BAE"/>
    <w:rsid w:val="00BE218D"/>
    <w:rsid w:val="00BE3507"/>
    <w:rsid w:val="00BE49FB"/>
    <w:rsid w:val="00BE6CC6"/>
    <w:rsid w:val="00BE7191"/>
    <w:rsid w:val="00BF0FEE"/>
    <w:rsid w:val="00BF1002"/>
    <w:rsid w:val="00BF115A"/>
    <w:rsid w:val="00BF12EA"/>
    <w:rsid w:val="00BF1FE9"/>
    <w:rsid w:val="00BF42A7"/>
    <w:rsid w:val="00BF4BA7"/>
    <w:rsid w:val="00BF5FEC"/>
    <w:rsid w:val="00BF6332"/>
    <w:rsid w:val="00BF6BDF"/>
    <w:rsid w:val="00BF72DB"/>
    <w:rsid w:val="00BF7528"/>
    <w:rsid w:val="00C00411"/>
    <w:rsid w:val="00C0083A"/>
    <w:rsid w:val="00C0091E"/>
    <w:rsid w:val="00C01B38"/>
    <w:rsid w:val="00C03ADB"/>
    <w:rsid w:val="00C04DE4"/>
    <w:rsid w:val="00C0620F"/>
    <w:rsid w:val="00C0777F"/>
    <w:rsid w:val="00C07ADB"/>
    <w:rsid w:val="00C10262"/>
    <w:rsid w:val="00C12CCB"/>
    <w:rsid w:val="00C12E0E"/>
    <w:rsid w:val="00C1414B"/>
    <w:rsid w:val="00C155CA"/>
    <w:rsid w:val="00C158D0"/>
    <w:rsid w:val="00C16259"/>
    <w:rsid w:val="00C16314"/>
    <w:rsid w:val="00C1679B"/>
    <w:rsid w:val="00C1728A"/>
    <w:rsid w:val="00C17662"/>
    <w:rsid w:val="00C17680"/>
    <w:rsid w:val="00C209FC"/>
    <w:rsid w:val="00C21579"/>
    <w:rsid w:val="00C21890"/>
    <w:rsid w:val="00C21FA4"/>
    <w:rsid w:val="00C22492"/>
    <w:rsid w:val="00C22CA0"/>
    <w:rsid w:val="00C24047"/>
    <w:rsid w:val="00C24E35"/>
    <w:rsid w:val="00C314AF"/>
    <w:rsid w:val="00C330EC"/>
    <w:rsid w:val="00C3317D"/>
    <w:rsid w:val="00C33AC3"/>
    <w:rsid w:val="00C349C9"/>
    <w:rsid w:val="00C357B9"/>
    <w:rsid w:val="00C35DFC"/>
    <w:rsid w:val="00C36337"/>
    <w:rsid w:val="00C45711"/>
    <w:rsid w:val="00C52F21"/>
    <w:rsid w:val="00C53265"/>
    <w:rsid w:val="00C53852"/>
    <w:rsid w:val="00C53F16"/>
    <w:rsid w:val="00C54B52"/>
    <w:rsid w:val="00C55508"/>
    <w:rsid w:val="00C569FF"/>
    <w:rsid w:val="00C56C99"/>
    <w:rsid w:val="00C57446"/>
    <w:rsid w:val="00C6003F"/>
    <w:rsid w:val="00C60CCC"/>
    <w:rsid w:val="00C61C88"/>
    <w:rsid w:val="00C63C5C"/>
    <w:rsid w:val="00C64F9F"/>
    <w:rsid w:val="00C70EA1"/>
    <w:rsid w:val="00C725A4"/>
    <w:rsid w:val="00C751EC"/>
    <w:rsid w:val="00C75C0A"/>
    <w:rsid w:val="00C764C2"/>
    <w:rsid w:val="00C765C6"/>
    <w:rsid w:val="00C76728"/>
    <w:rsid w:val="00C77826"/>
    <w:rsid w:val="00C7792F"/>
    <w:rsid w:val="00C805FF"/>
    <w:rsid w:val="00C808E2"/>
    <w:rsid w:val="00C809E5"/>
    <w:rsid w:val="00C8279A"/>
    <w:rsid w:val="00C832ED"/>
    <w:rsid w:val="00C83A88"/>
    <w:rsid w:val="00C85E39"/>
    <w:rsid w:val="00C86DFE"/>
    <w:rsid w:val="00C877C0"/>
    <w:rsid w:val="00C907EF"/>
    <w:rsid w:val="00C90B95"/>
    <w:rsid w:val="00C90FE6"/>
    <w:rsid w:val="00C9163E"/>
    <w:rsid w:val="00C9412A"/>
    <w:rsid w:val="00C9691D"/>
    <w:rsid w:val="00C96A18"/>
    <w:rsid w:val="00C9776B"/>
    <w:rsid w:val="00CA09DE"/>
    <w:rsid w:val="00CA156E"/>
    <w:rsid w:val="00CA2476"/>
    <w:rsid w:val="00CA2A94"/>
    <w:rsid w:val="00CA2C9B"/>
    <w:rsid w:val="00CA3173"/>
    <w:rsid w:val="00CA3701"/>
    <w:rsid w:val="00CA4222"/>
    <w:rsid w:val="00CB0404"/>
    <w:rsid w:val="00CB0CBF"/>
    <w:rsid w:val="00CB1C5D"/>
    <w:rsid w:val="00CB2308"/>
    <w:rsid w:val="00CB310D"/>
    <w:rsid w:val="00CB3917"/>
    <w:rsid w:val="00CB5CB0"/>
    <w:rsid w:val="00CB60F3"/>
    <w:rsid w:val="00CB625D"/>
    <w:rsid w:val="00CB69AB"/>
    <w:rsid w:val="00CB7C0A"/>
    <w:rsid w:val="00CC0386"/>
    <w:rsid w:val="00CC0B47"/>
    <w:rsid w:val="00CC2B2E"/>
    <w:rsid w:val="00CC54C1"/>
    <w:rsid w:val="00CC5EB7"/>
    <w:rsid w:val="00CC6092"/>
    <w:rsid w:val="00CC6407"/>
    <w:rsid w:val="00CC6ED1"/>
    <w:rsid w:val="00CC7392"/>
    <w:rsid w:val="00CD0F97"/>
    <w:rsid w:val="00CD18B0"/>
    <w:rsid w:val="00CD3470"/>
    <w:rsid w:val="00CD4C54"/>
    <w:rsid w:val="00CD586C"/>
    <w:rsid w:val="00CD5E33"/>
    <w:rsid w:val="00CD65AD"/>
    <w:rsid w:val="00CE1FF7"/>
    <w:rsid w:val="00CE213C"/>
    <w:rsid w:val="00CE26B7"/>
    <w:rsid w:val="00CE2B61"/>
    <w:rsid w:val="00CE2F39"/>
    <w:rsid w:val="00CE325D"/>
    <w:rsid w:val="00CE5A89"/>
    <w:rsid w:val="00CE5B10"/>
    <w:rsid w:val="00CE5E80"/>
    <w:rsid w:val="00CF03CC"/>
    <w:rsid w:val="00CF1980"/>
    <w:rsid w:val="00CF3472"/>
    <w:rsid w:val="00CF44B7"/>
    <w:rsid w:val="00D0241C"/>
    <w:rsid w:val="00D04152"/>
    <w:rsid w:val="00D06935"/>
    <w:rsid w:val="00D07D28"/>
    <w:rsid w:val="00D10976"/>
    <w:rsid w:val="00D11766"/>
    <w:rsid w:val="00D117F7"/>
    <w:rsid w:val="00D1195B"/>
    <w:rsid w:val="00D11A56"/>
    <w:rsid w:val="00D12112"/>
    <w:rsid w:val="00D1279A"/>
    <w:rsid w:val="00D1316D"/>
    <w:rsid w:val="00D14A99"/>
    <w:rsid w:val="00D1522B"/>
    <w:rsid w:val="00D16899"/>
    <w:rsid w:val="00D2092C"/>
    <w:rsid w:val="00D20D71"/>
    <w:rsid w:val="00D22332"/>
    <w:rsid w:val="00D2377E"/>
    <w:rsid w:val="00D24160"/>
    <w:rsid w:val="00D24234"/>
    <w:rsid w:val="00D25F09"/>
    <w:rsid w:val="00D260A0"/>
    <w:rsid w:val="00D26FC8"/>
    <w:rsid w:val="00D27071"/>
    <w:rsid w:val="00D31A0A"/>
    <w:rsid w:val="00D32B1A"/>
    <w:rsid w:val="00D348D0"/>
    <w:rsid w:val="00D403AE"/>
    <w:rsid w:val="00D421F8"/>
    <w:rsid w:val="00D42C34"/>
    <w:rsid w:val="00D42CE9"/>
    <w:rsid w:val="00D43245"/>
    <w:rsid w:val="00D43BEE"/>
    <w:rsid w:val="00D4638E"/>
    <w:rsid w:val="00D466CE"/>
    <w:rsid w:val="00D50DC4"/>
    <w:rsid w:val="00D51842"/>
    <w:rsid w:val="00D54338"/>
    <w:rsid w:val="00D56655"/>
    <w:rsid w:val="00D57909"/>
    <w:rsid w:val="00D6023D"/>
    <w:rsid w:val="00D610F7"/>
    <w:rsid w:val="00D61453"/>
    <w:rsid w:val="00D66B96"/>
    <w:rsid w:val="00D66F5F"/>
    <w:rsid w:val="00D7051C"/>
    <w:rsid w:val="00D70846"/>
    <w:rsid w:val="00D71098"/>
    <w:rsid w:val="00D71E43"/>
    <w:rsid w:val="00D72F65"/>
    <w:rsid w:val="00D73090"/>
    <w:rsid w:val="00D73F1B"/>
    <w:rsid w:val="00D74979"/>
    <w:rsid w:val="00D75465"/>
    <w:rsid w:val="00D76EBB"/>
    <w:rsid w:val="00D80902"/>
    <w:rsid w:val="00D818ED"/>
    <w:rsid w:val="00D82A04"/>
    <w:rsid w:val="00D82FB1"/>
    <w:rsid w:val="00D834CE"/>
    <w:rsid w:val="00D8436F"/>
    <w:rsid w:val="00D850D4"/>
    <w:rsid w:val="00D85CE7"/>
    <w:rsid w:val="00D9082A"/>
    <w:rsid w:val="00D90A70"/>
    <w:rsid w:val="00D91B72"/>
    <w:rsid w:val="00D928E5"/>
    <w:rsid w:val="00D92992"/>
    <w:rsid w:val="00D93157"/>
    <w:rsid w:val="00D939A8"/>
    <w:rsid w:val="00D97321"/>
    <w:rsid w:val="00D97577"/>
    <w:rsid w:val="00D97AF9"/>
    <w:rsid w:val="00DA034A"/>
    <w:rsid w:val="00DA0845"/>
    <w:rsid w:val="00DA1972"/>
    <w:rsid w:val="00DA1B21"/>
    <w:rsid w:val="00DA3987"/>
    <w:rsid w:val="00DA58FE"/>
    <w:rsid w:val="00DA6161"/>
    <w:rsid w:val="00DA7EB0"/>
    <w:rsid w:val="00DB0924"/>
    <w:rsid w:val="00DB756A"/>
    <w:rsid w:val="00DC033A"/>
    <w:rsid w:val="00DC27E5"/>
    <w:rsid w:val="00DC2C6A"/>
    <w:rsid w:val="00DC362D"/>
    <w:rsid w:val="00DC484F"/>
    <w:rsid w:val="00DC54AA"/>
    <w:rsid w:val="00DC5BD2"/>
    <w:rsid w:val="00DC7DCB"/>
    <w:rsid w:val="00DD138C"/>
    <w:rsid w:val="00DD1EE5"/>
    <w:rsid w:val="00DD3FE4"/>
    <w:rsid w:val="00DD4C48"/>
    <w:rsid w:val="00DD5941"/>
    <w:rsid w:val="00DD6933"/>
    <w:rsid w:val="00DD6EF8"/>
    <w:rsid w:val="00DD7F33"/>
    <w:rsid w:val="00DE0A36"/>
    <w:rsid w:val="00DE24E4"/>
    <w:rsid w:val="00DE4188"/>
    <w:rsid w:val="00DE602A"/>
    <w:rsid w:val="00DE71DD"/>
    <w:rsid w:val="00DE7428"/>
    <w:rsid w:val="00DF01DF"/>
    <w:rsid w:val="00DF0C9D"/>
    <w:rsid w:val="00DF2711"/>
    <w:rsid w:val="00DF4E58"/>
    <w:rsid w:val="00DF734A"/>
    <w:rsid w:val="00E003C3"/>
    <w:rsid w:val="00E02649"/>
    <w:rsid w:val="00E036A2"/>
    <w:rsid w:val="00E03784"/>
    <w:rsid w:val="00E03D34"/>
    <w:rsid w:val="00E0500E"/>
    <w:rsid w:val="00E061CB"/>
    <w:rsid w:val="00E06D46"/>
    <w:rsid w:val="00E071A9"/>
    <w:rsid w:val="00E07B96"/>
    <w:rsid w:val="00E10758"/>
    <w:rsid w:val="00E1136F"/>
    <w:rsid w:val="00E12693"/>
    <w:rsid w:val="00E130B6"/>
    <w:rsid w:val="00E1339D"/>
    <w:rsid w:val="00E13BCF"/>
    <w:rsid w:val="00E14562"/>
    <w:rsid w:val="00E14B24"/>
    <w:rsid w:val="00E16CDB"/>
    <w:rsid w:val="00E1764C"/>
    <w:rsid w:val="00E21C8B"/>
    <w:rsid w:val="00E21F5E"/>
    <w:rsid w:val="00E2208E"/>
    <w:rsid w:val="00E23B6A"/>
    <w:rsid w:val="00E247A8"/>
    <w:rsid w:val="00E24EBB"/>
    <w:rsid w:val="00E250F3"/>
    <w:rsid w:val="00E25EF7"/>
    <w:rsid w:val="00E260CF"/>
    <w:rsid w:val="00E27B32"/>
    <w:rsid w:val="00E27FA9"/>
    <w:rsid w:val="00E300EA"/>
    <w:rsid w:val="00E32582"/>
    <w:rsid w:val="00E33A50"/>
    <w:rsid w:val="00E34090"/>
    <w:rsid w:val="00E35162"/>
    <w:rsid w:val="00E36953"/>
    <w:rsid w:val="00E3760A"/>
    <w:rsid w:val="00E37B8A"/>
    <w:rsid w:val="00E40EDC"/>
    <w:rsid w:val="00E4222B"/>
    <w:rsid w:val="00E4232B"/>
    <w:rsid w:val="00E429A1"/>
    <w:rsid w:val="00E43CF0"/>
    <w:rsid w:val="00E44996"/>
    <w:rsid w:val="00E46AB8"/>
    <w:rsid w:val="00E46B76"/>
    <w:rsid w:val="00E50E4B"/>
    <w:rsid w:val="00E51643"/>
    <w:rsid w:val="00E52121"/>
    <w:rsid w:val="00E54970"/>
    <w:rsid w:val="00E549E9"/>
    <w:rsid w:val="00E564A4"/>
    <w:rsid w:val="00E56C12"/>
    <w:rsid w:val="00E6091F"/>
    <w:rsid w:val="00E61414"/>
    <w:rsid w:val="00E61618"/>
    <w:rsid w:val="00E61872"/>
    <w:rsid w:val="00E62170"/>
    <w:rsid w:val="00E62527"/>
    <w:rsid w:val="00E6257A"/>
    <w:rsid w:val="00E62C96"/>
    <w:rsid w:val="00E62E68"/>
    <w:rsid w:val="00E6374B"/>
    <w:rsid w:val="00E63E61"/>
    <w:rsid w:val="00E6555C"/>
    <w:rsid w:val="00E65980"/>
    <w:rsid w:val="00E70BBA"/>
    <w:rsid w:val="00E71A03"/>
    <w:rsid w:val="00E725D4"/>
    <w:rsid w:val="00E74B86"/>
    <w:rsid w:val="00E752A1"/>
    <w:rsid w:val="00E769EA"/>
    <w:rsid w:val="00E76A47"/>
    <w:rsid w:val="00E76F89"/>
    <w:rsid w:val="00E777BC"/>
    <w:rsid w:val="00E779D1"/>
    <w:rsid w:val="00E77E3E"/>
    <w:rsid w:val="00E77ED6"/>
    <w:rsid w:val="00E82A56"/>
    <w:rsid w:val="00E830FD"/>
    <w:rsid w:val="00E83787"/>
    <w:rsid w:val="00E83F3B"/>
    <w:rsid w:val="00E863E9"/>
    <w:rsid w:val="00E87F60"/>
    <w:rsid w:val="00E90B3F"/>
    <w:rsid w:val="00E91614"/>
    <w:rsid w:val="00E919FB"/>
    <w:rsid w:val="00E923BB"/>
    <w:rsid w:val="00E924B2"/>
    <w:rsid w:val="00E92FEA"/>
    <w:rsid w:val="00E93C74"/>
    <w:rsid w:val="00E9469B"/>
    <w:rsid w:val="00E95296"/>
    <w:rsid w:val="00E96275"/>
    <w:rsid w:val="00E972A3"/>
    <w:rsid w:val="00E973DE"/>
    <w:rsid w:val="00E979A6"/>
    <w:rsid w:val="00EA08E5"/>
    <w:rsid w:val="00EA0FBC"/>
    <w:rsid w:val="00EA2620"/>
    <w:rsid w:val="00EA287F"/>
    <w:rsid w:val="00EA4696"/>
    <w:rsid w:val="00EA4A14"/>
    <w:rsid w:val="00EA4DBF"/>
    <w:rsid w:val="00EA502A"/>
    <w:rsid w:val="00EA5EA0"/>
    <w:rsid w:val="00EA6283"/>
    <w:rsid w:val="00EA76B1"/>
    <w:rsid w:val="00EA7E04"/>
    <w:rsid w:val="00EB153F"/>
    <w:rsid w:val="00EB19E4"/>
    <w:rsid w:val="00EB217E"/>
    <w:rsid w:val="00EB291C"/>
    <w:rsid w:val="00EB3A08"/>
    <w:rsid w:val="00EB3F0C"/>
    <w:rsid w:val="00EB4536"/>
    <w:rsid w:val="00EB6F40"/>
    <w:rsid w:val="00EC0945"/>
    <w:rsid w:val="00EC1312"/>
    <w:rsid w:val="00EC279E"/>
    <w:rsid w:val="00EC2D9D"/>
    <w:rsid w:val="00EC2F9C"/>
    <w:rsid w:val="00EC43AE"/>
    <w:rsid w:val="00EC4C61"/>
    <w:rsid w:val="00EC7050"/>
    <w:rsid w:val="00EC7AA8"/>
    <w:rsid w:val="00ED2AC4"/>
    <w:rsid w:val="00ED3A68"/>
    <w:rsid w:val="00ED3D3C"/>
    <w:rsid w:val="00ED4248"/>
    <w:rsid w:val="00ED47B6"/>
    <w:rsid w:val="00ED5CB9"/>
    <w:rsid w:val="00ED6CE9"/>
    <w:rsid w:val="00EE18A2"/>
    <w:rsid w:val="00EE2ACA"/>
    <w:rsid w:val="00EE508D"/>
    <w:rsid w:val="00EE5998"/>
    <w:rsid w:val="00EE6BA3"/>
    <w:rsid w:val="00EE702F"/>
    <w:rsid w:val="00EE7F30"/>
    <w:rsid w:val="00EF0041"/>
    <w:rsid w:val="00EF0812"/>
    <w:rsid w:val="00EF0DEA"/>
    <w:rsid w:val="00EF1AAF"/>
    <w:rsid w:val="00EF3A1D"/>
    <w:rsid w:val="00EF4780"/>
    <w:rsid w:val="00EF7FAA"/>
    <w:rsid w:val="00F00D12"/>
    <w:rsid w:val="00F02BA9"/>
    <w:rsid w:val="00F058D7"/>
    <w:rsid w:val="00F06D06"/>
    <w:rsid w:val="00F078CA"/>
    <w:rsid w:val="00F07D9A"/>
    <w:rsid w:val="00F10B18"/>
    <w:rsid w:val="00F14F13"/>
    <w:rsid w:val="00F1761E"/>
    <w:rsid w:val="00F176E7"/>
    <w:rsid w:val="00F20F6C"/>
    <w:rsid w:val="00F21CB5"/>
    <w:rsid w:val="00F23EF1"/>
    <w:rsid w:val="00F24330"/>
    <w:rsid w:val="00F26268"/>
    <w:rsid w:val="00F26D38"/>
    <w:rsid w:val="00F3270F"/>
    <w:rsid w:val="00F3344A"/>
    <w:rsid w:val="00F33C65"/>
    <w:rsid w:val="00F34302"/>
    <w:rsid w:val="00F3455B"/>
    <w:rsid w:val="00F35117"/>
    <w:rsid w:val="00F358E8"/>
    <w:rsid w:val="00F36F34"/>
    <w:rsid w:val="00F4097E"/>
    <w:rsid w:val="00F40B69"/>
    <w:rsid w:val="00F421D7"/>
    <w:rsid w:val="00F42563"/>
    <w:rsid w:val="00F44346"/>
    <w:rsid w:val="00F464FE"/>
    <w:rsid w:val="00F466DF"/>
    <w:rsid w:val="00F46AC4"/>
    <w:rsid w:val="00F5003D"/>
    <w:rsid w:val="00F50ECF"/>
    <w:rsid w:val="00F50FE5"/>
    <w:rsid w:val="00F534C2"/>
    <w:rsid w:val="00F5393A"/>
    <w:rsid w:val="00F54C3C"/>
    <w:rsid w:val="00F56020"/>
    <w:rsid w:val="00F56521"/>
    <w:rsid w:val="00F57563"/>
    <w:rsid w:val="00F61A93"/>
    <w:rsid w:val="00F61B36"/>
    <w:rsid w:val="00F61BDB"/>
    <w:rsid w:val="00F62DC3"/>
    <w:rsid w:val="00F63A22"/>
    <w:rsid w:val="00F63FBA"/>
    <w:rsid w:val="00F64384"/>
    <w:rsid w:val="00F6618F"/>
    <w:rsid w:val="00F66CA9"/>
    <w:rsid w:val="00F7112D"/>
    <w:rsid w:val="00F71D4B"/>
    <w:rsid w:val="00F71D88"/>
    <w:rsid w:val="00F7325A"/>
    <w:rsid w:val="00F7335D"/>
    <w:rsid w:val="00F74E62"/>
    <w:rsid w:val="00F750F5"/>
    <w:rsid w:val="00F7517D"/>
    <w:rsid w:val="00F76323"/>
    <w:rsid w:val="00F768EC"/>
    <w:rsid w:val="00F772C9"/>
    <w:rsid w:val="00F7738A"/>
    <w:rsid w:val="00F77DBE"/>
    <w:rsid w:val="00F77E19"/>
    <w:rsid w:val="00F80E46"/>
    <w:rsid w:val="00F822AD"/>
    <w:rsid w:val="00F83879"/>
    <w:rsid w:val="00F844D8"/>
    <w:rsid w:val="00F845E8"/>
    <w:rsid w:val="00F851AA"/>
    <w:rsid w:val="00F86938"/>
    <w:rsid w:val="00F8777B"/>
    <w:rsid w:val="00F906C1"/>
    <w:rsid w:val="00F9087D"/>
    <w:rsid w:val="00F90F30"/>
    <w:rsid w:val="00F9149A"/>
    <w:rsid w:val="00F91A0E"/>
    <w:rsid w:val="00F923B4"/>
    <w:rsid w:val="00F9285D"/>
    <w:rsid w:val="00F92E6C"/>
    <w:rsid w:val="00F948DA"/>
    <w:rsid w:val="00F961BD"/>
    <w:rsid w:val="00FA017D"/>
    <w:rsid w:val="00FA034A"/>
    <w:rsid w:val="00FA07CD"/>
    <w:rsid w:val="00FA1C80"/>
    <w:rsid w:val="00FA309A"/>
    <w:rsid w:val="00FA4527"/>
    <w:rsid w:val="00FA5378"/>
    <w:rsid w:val="00FA541C"/>
    <w:rsid w:val="00FA60EE"/>
    <w:rsid w:val="00FA6A17"/>
    <w:rsid w:val="00FA6B0E"/>
    <w:rsid w:val="00FA7A6C"/>
    <w:rsid w:val="00FB10B2"/>
    <w:rsid w:val="00FB1C09"/>
    <w:rsid w:val="00FB235C"/>
    <w:rsid w:val="00FB3C0B"/>
    <w:rsid w:val="00FB4267"/>
    <w:rsid w:val="00FB4467"/>
    <w:rsid w:val="00FB6162"/>
    <w:rsid w:val="00FB76E9"/>
    <w:rsid w:val="00FC02E1"/>
    <w:rsid w:val="00FC128A"/>
    <w:rsid w:val="00FC16F3"/>
    <w:rsid w:val="00FC269D"/>
    <w:rsid w:val="00FC26DC"/>
    <w:rsid w:val="00FC34EC"/>
    <w:rsid w:val="00FC3779"/>
    <w:rsid w:val="00FC3EE6"/>
    <w:rsid w:val="00FC4E02"/>
    <w:rsid w:val="00FC5DFE"/>
    <w:rsid w:val="00FC6DF0"/>
    <w:rsid w:val="00FC776A"/>
    <w:rsid w:val="00FC7DCD"/>
    <w:rsid w:val="00FD04AA"/>
    <w:rsid w:val="00FD16AF"/>
    <w:rsid w:val="00FD3469"/>
    <w:rsid w:val="00FD39C0"/>
    <w:rsid w:val="00FD3B76"/>
    <w:rsid w:val="00FD3C76"/>
    <w:rsid w:val="00FD537C"/>
    <w:rsid w:val="00FD66D6"/>
    <w:rsid w:val="00FD771B"/>
    <w:rsid w:val="00FE0C88"/>
    <w:rsid w:val="00FE2669"/>
    <w:rsid w:val="00FE2E1E"/>
    <w:rsid w:val="00FE4415"/>
    <w:rsid w:val="00FE4FC4"/>
    <w:rsid w:val="00FE66AD"/>
    <w:rsid w:val="00FE727B"/>
    <w:rsid w:val="00FE74DA"/>
    <w:rsid w:val="00FF07B6"/>
    <w:rsid w:val="00FF0D06"/>
    <w:rsid w:val="00FF0DD3"/>
    <w:rsid w:val="00FF2710"/>
    <w:rsid w:val="00FF3E3A"/>
    <w:rsid w:val="00FF595A"/>
    <w:rsid w:val="00FF5B50"/>
    <w:rsid w:val="00FF66AE"/>
    <w:rsid w:val="00FF7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B1002"/>
  <w15:chartTrackingRefBased/>
  <w15:docId w15:val="{EEAFF0DA-C391-44E8-BD40-9AE6703E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EA4"/>
    <w:rPr>
      <w:sz w:val="24"/>
    </w:rPr>
  </w:style>
  <w:style w:type="paragraph" w:styleId="Balk1">
    <w:name w:val="heading 1"/>
    <w:basedOn w:val="Normal"/>
    <w:next w:val="Normal"/>
    <w:link w:val="Balk1Char"/>
    <w:uiPriority w:val="9"/>
    <w:qFormat/>
    <w:rsid w:val="00D1316D"/>
    <w:pPr>
      <w:keepNext/>
      <w:keepLines/>
      <w:spacing w:before="360" w:after="240"/>
      <w:outlineLvl w:val="0"/>
    </w:pPr>
    <w:rPr>
      <w:rFonts w:ascii="Times New Roman" w:eastAsiaTheme="majorEastAsia" w:hAnsi="Times New Roman" w:cstheme="majorBidi"/>
      <w:b/>
      <w:color w:val="000000" w:themeColor="text1"/>
      <w:szCs w:val="32"/>
    </w:rPr>
  </w:style>
  <w:style w:type="paragraph" w:styleId="Balk2">
    <w:name w:val="heading 2"/>
    <w:basedOn w:val="Normal"/>
    <w:next w:val="Normal"/>
    <w:link w:val="Balk2Char"/>
    <w:uiPriority w:val="9"/>
    <w:unhideWhenUsed/>
    <w:qFormat/>
    <w:rsid w:val="00D1316D"/>
    <w:pPr>
      <w:keepNext/>
      <w:keepLines/>
      <w:spacing w:before="160" w:after="120"/>
      <w:outlineLvl w:val="1"/>
    </w:pPr>
    <w:rPr>
      <w:rFonts w:ascii="Times New Roman" w:eastAsiaTheme="majorEastAsia" w:hAnsi="Times New Roman" w:cstheme="majorBidi"/>
      <w:b/>
      <w:color w:val="000000" w:themeColor="text1"/>
      <w:szCs w:val="26"/>
    </w:rPr>
  </w:style>
  <w:style w:type="paragraph" w:styleId="Balk3">
    <w:name w:val="heading 3"/>
    <w:basedOn w:val="Normal"/>
    <w:next w:val="Normal"/>
    <w:link w:val="Balk3Char"/>
    <w:uiPriority w:val="9"/>
    <w:unhideWhenUsed/>
    <w:qFormat/>
    <w:rsid w:val="00D1316D"/>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Balk4">
    <w:name w:val="heading 4"/>
    <w:basedOn w:val="Normal"/>
    <w:next w:val="Normal"/>
    <w:link w:val="Balk4Char"/>
    <w:uiPriority w:val="9"/>
    <w:semiHidden/>
    <w:unhideWhenUsed/>
    <w:qFormat/>
    <w:rsid w:val="00420E0A"/>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2"/>
      <w:szCs w:val="18"/>
    </w:rPr>
  </w:style>
  <w:style w:type="paragraph" w:styleId="Balk5">
    <w:name w:val="heading 5"/>
    <w:basedOn w:val="Normal"/>
    <w:next w:val="Normal"/>
    <w:link w:val="Balk5Char"/>
    <w:uiPriority w:val="9"/>
    <w:semiHidden/>
    <w:unhideWhenUsed/>
    <w:qFormat/>
    <w:rsid w:val="00420E0A"/>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2"/>
      <w:szCs w:val="18"/>
    </w:rPr>
  </w:style>
  <w:style w:type="paragraph" w:styleId="Balk6">
    <w:name w:val="heading 6"/>
    <w:basedOn w:val="Normal"/>
    <w:next w:val="Normal"/>
    <w:link w:val="Balk6Char"/>
    <w:uiPriority w:val="9"/>
    <w:semiHidden/>
    <w:unhideWhenUsed/>
    <w:qFormat/>
    <w:rsid w:val="00420E0A"/>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2"/>
      <w:szCs w:val="18"/>
    </w:rPr>
  </w:style>
  <w:style w:type="paragraph" w:styleId="Balk7">
    <w:name w:val="heading 7"/>
    <w:basedOn w:val="Normal"/>
    <w:next w:val="Normal"/>
    <w:link w:val="Balk7Char"/>
    <w:uiPriority w:val="9"/>
    <w:semiHidden/>
    <w:unhideWhenUsed/>
    <w:qFormat/>
    <w:rsid w:val="00420E0A"/>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2"/>
      <w:szCs w:val="18"/>
    </w:rPr>
  </w:style>
  <w:style w:type="paragraph" w:styleId="Balk8">
    <w:name w:val="heading 8"/>
    <w:basedOn w:val="Normal"/>
    <w:next w:val="Normal"/>
    <w:link w:val="Balk8Char"/>
    <w:uiPriority w:val="9"/>
    <w:semiHidden/>
    <w:unhideWhenUsed/>
    <w:qFormat/>
    <w:rsid w:val="00420E0A"/>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20E0A"/>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316D"/>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1316D"/>
    <w:rPr>
      <w:rFonts w:ascii="Times New Roman" w:eastAsiaTheme="majorEastAsia" w:hAnsi="Times New Roman" w:cstheme="majorBidi"/>
      <w:b/>
      <w:color w:val="000000" w:themeColor="text1"/>
      <w:sz w:val="24"/>
      <w:szCs w:val="26"/>
    </w:rPr>
  </w:style>
  <w:style w:type="paragraph" w:styleId="ResimYazs">
    <w:name w:val="caption"/>
    <w:basedOn w:val="Normal"/>
    <w:next w:val="Normal"/>
    <w:uiPriority w:val="35"/>
    <w:unhideWhenUsed/>
    <w:qFormat/>
    <w:rsid w:val="00D1316D"/>
    <w:pPr>
      <w:spacing w:after="200" w:line="240" w:lineRule="auto"/>
    </w:pPr>
    <w:rPr>
      <w:rFonts w:ascii="Times New Roman" w:hAnsi="Times New Roman"/>
      <w:i/>
      <w:iCs/>
      <w:color w:val="44546A" w:themeColor="text2"/>
      <w:sz w:val="18"/>
      <w:szCs w:val="18"/>
    </w:rPr>
  </w:style>
  <w:style w:type="character" w:customStyle="1" w:styleId="Balk3Char">
    <w:name w:val="Başlık 3 Char"/>
    <w:basedOn w:val="VarsaylanParagrafYazTipi"/>
    <w:link w:val="Balk3"/>
    <w:uiPriority w:val="9"/>
    <w:rsid w:val="00D1316D"/>
    <w:rPr>
      <w:rFonts w:asciiTheme="majorHAnsi" w:eastAsiaTheme="majorEastAsia" w:hAnsiTheme="majorHAnsi" w:cstheme="majorBidi"/>
      <w:color w:val="0D0D0D" w:themeColor="text1" w:themeTint="F2"/>
      <w:sz w:val="24"/>
      <w:szCs w:val="24"/>
    </w:rPr>
  </w:style>
  <w:style w:type="paragraph" w:customStyle="1" w:styleId="paragraph">
    <w:name w:val="paragraph"/>
    <w:basedOn w:val="Normal"/>
    <w:rsid w:val="00D1316D"/>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normaltextrun">
    <w:name w:val="normaltextrun"/>
    <w:basedOn w:val="VarsaylanParagrafYazTipi"/>
    <w:rsid w:val="00D1316D"/>
  </w:style>
  <w:style w:type="paragraph" w:styleId="DipnotMetni">
    <w:name w:val="footnote text"/>
    <w:basedOn w:val="Normal"/>
    <w:link w:val="DipnotMetniChar"/>
    <w:uiPriority w:val="99"/>
    <w:semiHidden/>
    <w:unhideWhenUsed/>
    <w:rsid w:val="009318D0"/>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semiHidden/>
    <w:rsid w:val="009318D0"/>
    <w:rPr>
      <w:rFonts w:ascii="Times New Roman" w:hAnsi="Times New Roman"/>
      <w:sz w:val="20"/>
      <w:szCs w:val="20"/>
    </w:rPr>
  </w:style>
  <w:style w:type="character" w:styleId="DipnotBavurusu">
    <w:name w:val="footnote reference"/>
    <w:basedOn w:val="VarsaylanParagrafYazTipi"/>
    <w:uiPriority w:val="99"/>
    <w:semiHidden/>
    <w:unhideWhenUsed/>
    <w:rsid w:val="009318D0"/>
    <w:rPr>
      <w:vertAlign w:val="superscript"/>
    </w:rPr>
  </w:style>
  <w:style w:type="paragraph" w:customStyle="1" w:styleId="Default">
    <w:name w:val="Default"/>
    <w:rsid w:val="009318D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DA6161"/>
    <w:pPr>
      <w:spacing w:before="240" w:after="0"/>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DA6161"/>
    <w:pPr>
      <w:spacing w:after="100"/>
    </w:pPr>
  </w:style>
  <w:style w:type="paragraph" w:styleId="T2">
    <w:name w:val="toc 2"/>
    <w:basedOn w:val="Normal"/>
    <w:next w:val="Normal"/>
    <w:autoRedefine/>
    <w:uiPriority w:val="39"/>
    <w:unhideWhenUsed/>
    <w:rsid w:val="00DA6161"/>
    <w:pPr>
      <w:spacing w:after="100"/>
      <w:ind w:left="220"/>
    </w:pPr>
  </w:style>
  <w:style w:type="character" w:styleId="Kpr">
    <w:name w:val="Hyperlink"/>
    <w:basedOn w:val="VarsaylanParagrafYazTipi"/>
    <w:uiPriority w:val="99"/>
    <w:unhideWhenUsed/>
    <w:rsid w:val="00DA6161"/>
    <w:rPr>
      <w:color w:val="0563C1" w:themeColor="hyperlink"/>
      <w:u w:val="single"/>
    </w:rPr>
  </w:style>
  <w:style w:type="paragraph" w:styleId="AralkYok">
    <w:name w:val="No Spacing"/>
    <w:aliases w:val="başlık 3"/>
    <w:link w:val="AralkYokChar"/>
    <w:uiPriority w:val="1"/>
    <w:qFormat/>
    <w:rsid w:val="00DA6161"/>
    <w:pPr>
      <w:spacing w:after="0" w:line="240" w:lineRule="auto"/>
    </w:pPr>
    <w:rPr>
      <w:rFonts w:ascii="Times New Roman" w:hAnsi="Times New Roman"/>
      <w:sz w:val="24"/>
    </w:rPr>
  </w:style>
  <w:style w:type="character" w:customStyle="1" w:styleId="AralkYokChar">
    <w:name w:val="Aralık Yok Char"/>
    <w:aliases w:val="başlık 3 Char"/>
    <w:basedOn w:val="VarsaylanParagrafYazTipi"/>
    <w:link w:val="AralkYok"/>
    <w:uiPriority w:val="1"/>
    <w:locked/>
    <w:rsid w:val="00DA6161"/>
    <w:rPr>
      <w:rFonts w:ascii="Times New Roman" w:hAnsi="Times New Roman"/>
      <w:sz w:val="24"/>
    </w:rPr>
  </w:style>
  <w:style w:type="paragraph" w:styleId="ekillerTablosu">
    <w:name w:val="table of figures"/>
    <w:basedOn w:val="Normal"/>
    <w:next w:val="Normal"/>
    <w:uiPriority w:val="99"/>
    <w:unhideWhenUsed/>
    <w:rsid w:val="00847B62"/>
    <w:pPr>
      <w:spacing w:after="0"/>
    </w:pPr>
  </w:style>
  <w:style w:type="paragraph" w:styleId="ListeParagraf">
    <w:name w:val="List Paragraph"/>
    <w:basedOn w:val="Normal"/>
    <w:uiPriority w:val="34"/>
    <w:qFormat/>
    <w:rsid w:val="00245740"/>
    <w:pPr>
      <w:ind w:left="720"/>
      <w:contextualSpacing/>
    </w:pPr>
  </w:style>
  <w:style w:type="character" w:styleId="Gl">
    <w:name w:val="Strong"/>
    <w:basedOn w:val="VarsaylanParagrafYazTipi"/>
    <w:uiPriority w:val="22"/>
    <w:qFormat/>
    <w:rsid w:val="00AA308F"/>
    <w:rPr>
      <w:b/>
      <w:bCs/>
    </w:rPr>
  </w:style>
  <w:style w:type="paragraph" w:styleId="stBilgi">
    <w:name w:val="header"/>
    <w:basedOn w:val="Normal"/>
    <w:link w:val="stBilgiChar"/>
    <w:uiPriority w:val="99"/>
    <w:unhideWhenUsed/>
    <w:rsid w:val="00DA03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34A"/>
    <w:rPr>
      <w:sz w:val="24"/>
    </w:rPr>
  </w:style>
  <w:style w:type="paragraph" w:styleId="AltBilgi">
    <w:name w:val="footer"/>
    <w:basedOn w:val="Normal"/>
    <w:link w:val="AltBilgiChar"/>
    <w:uiPriority w:val="99"/>
    <w:unhideWhenUsed/>
    <w:rsid w:val="00DA03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34A"/>
    <w:rPr>
      <w:sz w:val="24"/>
    </w:rPr>
  </w:style>
  <w:style w:type="table" w:styleId="TabloKlavuzu">
    <w:name w:val="Table Grid"/>
    <w:basedOn w:val="NormalTablo"/>
    <w:uiPriority w:val="39"/>
    <w:rsid w:val="0031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65AD"/>
    <w:pPr>
      <w:spacing w:before="100" w:beforeAutospacing="1" w:after="100" w:afterAutospacing="1" w:line="240" w:lineRule="auto"/>
    </w:pPr>
    <w:rPr>
      <w:rFonts w:ascii="Century Gothic" w:eastAsia="Times New Roman" w:hAnsi="Century Gothic" w:cs="Times New Roman"/>
      <w:color w:val="0D0D0D" w:themeColor="text1" w:themeTint="F2"/>
      <w:sz w:val="20"/>
      <w:szCs w:val="24"/>
      <w:lang w:eastAsia="tr-TR"/>
    </w:rPr>
  </w:style>
  <w:style w:type="character" w:customStyle="1" w:styleId="Balk4Char">
    <w:name w:val="Başlık 4 Char"/>
    <w:basedOn w:val="VarsaylanParagrafYazTipi"/>
    <w:link w:val="Balk4"/>
    <w:uiPriority w:val="9"/>
    <w:semiHidden/>
    <w:rsid w:val="00420E0A"/>
    <w:rPr>
      <w:rFonts w:asciiTheme="majorHAnsi" w:eastAsiaTheme="majorEastAsia" w:hAnsiTheme="majorHAnsi" w:cstheme="majorBidi"/>
      <w:i/>
      <w:iCs/>
      <w:color w:val="2F5496" w:themeColor="accent1" w:themeShade="BF"/>
      <w:szCs w:val="18"/>
    </w:rPr>
  </w:style>
  <w:style w:type="character" w:customStyle="1" w:styleId="Balk5Char">
    <w:name w:val="Başlık 5 Char"/>
    <w:basedOn w:val="VarsaylanParagrafYazTipi"/>
    <w:link w:val="Balk5"/>
    <w:uiPriority w:val="9"/>
    <w:semiHidden/>
    <w:rsid w:val="00420E0A"/>
    <w:rPr>
      <w:rFonts w:asciiTheme="majorHAnsi" w:eastAsiaTheme="majorEastAsia" w:hAnsiTheme="majorHAnsi" w:cstheme="majorBidi"/>
      <w:color w:val="2F5496" w:themeColor="accent1" w:themeShade="BF"/>
      <w:szCs w:val="18"/>
    </w:rPr>
  </w:style>
  <w:style w:type="character" w:customStyle="1" w:styleId="Balk6Char">
    <w:name w:val="Başlık 6 Char"/>
    <w:basedOn w:val="VarsaylanParagrafYazTipi"/>
    <w:link w:val="Balk6"/>
    <w:uiPriority w:val="9"/>
    <w:semiHidden/>
    <w:rsid w:val="00420E0A"/>
    <w:rPr>
      <w:rFonts w:asciiTheme="majorHAnsi" w:eastAsiaTheme="majorEastAsia" w:hAnsiTheme="majorHAnsi" w:cstheme="majorBidi"/>
      <w:color w:val="1F3763" w:themeColor="accent1" w:themeShade="7F"/>
      <w:szCs w:val="18"/>
    </w:rPr>
  </w:style>
  <w:style w:type="character" w:customStyle="1" w:styleId="Balk7Char">
    <w:name w:val="Başlık 7 Char"/>
    <w:basedOn w:val="VarsaylanParagrafYazTipi"/>
    <w:link w:val="Balk7"/>
    <w:uiPriority w:val="9"/>
    <w:semiHidden/>
    <w:rsid w:val="00420E0A"/>
    <w:rPr>
      <w:rFonts w:asciiTheme="majorHAnsi" w:eastAsiaTheme="majorEastAsia" w:hAnsiTheme="majorHAnsi" w:cstheme="majorBidi"/>
      <w:i/>
      <w:iCs/>
      <w:color w:val="1F3763" w:themeColor="accent1" w:themeShade="7F"/>
      <w:szCs w:val="18"/>
    </w:rPr>
  </w:style>
  <w:style w:type="character" w:customStyle="1" w:styleId="Balk8Char">
    <w:name w:val="Başlık 8 Char"/>
    <w:basedOn w:val="VarsaylanParagrafYazTipi"/>
    <w:link w:val="Balk8"/>
    <w:uiPriority w:val="9"/>
    <w:semiHidden/>
    <w:rsid w:val="00420E0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20E0A"/>
    <w:rPr>
      <w:rFonts w:asciiTheme="majorHAnsi" w:eastAsiaTheme="majorEastAsia" w:hAnsiTheme="majorHAnsi" w:cstheme="majorBidi"/>
      <w:i/>
      <w:iCs/>
      <w:color w:val="272727" w:themeColor="text1" w:themeTint="D8"/>
      <w:sz w:val="21"/>
      <w:szCs w:val="21"/>
    </w:rPr>
  </w:style>
  <w:style w:type="paragraph" w:styleId="T3">
    <w:name w:val="toc 3"/>
    <w:basedOn w:val="Normal"/>
    <w:next w:val="Normal"/>
    <w:autoRedefine/>
    <w:uiPriority w:val="39"/>
    <w:unhideWhenUsed/>
    <w:rsid w:val="006B1CB5"/>
    <w:pPr>
      <w:tabs>
        <w:tab w:val="right" w:leader="dot" w:pos="9060"/>
      </w:tabs>
      <w:spacing w:after="100"/>
      <w:ind w:left="480"/>
    </w:pPr>
    <w:rPr>
      <w:rFonts w:cstheme="majorHAnsi"/>
      <w:noProof/>
    </w:rPr>
  </w:style>
  <w:style w:type="character" w:customStyle="1" w:styleId="lang-gr">
    <w:name w:val="lang-gr"/>
    <w:basedOn w:val="VarsaylanParagrafYazTipi"/>
    <w:rsid w:val="00AA7ED4"/>
  </w:style>
  <w:style w:type="character" w:customStyle="1" w:styleId="lang-la">
    <w:name w:val="lang-la"/>
    <w:basedOn w:val="VarsaylanParagrafYazTipi"/>
    <w:rsid w:val="00AA7ED4"/>
  </w:style>
  <w:style w:type="character" w:styleId="Vurgu">
    <w:name w:val="Emphasis"/>
    <w:basedOn w:val="VarsaylanParagrafYazTipi"/>
    <w:uiPriority w:val="20"/>
    <w:qFormat/>
    <w:rsid w:val="001446C9"/>
    <w:rPr>
      <w:i/>
      <w:iCs/>
    </w:rPr>
  </w:style>
  <w:style w:type="character" w:customStyle="1" w:styleId="mw-headline">
    <w:name w:val="mw-headline"/>
    <w:basedOn w:val="VarsaylanParagrafYazTipi"/>
    <w:rsid w:val="00ED3D3C"/>
  </w:style>
  <w:style w:type="paragraph" w:styleId="GvdeMetni">
    <w:name w:val="Body Text"/>
    <w:aliases w:val="Gövde Metni Char Char,Gövde Metni Char Char Char Char Char Char,Gövde Metni Char Char Char Char Char Char Char Char Char,Gövde Metni Char Char Char Char Char Char C"/>
    <w:basedOn w:val="Normal"/>
    <w:link w:val="GvdeMetniChar1"/>
    <w:uiPriority w:val="99"/>
    <w:qFormat/>
    <w:rsid w:val="008F0CC3"/>
    <w:pPr>
      <w:tabs>
        <w:tab w:val="left" w:pos="900"/>
      </w:tabs>
      <w:suppressAutoHyphens/>
      <w:spacing w:after="0" w:line="240" w:lineRule="auto"/>
      <w:jc w:val="both"/>
    </w:pPr>
    <w:rPr>
      <w:rFonts w:ascii="Times New Roman" w:eastAsia="Times New Roman" w:hAnsi="Times New Roman" w:cs="Times New Roman"/>
      <w:sz w:val="20"/>
      <w:szCs w:val="20"/>
      <w:lang w:eastAsia="ar-SA"/>
    </w:rPr>
  </w:style>
  <w:style w:type="character" w:customStyle="1" w:styleId="GvdeMetniChar">
    <w:name w:val="Gövde Metni Char"/>
    <w:basedOn w:val="VarsaylanParagrafYazTipi"/>
    <w:uiPriority w:val="99"/>
    <w:semiHidden/>
    <w:rsid w:val="008F0CC3"/>
    <w:rPr>
      <w:sz w:val="24"/>
    </w:rPr>
  </w:style>
  <w:style w:type="character" w:customStyle="1" w:styleId="GvdeMetniChar1">
    <w:name w:val="Gövde Metni Char1"/>
    <w:aliases w:val="Gövde Metni Char Char Char,Gövde Metni Char Char Char Char Char Char Char,Gövde Metni Char Char Char Char Char Char Char Char Char Char,Gövde Metni Char Char Char Char Char Char C Char"/>
    <w:link w:val="GvdeMetni"/>
    <w:uiPriority w:val="99"/>
    <w:rsid w:val="008F0CC3"/>
    <w:rPr>
      <w:rFonts w:ascii="Times New Roman" w:eastAsia="Times New Roman" w:hAnsi="Times New Roman" w:cs="Times New Roman"/>
      <w:sz w:val="20"/>
      <w:szCs w:val="20"/>
      <w:lang w:eastAsia="ar-SA"/>
    </w:rPr>
  </w:style>
  <w:style w:type="character" w:styleId="zmlenmeyenBahsetme">
    <w:name w:val="Unresolved Mention"/>
    <w:basedOn w:val="VarsaylanParagrafYazTipi"/>
    <w:uiPriority w:val="99"/>
    <w:semiHidden/>
    <w:unhideWhenUsed/>
    <w:rsid w:val="008920AB"/>
    <w:rPr>
      <w:color w:val="605E5C"/>
      <w:shd w:val="clear" w:color="auto" w:fill="E1DFDD"/>
    </w:rPr>
  </w:style>
  <w:style w:type="character" w:customStyle="1" w:styleId="reference">
    <w:name w:val="reference"/>
    <w:basedOn w:val="VarsaylanParagrafYazTipi"/>
    <w:rsid w:val="00002BA5"/>
  </w:style>
  <w:style w:type="character" w:customStyle="1" w:styleId="mw-editsection">
    <w:name w:val="mw-editsection"/>
    <w:basedOn w:val="VarsaylanParagrafYazTipi"/>
    <w:rsid w:val="00E07B96"/>
  </w:style>
  <w:style w:type="character" w:customStyle="1" w:styleId="mw-editsection-bracket">
    <w:name w:val="mw-editsection-bracket"/>
    <w:basedOn w:val="VarsaylanParagrafYazTipi"/>
    <w:rsid w:val="00E07B96"/>
  </w:style>
  <w:style w:type="character" w:customStyle="1" w:styleId="mw-editsection-divider">
    <w:name w:val="mw-editsection-divider"/>
    <w:basedOn w:val="VarsaylanParagrafYazTipi"/>
    <w:rsid w:val="00E07B96"/>
  </w:style>
  <w:style w:type="character" w:customStyle="1" w:styleId="FontStyle12">
    <w:name w:val="Font Style12"/>
    <w:basedOn w:val="VarsaylanParagrafYazTipi"/>
    <w:uiPriority w:val="99"/>
    <w:rsid w:val="00572240"/>
    <w:rPr>
      <w:rFonts w:ascii="Comic Sans MS" w:hAnsi="Comic Sans MS" w:cs="Comic Sans MS" w:hint="default"/>
      <w:spacing w:val="-10"/>
      <w:sz w:val="30"/>
      <w:szCs w:val="30"/>
    </w:rPr>
  </w:style>
  <w:style w:type="paragraph" w:customStyle="1" w:styleId="Style2">
    <w:name w:val="Style2"/>
    <w:basedOn w:val="Normal"/>
    <w:uiPriority w:val="99"/>
    <w:rsid w:val="00572240"/>
    <w:pPr>
      <w:widowControl w:val="0"/>
      <w:autoSpaceDE w:val="0"/>
      <w:autoSpaceDN w:val="0"/>
      <w:adjustRightInd w:val="0"/>
      <w:spacing w:after="0" w:line="581" w:lineRule="exact"/>
      <w:ind w:firstLine="850"/>
    </w:pPr>
    <w:rPr>
      <w:rFonts w:ascii="Comic Sans MS" w:eastAsiaTheme="minorEastAsia" w:hAnsi="Comic Sans MS"/>
      <w:szCs w:val="24"/>
      <w:lang w:eastAsia="tr-TR"/>
    </w:rPr>
  </w:style>
  <w:style w:type="table" w:customStyle="1" w:styleId="TableGrid">
    <w:name w:val="TableGrid"/>
    <w:rsid w:val="00734979"/>
    <w:pPr>
      <w:spacing w:after="0" w:line="240" w:lineRule="auto"/>
    </w:pPr>
    <w:rPr>
      <w:rFonts w:eastAsiaTheme="minorEastAsia"/>
      <w:kern w:val="2"/>
      <w:sz w:val="24"/>
      <w:szCs w:val="24"/>
      <w:lang w:eastAsia="tr-T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2139">
      <w:bodyDiv w:val="1"/>
      <w:marLeft w:val="0"/>
      <w:marRight w:val="0"/>
      <w:marTop w:val="0"/>
      <w:marBottom w:val="0"/>
      <w:divBdr>
        <w:top w:val="none" w:sz="0" w:space="0" w:color="auto"/>
        <w:left w:val="none" w:sz="0" w:space="0" w:color="auto"/>
        <w:bottom w:val="none" w:sz="0" w:space="0" w:color="auto"/>
        <w:right w:val="none" w:sz="0" w:space="0" w:color="auto"/>
      </w:divBdr>
    </w:div>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97215826">
      <w:bodyDiv w:val="1"/>
      <w:marLeft w:val="0"/>
      <w:marRight w:val="0"/>
      <w:marTop w:val="0"/>
      <w:marBottom w:val="0"/>
      <w:divBdr>
        <w:top w:val="none" w:sz="0" w:space="0" w:color="auto"/>
        <w:left w:val="none" w:sz="0" w:space="0" w:color="auto"/>
        <w:bottom w:val="none" w:sz="0" w:space="0" w:color="auto"/>
        <w:right w:val="none" w:sz="0" w:space="0" w:color="auto"/>
      </w:divBdr>
    </w:div>
    <w:div w:id="178587407">
      <w:bodyDiv w:val="1"/>
      <w:marLeft w:val="0"/>
      <w:marRight w:val="0"/>
      <w:marTop w:val="0"/>
      <w:marBottom w:val="0"/>
      <w:divBdr>
        <w:top w:val="none" w:sz="0" w:space="0" w:color="auto"/>
        <w:left w:val="none" w:sz="0" w:space="0" w:color="auto"/>
        <w:bottom w:val="none" w:sz="0" w:space="0" w:color="auto"/>
        <w:right w:val="none" w:sz="0" w:space="0" w:color="auto"/>
      </w:divBdr>
    </w:div>
    <w:div w:id="211385790">
      <w:bodyDiv w:val="1"/>
      <w:marLeft w:val="0"/>
      <w:marRight w:val="0"/>
      <w:marTop w:val="0"/>
      <w:marBottom w:val="0"/>
      <w:divBdr>
        <w:top w:val="none" w:sz="0" w:space="0" w:color="auto"/>
        <w:left w:val="none" w:sz="0" w:space="0" w:color="auto"/>
        <w:bottom w:val="none" w:sz="0" w:space="0" w:color="auto"/>
        <w:right w:val="none" w:sz="0" w:space="0" w:color="auto"/>
      </w:divBdr>
    </w:div>
    <w:div w:id="226459558">
      <w:bodyDiv w:val="1"/>
      <w:marLeft w:val="0"/>
      <w:marRight w:val="0"/>
      <w:marTop w:val="0"/>
      <w:marBottom w:val="0"/>
      <w:divBdr>
        <w:top w:val="none" w:sz="0" w:space="0" w:color="auto"/>
        <w:left w:val="none" w:sz="0" w:space="0" w:color="auto"/>
        <w:bottom w:val="none" w:sz="0" w:space="0" w:color="auto"/>
        <w:right w:val="none" w:sz="0" w:space="0" w:color="auto"/>
      </w:divBdr>
    </w:div>
    <w:div w:id="261841634">
      <w:bodyDiv w:val="1"/>
      <w:marLeft w:val="0"/>
      <w:marRight w:val="0"/>
      <w:marTop w:val="0"/>
      <w:marBottom w:val="0"/>
      <w:divBdr>
        <w:top w:val="none" w:sz="0" w:space="0" w:color="auto"/>
        <w:left w:val="none" w:sz="0" w:space="0" w:color="auto"/>
        <w:bottom w:val="none" w:sz="0" w:space="0" w:color="auto"/>
        <w:right w:val="none" w:sz="0" w:space="0" w:color="auto"/>
      </w:divBdr>
    </w:div>
    <w:div w:id="261913348">
      <w:bodyDiv w:val="1"/>
      <w:marLeft w:val="0"/>
      <w:marRight w:val="0"/>
      <w:marTop w:val="0"/>
      <w:marBottom w:val="0"/>
      <w:divBdr>
        <w:top w:val="none" w:sz="0" w:space="0" w:color="auto"/>
        <w:left w:val="none" w:sz="0" w:space="0" w:color="auto"/>
        <w:bottom w:val="none" w:sz="0" w:space="0" w:color="auto"/>
        <w:right w:val="none" w:sz="0" w:space="0" w:color="auto"/>
      </w:divBdr>
    </w:div>
    <w:div w:id="300381019">
      <w:bodyDiv w:val="1"/>
      <w:marLeft w:val="0"/>
      <w:marRight w:val="0"/>
      <w:marTop w:val="0"/>
      <w:marBottom w:val="0"/>
      <w:divBdr>
        <w:top w:val="none" w:sz="0" w:space="0" w:color="auto"/>
        <w:left w:val="none" w:sz="0" w:space="0" w:color="auto"/>
        <w:bottom w:val="none" w:sz="0" w:space="0" w:color="auto"/>
        <w:right w:val="none" w:sz="0" w:space="0" w:color="auto"/>
      </w:divBdr>
    </w:div>
    <w:div w:id="309285032">
      <w:bodyDiv w:val="1"/>
      <w:marLeft w:val="0"/>
      <w:marRight w:val="0"/>
      <w:marTop w:val="0"/>
      <w:marBottom w:val="0"/>
      <w:divBdr>
        <w:top w:val="none" w:sz="0" w:space="0" w:color="auto"/>
        <w:left w:val="none" w:sz="0" w:space="0" w:color="auto"/>
        <w:bottom w:val="none" w:sz="0" w:space="0" w:color="auto"/>
        <w:right w:val="none" w:sz="0" w:space="0" w:color="auto"/>
      </w:divBdr>
    </w:div>
    <w:div w:id="338630183">
      <w:bodyDiv w:val="1"/>
      <w:marLeft w:val="0"/>
      <w:marRight w:val="0"/>
      <w:marTop w:val="0"/>
      <w:marBottom w:val="0"/>
      <w:divBdr>
        <w:top w:val="none" w:sz="0" w:space="0" w:color="auto"/>
        <w:left w:val="none" w:sz="0" w:space="0" w:color="auto"/>
        <w:bottom w:val="none" w:sz="0" w:space="0" w:color="auto"/>
        <w:right w:val="none" w:sz="0" w:space="0" w:color="auto"/>
      </w:divBdr>
    </w:div>
    <w:div w:id="341443704">
      <w:bodyDiv w:val="1"/>
      <w:marLeft w:val="0"/>
      <w:marRight w:val="0"/>
      <w:marTop w:val="0"/>
      <w:marBottom w:val="0"/>
      <w:divBdr>
        <w:top w:val="none" w:sz="0" w:space="0" w:color="auto"/>
        <w:left w:val="none" w:sz="0" w:space="0" w:color="auto"/>
        <w:bottom w:val="none" w:sz="0" w:space="0" w:color="auto"/>
        <w:right w:val="none" w:sz="0" w:space="0" w:color="auto"/>
      </w:divBdr>
      <w:divsChild>
        <w:div w:id="54012765">
          <w:marLeft w:val="0"/>
          <w:marRight w:val="0"/>
          <w:marTop w:val="0"/>
          <w:marBottom w:val="0"/>
          <w:divBdr>
            <w:top w:val="none" w:sz="0" w:space="0" w:color="auto"/>
            <w:left w:val="none" w:sz="0" w:space="0" w:color="auto"/>
            <w:bottom w:val="none" w:sz="0" w:space="0" w:color="auto"/>
            <w:right w:val="none" w:sz="0" w:space="0" w:color="auto"/>
          </w:divBdr>
        </w:div>
      </w:divsChild>
    </w:div>
    <w:div w:id="381563517">
      <w:bodyDiv w:val="1"/>
      <w:marLeft w:val="0"/>
      <w:marRight w:val="0"/>
      <w:marTop w:val="0"/>
      <w:marBottom w:val="0"/>
      <w:divBdr>
        <w:top w:val="none" w:sz="0" w:space="0" w:color="auto"/>
        <w:left w:val="none" w:sz="0" w:space="0" w:color="auto"/>
        <w:bottom w:val="none" w:sz="0" w:space="0" w:color="auto"/>
        <w:right w:val="none" w:sz="0" w:space="0" w:color="auto"/>
      </w:divBdr>
    </w:div>
    <w:div w:id="413742207">
      <w:bodyDiv w:val="1"/>
      <w:marLeft w:val="0"/>
      <w:marRight w:val="0"/>
      <w:marTop w:val="0"/>
      <w:marBottom w:val="0"/>
      <w:divBdr>
        <w:top w:val="none" w:sz="0" w:space="0" w:color="auto"/>
        <w:left w:val="none" w:sz="0" w:space="0" w:color="auto"/>
        <w:bottom w:val="none" w:sz="0" w:space="0" w:color="auto"/>
        <w:right w:val="none" w:sz="0" w:space="0" w:color="auto"/>
      </w:divBdr>
    </w:div>
    <w:div w:id="462232151">
      <w:bodyDiv w:val="1"/>
      <w:marLeft w:val="0"/>
      <w:marRight w:val="0"/>
      <w:marTop w:val="0"/>
      <w:marBottom w:val="0"/>
      <w:divBdr>
        <w:top w:val="none" w:sz="0" w:space="0" w:color="auto"/>
        <w:left w:val="none" w:sz="0" w:space="0" w:color="auto"/>
        <w:bottom w:val="none" w:sz="0" w:space="0" w:color="auto"/>
        <w:right w:val="none" w:sz="0" w:space="0" w:color="auto"/>
      </w:divBdr>
    </w:div>
    <w:div w:id="465591053">
      <w:bodyDiv w:val="1"/>
      <w:marLeft w:val="0"/>
      <w:marRight w:val="0"/>
      <w:marTop w:val="0"/>
      <w:marBottom w:val="0"/>
      <w:divBdr>
        <w:top w:val="none" w:sz="0" w:space="0" w:color="auto"/>
        <w:left w:val="none" w:sz="0" w:space="0" w:color="auto"/>
        <w:bottom w:val="none" w:sz="0" w:space="0" w:color="auto"/>
        <w:right w:val="none" w:sz="0" w:space="0" w:color="auto"/>
      </w:divBdr>
    </w:div>
    <w:div w:id="467675216">
      <w:bodyDiv w:val="1"/>
      <w:marLeft w:val="0"/>
      <w:marRight w:val="0"/>
      <w:marTop w:val="0"/>
      <w:marBottom w:val="0"/>
      <w:divBdr>
        <w:top w:val="none" w:sz="0" w:space="0" w:color="auto"/>
        <w:left w:val="none" w:sz="0" w:space="0" w:color="auto"/>
        <w:bottom w:val="none" w:sz="0" w:space="0" w:color="auto"/>
        <w:right w:val="none" w:sz="0" w:space="0" w:color="auto"/>
      </w:divBdr>
    </w:div>
    <w:div w:id="525296741">
      <w:bodyDiv w:val="1"/>
      <w:marLeft w:val="0"/>
      <w:marRight w:val="0"/>
      <w:marTop w:val="0"/>
      <w:marBottom w:val="0"/>
      <w:divBdr>
        <w:top w:val="none" w:sz="0" w:space="0" w:color="auto"/>
        <w:left w:val="none" w:sz="0" w:space="0" w:color="auto"/>
        <w:bottom w:val="none" w:sz="0" w:space="0" w:color="auto"/>
        <w:right w:val="none" w:sz="0" w:space="0" w:color="auto"/>
      </w:divBdr>
    </w:div>
    <w:div w:id="582223884">
      <w:bodyDiv w:val="1"/>
      <w:marLeft w:val="0"/>
      <w:marRight w:val="0"/>
      <w:marTop w:val="0"/>
      <w:marBottom w:val="0"/>
      <w:divBdr>
        <w:top w:val="none" w:sz="0" w:space="0" w:color="auto"/>
        <w:left w:val="none" w:sz="0" w:space="0" w:color="auto"/>
        <w:bottom w:val="none" w:sz="0" w:space="0" w:color="auto"/>
        <w:right w:val="none" w:sz="0" w:space="0" w:color="auto"/>
      </w:divBdr>
    </w:div>
    <w:div w:id="656618256">
      <w:bodyDiv w:val="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 w:id="2016372033">
          <w:marLeft w:val="0"/>
          <w:marRight w:val="0"/>
          <w:marTop w:val="0"/>
          <w:marBottom w:val="0"/>
          <w:divBdr>
            <w:top w:val="none" w:sz="0" w:space="0" w:color="auto"/>
            <w:left w:val="none" w:sz="0" w:space="0" w:color="auto"/>
            <w:bottom w:val="none" w:sz="0" w:space="0" w:color="auto"/>
            <w:right w:val="none" w:sz="0" w:space="0" w:color="auto"/>
          </w:divBdr>
        </w:div>
        <w:div w:id="465395315">
          <w:marLeft w:val="0"/>
          <w:marRight w:val="0"/>
          <w:marTop w:val="0"/>
          <w:marBottom w:val="0"/>
          <w:divBdr>
            <w:top w:val="none" w:sz="0" w:space="0" w:color="auto"/>
            <w:left w:val="none" w:sz="0" w:space="0" w:color="auto"/>
            <w:bottom w:val="none" w:sz="0" w:space="0" w:color="auto"/>
            <w:right w:val="none" w:sz="0" w:space="0" w:color="auto"/>
          </w:divBdr>
        </w:div>
        <w:div w:id="213586953">
          <w:marLeft w:val="0"/>
          <w:marRight w:val="0"/>
          <w:marTop w:val="0"/>
          <w:marBottom w:val="0"/>
          <w:divBdr>
            <w:top w:val="none" w:sz="0" w:space="0" w:color="auto"/>
            <w:left w:val="none" w:sz="0" w:space="0" w:color="auto"/>
            <w:bottom w:val="none" w:sz="0" w:space="0" w:color="auto"/>
            <w:right w:val="none" w:sz="0" w:space="0" w:color="auto"/>
          </w:divBdr>
        </w:div>
        <w:div w:id="493686949">
          <w:marLeft w:val="0"/>
          <w:marRight w:val="0"/>
          <w:marTop w:val="0"/>
          <w:marBottom w:val="0"/>
          <w:divBdr>
            <w:top w:val="none" w:sz="0" w:space="0" w:color="auto"/>
            <w:left w:val="none" w:sz="0" w:space="0" w:color="auto"/>
            <w:bottom w:val="none" w:sz="0" w:space="0" w:color="auto"/>
            <w:right w:val="none" w:sz="0" w:space="0" w:color="auto"/>
          </w:divBdr>
        </w:div>
      </w:divsChild>
    </w:div>
    <w:div w:id="708339407">
      <w:bodyDiv w:val="1"/>
      <w:marLeft w:val="0"/>
      <w:marRight w:val="0"/>
      <w:marTop w:val="0"/>
      <w:marBottom w:val="0"/>
      <w:divBdr>
        <w:top w:val="none" w:sz="0" w:space="0" w:color="auto"/>
        <w:left w:val="none" w:sz="0" w:space="0" w:color="auto"/>
        <w:bottom w:val="none" w:sz="0" w:space="0" w:color="auto"/>
        <w:right w:val="none" w:sz="0" w:space="0" w:color="auto"/>
      </w:divBdr>
    </w:div>
    <w:div w:id="746421892">
      <w:bodyDiv w:val="1"/>
      <w:marLeft w:val="0"/>
      <w:marRight w:val="0"/>
      <w:marTop w:val="0"/>
      <w:marBottom w:val="0"/>
      <w:divBdr>
        <w:top w:val="none" w:sz="0" w:space="0" w:color="auto"/>
        <w:left w:val="none" w:sz="0" w:space="0" w:color="auto"/>
        <w:bottom w:val="none" w:sz="0" w:space="0" w:color="auto"/>
        <w:right w:val="none" w:sz="0" w:space="0" w:color="auto"/>
      </w:divBdr>
    </w:div>
    <w:div w:id="768544634">
      <w:bodyDiv w:val="1"/>
      <w:marLeft w:val="0"/>
      <w:marRight w:val="0"/>
      <w:marTop w:val="0"/>
      <w:marBottom w:val="0"/>
      <w:divBdr>
        <w:top w:val="none" w:sz="0" w:space="0" w:color="auto"/>
        <w:left w:val="none" w:sz="0" w:space="0" w:color="auto"/>
        <w:bottom w:val="none" w:sz="0" w:space="0" w:color="auto"/>
        <w:right w:val="none" w:sz="0" w:space="0" w:color="auto"/>
      </w:divBdr>
    </w:div>
    <w:div w:id="780565765">
      <w:bodyDiv w:val="1"/>
      <w:marLeft w:val="0"/>
      <w:marRight w:val="0"/>
      <w:marTop w:val="0"/>
      <w:marBottom w:val="0"/>
      <w:divBdr>
        <w:top w:val="none" w:sz="0" w:space="0" w:color="auto"/>
        <w:left w:val="none" w:sz="0" w:space="0" w:color="auto"/>
        <w:bottom w:val="none" w:sz="0" w:space="0" w:color="auto"/>
        <w:right w:val="none" w:sz="0" w:space="0" w:color="auto"/>
      </w:divBdr>
    </w:div>
    <w:div w:id="805968364">
      <w:bodyDiv w:val="1"/>
      <w:marLeft w:val="0"/>
      <w:marRight w:val="0"/>
      <w:marTop w:val="0"/>
      <w:marBottom w:val="0"/>
      <w:divBdr>
        <w:top w:val="none" w:sz="0" w:space="0" w:color="auto"/>
        <w:left w:val="none" w:sz="0" w:space="0" w:color="auto"/>
        <w:bottom w:val="none" w:sz="0" w:space="0" w:color="auto"/>
        <w:right w:val="none" w:sz="0" w:space="0" w:color="auto"/>
      </w:divBdr>
    </w:div>
    <w:div w:id="811168942">
      <w:bodyDiv w:val="1"/>
      <w:marLeft w:val="0"/>
      <w:marRight w:val="0"/>
      <w:marTop w:val="0"/>
      <w:marBottom w:val="0"/>
      <w:divBdr>
        <w:top w:val="none" w:sz="0" w:space="0" w:color="auto"/>
        <w:left w:val="none" w:sz="0" w:space="0" w:color="auto"/>
        <w:bottom w:val="none" w:sz="0" w:space="0" w:color="auto"/>
        <w:right w:val="none" w:sz="0" w:space="0" w:color="auto"/>
      </w:divBdr>
    </w:div>
    <w:div w:id="982006461">
      <w:bodyDiv w:val="1"/>
      <w:marLeft w:val="0"/>
      <w:marRight w:val="0"/>
      <w:marTop w:val="0"/>
      <w:marBottom w:val="0"/>
      <w:divBdr>
        <w:top w:val="none" w:sz="0" w:space="0" w:color="auto"/>
        <w:left w:val="none" w:sz="0" w:space="0" w:color="auto"/>
        <w:bottom w:val="none" w:sz="0" w:space="0" w:color="auto"/>
        <w:right w:val="none" w:sz="0" w:space="0" w:color="auto"/>
      </w:divBdr>
    </w:div>
    <w:div w:id="1023944423">
      <w:bodyDiv w:val="1"/>
      <w:marLeft w:val="0"/>
      <w:marRight w:val="0"/>
      <w:marTop w:val="0"/>
      <w:marBottom w:val="0"/>
      <w:divBdr>
        <w:top w:val="none" w:sz="0" w:space="0" w:color="auto"/>
        <w:left w:val="none" w:sz="0" w:space="0" w:color="auto"/>
        <w:bottom w:val="none" w:sz="0" w:space="0" w:color="auto"/>
        <w:right w:val="none" w:sz="0" w:space="0" w:color="auto"/>
      </w:divBdr>
    </w:div>
    <w:div w:id="1033652526">
      <w:bodyDiv w:val="1"/>
      <w:marLeft w:val="0"/>
      <w:marRight w:val="0"/>
      <w:marTop w:val="0"/>
      <w:marBottom w:val="0"/>
      <w:divBdr>
        <w:top w:val="none" w:sz="0" w:space="0" w:color="auto"/>
        <w:left w:val="none" w:sz="0" w:space="0" w:color="auto"/>
        <w:bottom w:val="none" w:sz="0" w:space="0" w:color="auto"/>
        <w:right w:val="none" w:sz="0" w:space="0" w:color="auto"/>
      </w:divBdr>
    </w:div>
    <w:div w:id="1038700959">
      <w:bodyDiv w:val="1"/>
      <w:marLeft w:val="0"/>
      <w:marRight w:val="0"/>
      <w:marTop w:val="0"/>
      <w:marBottom w:val="0"/>
      <w:divBdr>
        <w:top w:val="none" w:sz="0" w:space="0" w:color="auto"/>
        <w:left w:val="none" w:sz="0" w:space="0" w:color="auto"/>
        <w:bottom w:val="none" w:sz="0" w:space="0" w:color="auto"/>
        <w:right w:val="none" w:sz="0" w:space="0" w:color="auto"/>
      </w:divBdr>
    </w:div>
    <w:div w:id="1063678637">
      <w:bodyDiv w:val="1"/>
      <w:marLeft w:val="0"/>
      <w:marRight w:val="0"/>
      <w:marTop w:val="0"/>
      <w:marBottom w:val="0"/>
      <w:divBdr>
        <w:top w:val="none" w:sz="0" w:space="0" w:color="auto"/>
        <w:left w:val="none" w:sz="0" w:space="0" w:color="auto"/>
        <w:bottom w:val="none" w:sz="0" w:space="0" w:color="auto"/>
        <w:right w:val="none" w:sz="0" w:space="0" w:color="auto"/>
      </w:divBdr>
    </w:div>
    <w:div w:id="1064134693">
      <w:bodyDiv w:val="1"/>
      <w:marLeft w:val="0"/>
      <w:marRight w:val="0"/>
      <w:marTop w:val="0"/>
      <w:marBottom w:val="0"/>
      <w:divBdr>
        <w:top w:val="none" w:sz="0" w:space="0" w:color="auto"/>
        <w:left w:val="none" w:sz="0" w:space="0" w:color="auto"/>
        <w:bottom w:val="none" w:sz="0" w:space="0" w:color="auto"/>
        <w:right w:val="none" w:sz="0" w:space="0" w:color="auto"/>
      </w:divBdr>
    </w:div>
    <w:div w:id="1071545035">
      <w:bodyDiv w:val="1"/>
      <w:marLeft w:val="0"/>
      <w:marRight w:val="0"/>
      <w:marTop w:val="0"/>
      <w:marBottom w:val="0"/>
      <w:divBdr>
        <w:top w:val="none" w:sz="0" w:space="0" w:color="auto"/>
        <w:left w:val="none" w:sz="0" w:space="0" w:color="auto"/>
        <w:bottom w:val="none" w:sz="0" w:space="0" w:color="auto"/>
        <w:right w:val="none" w:sz="0" w:space="0" w:color="auto"/>
      </w:divBdr>
    </w:div>
    <w:div w:id="1118530475">
      <w:bodyDiv w:val="1"/>
      <w:marLeft w:val="0"/>
      <w:marRight w:val="0"/>
      <w:marTop w:val="0"/>
      <w:marBottom w:val="0"/>
      <w:divBdr>
        <w:top w:val="none" w:sz="0" w:space="0" w:color="auto"/>
        <w:left w:val="none" w:sz="0" w:space="0" w:color="auto"/>
        <w:bottom w:val="none" w:sz="0" w:space="0" w:color="auto"/>
        <w:right w:val="none" w:sz="0" w:space="0" w:color="auto"/>
      </w:divBdr>
    </w:div>
    <w:div w:id="1194272750">
      <w:bodyDiv w:val="1"/>
      <w:marLeft w:val="0"/>
      <w:marRight w:val="0"/>
      <w:marTop w:val="0"/>
      <w:marBottom w:val="0"/>
      <w:divBdr>
        <w:top w:val="none" w:sz="0" w:space="0" w:color="auto"/>
        <w:left w:val="none" w:sz="0" w:space="0" w:color="auto"/>
        <w:bottom w:val="none" w:sz="0" w:space="0" w:color="auto"/>
        <w:right w:val="none" w:sz="0" w:space="0" w:color="auto"/>
      </w:divBdr>
    </w:div>
    <w:div w:id="1214121469">
      <w:bodyDiv w:val="1"/>
      <w:marLeft w:val="0"/>
      <w:marRight w:val="0"/>
      <w:marTop w:val="0"/>
      <w:marBottom w:val="0"/>
      <w:divBdr>
        <w:top w:val="none" w:sz="0" w:space="0" w:color="auto"/>
        <w:left w:val="none" w:sz="0" w:space="0" w:color="auto"/>
        <w:bottom w:val="none" w:sz="0" w:space="0" w:color="auto"/>
        <w:right w:val="none" w:sz="0" w:space="0" w:color="auto"/>
      </w:divBdr>
    </w:div>
    <w:div w:id="1253271299">
      <w:bodyDiv w:val="1"/>
      <w:marLeft w:val="0"/>
      <w:marRight w:val="0"/>
      <w:marTop w:val="0"/>
      <w:marBottom w:val="0"/>
      <w:divBdr>
        <w:top w:val="none" w:sz="0" w:space="0" w:color="auto"/>
        <w:left w:val="none" w:sz="0" w:space="0" w:color="auto"/>
        <w:bottom w:val="none" w:sz="0" w:space="0" w:color="auto"/>
        <w:right w:val="none" w:sz="0" w:space="0" w:color="auto"/>
      </w:divBdr>
    </w:div>
    <w:div w:id="1279290871">
      <w:bodyDiv w:val="1"/>
      <w:marLeft w:val="0"/>
      <w:marRight w:val="0"/>
      <w:marTop w:val="0"/>
      <w:marBottom w:val="0"/>
      <w:divBdr>
        <w:top w:val="none" w:sz="0" w:space="0" w:color="auto"/>
        <w:left w:val="none" w:sz="0" w:space="0" w:color="auto"/>
        <w:bottom w:val="none" w:sz="0" w:space="0" w:color="auto"/>
        <w:right w:val="none" w:sz="0" w:space="0" w:color="auto"/>
      </w:divBdr>
    </w:div>
    <w:div w:id="1355155377">
      <w:bodyDiv w:val="1"/>
      <w:marLeft w:val="0"/>
      <w:marRight w:val="0"/>
      <w:marTop w:val="0"/>
      <w:marBottom w:val="0"/>
      <w:divBdr>
        <w:top w:val="none" w:sz="0" w:space="0" w:color="auto"/>
        <w:left w:val="none" w:sz="0" w:space="0" w:color="auto"/>
        <w:bottom w:val="none" w:sz="0" w:space="0" w:color="auto"/>
        <w:right w:val="none" w:sz="0" w:space="0" w:color="auto"/>
      </w:divBdr>
    </w:div>
    <w:div w:id="1355377025">
      <w:bodyDiv w:val="1"/>
      <w:marLeft w:val="0"/>
      <w:marRight w:val="0"/>
      <w:marTop w:val="0"/>
      <w:marBottom w:val="0"/>
      <w:divBdr>
        <w:top w:val="none" w:sz="0" w:space="0" w:color="auto"/>
        <w:left w:val="none" w:sz="0" w:space="0" w:color="auto"/>
        <w:bottom w:val="none" w:sz="0" w:space="0" w:color="auto"/>
        <w:right w:val="none" w:sz="0" w:space="0" w:color="auto"/>
      </w:divBdr>
    </w:div>
    <w:div w:id="1366099686">
      <w:bodyDiv w:val="1"/>
      <w:marLeft w:val="0"/>
      <w:marRight w:val="0"/>
      <w:marTop w:val="0"/>
      <w:marBottom w:val="0"/>
      <w:divBdr>
        <w:top w:val="none" w:sz="0" w:space="0" w:color="auto"/>
        <w:left w:val="none" w:sz="0" w:space="0" w:color="auto"/>
        <w:bottom w:val="none" w:sz="0" w:space="0" w:color="auto"/>
        <w:right w:val="none" w:sz="0" w:space="0" w:color="auto"/>
      </w:divBdr>
    </w:div>
    <w:div w:id="1414087328">
      <w:bodyDiv w:val="1"/>
      <w:marLeft w:val="0"/>
      <w:marRight w:val="0"/>
      <w:marTop w:val="0"/>
      <w:marBottom w:val="0"/>
      <w:divBdr>
        <w:top w:val="none" w:sz="0" w:space="0" w:color="auto"/>
        <w:left w:val="none" w:sz="0" w:space="0" w:color="auto"/>
        <w:bottom w:val="none" w:sz="0" w:space="0" w:color="auto"/>
        <w:right w:val="none" w:sz="0" w:space="0" w:color="auto"/>
      </w:divBdr>
    </w:div>
    <w:div w:id="1431779572">
      <w:bodyDiv w:val="1"/>
      <w:marLeft w:val="0"/>
      <w:marRight w:val="0"/>
      <w:marTop w:val="0"/>
      <w:marBottom w:val="0"/>
      <w:divBdr>
        <w:top w:val="none" w:sz="0" w:space="0" w:color="auto"/>
        <w:left w:val="none" w:sz="0" w:space="0" w:color="auto"/>
        <w:bottom w:val="none" w:sz="0" w:space="0" w:color="auto"/>
        <w:right w:val="none" w:sz="0" w:space="0" w:color="auto"/>
      </w:divBdr>
    </w:div>
    <w:div w:id="1447041504">
      <w:bodyDiv w:val="1"/>
      <w:marLeft w:val="0"/>
      <w:marRight w:val="0"/>
      <w:marTop w:val="0"/>
      <w:marBottom w:val="0"/>
      <w:divBdr>
        <w:top w:val="none" w:sz="0" w:space="0" w:color="auto"/>
        <w:left w:val="none" w:sz="0" w:space="0" w:color="auto"/>
        <w:bottom w:val="none" w:sz="0" w:space="0" w:color="auto"/>
        <w:right w:val="none" w:sz="0" w:space="0" w:color="auto"/>
      </w:divBdr>
    </w:div>
    <w:div w:id="1461731081">
      <w:bodyDiv w:val="1"/>
      <w:marLeft w:val="0"/>
      <w:marRight w:val="0"/>
      <w:marTop w:val="0"/>
      <w:marBottom w:val="0"/>
      <w:divBdr>
        <w:top w:val="none" w:sz="0" w:space="0" w:color="auto"/>
        <w:left w:val="none" w:sz="0" w:space="0" w:color="auto"/>
        <w:bottom w:val="none" w:sz="0" w:space="0" w:color="auto"/>
        <w:right w:val="none" w:sz="0" w:space="0" w:color="auto"/>
      </w:divBdr>
    </w:div>
    <w:div w:id="1485850935">
      <w:bodyDiv w:val="1"/>
      <w:marLeft w:val="0"/>
      <w:marRight w:val="0"/>
      <w:marTop w:val="0"/>
      <w:marBottom w:val="0"/>
      <w:divBdr>
        <w:top w:val="none" w:sz="0" w:space="0" w:color="auto"/>
        <w:left w:val="none" w:sz="0" w:space="0" w:color="auto"/>
        <w:bottom w:val="none" w:sz="0" w:space="0" w:color="auto"/>
        <w:right w:val="none" w:sz="0" w:space="0" w:color="auto"/>
      </w:divBdr>
    </w:div>
    <w:div w:id="1591505505">
      <w:bodyDiv w:val="1"/>
      <w:marLeft w:val="0"/>
      <w:marRight w:val="0"/>
      <w:marTop w:val="0"/>
      <w:marBottom w:val="0"/>
      <w:divBdr>
        <w:top w:val="none" w:sz="0" w:space="0" w:color="auto"/>
        <w:left w:val="none" w:sz="0" w:space="0" w:color="auto"/>
        <w:bottom w:val="none" w:sz="0" w:space="0" w:color="auto"/>
        <w:right w:val="none" w:sz="0" w:space="0" w:color="auto"/>
      </w:divBdr>
    </w:div>
    <w:div w:id="1600914391">
      <w:bodyDiv w:val="1"/>
      <w:marLeft w:val="0"/>
      <w:marRight w:val="0"/>
      <w:marTop w:val="0"/>
      <w:marBottom w:val="0"/>
      <w:divBdr>
        <w:top w:val="none" w:sz="0" w:space="0" w:color="auto"/>
        <w:left w:val="none" w:sz="0" w:space="0" w:color="auto"/>
        <w:bottom w:val="none" w:sz="0" w:space="0" w:color="auto"/>
        <w:right w:val="none" w:sz="0" w:space="0" w:color="auto"/>
      </w:divBdr>
    </w:div>
    <w:div w:id="1654523375">
      <w:bodyDiv w:val="1"/>
      <w:marLeft w:val="0"/>
      <w:marRight w:val="0"/>
      <w:marTop w:val="0"/>
      <w:marBottom w:val="0"/>
      <w:divBdr>
        <w:top w:val="none" w:sz="0" w:space="0" w:color="auto"/>
        <w:left w:val="none" w:sz="0" w:space="0" w:color="auto"/>
        <w:bottom w:val="none" w:sz="0" w:space="0" w:color="auto"/>
        <w:right w:val="none" w:sz="0" w:space="0" w:color="auto"/>
      </w:divBdr>
    </w:div>
    <w:div w:id="1666668009">
      <w:bodyDiv w:val="1"/>
      <w:marLeft w:val="0"/>
      <w:marRight w:val="0"/>
      <w:marTop w:val="0"/>
      <w:marBottom w:val="0"/>
      <w:divBdr>
        <w:top w:val="none" w:sz="0" w:space="0" w:color="auto"/>
        <w:left w:val="none" w:sz="0" w:space="0" w:color="auto"/>
        <w:bottom w:val="none" w:sz="0" w:space="0" w:color="auto"/>
        <w:right w:val="none" w:sz="0" w:space="0" w:color="auto"/>
      </w:divBdr>
    </w:div>
    <w:div w:id="1669597301">
      <w:bodyDiv w:val="1"/>
      <w:marLeft w:val="0"/>
      <w:marRight w:val="0"/>
      <w:marTop w:val="0"/>
      <w:marBottom w:val="0"/>
      <w:divBdr>
        <w:top w:val="none" w:sz="0" w:space="0" w:color="auto"/>
        <w:left w:val="none" w:sz="0" w:space="0" w:color="auto"/>
        <w:bottom w:val="none" w:sz="0" w:space="0" w:color="auto"/>
        <w:right w:val="none" w:sz="0" w:space="0" w:color="auto"/>
      </w:divBdr>
      <w:divsChild>
        <w:div w:id="2016371398">
          <w:marLeft w:val="336"/>
          <w:marRight w:val="0"/>
          <w:marTop w:val="120"/>
          <w:marBottom w:val="312"/>
          <w:divBdr>
            <w:top w:val="none" w:sz="0" w:space="0" w:color="auto"/>
            <w:left w:val="none" w:sz="0" w:space="0" w:color="auto"/>
            <w:bottom w:val="none" w:sz="0" w:space="0" w:color="auto"/>
            <w:right w:val="none" w:sz="0" w:space="0" w:color="auto"/>
          </w:divBdr>
          <w:divsChild>
            <w:div w:id="3811037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23409399">
      <w:bodyDiv w:val="1"/>
      <w:marLeft w:val="0"/>
      <w:marRight w:val="0"/>
      <w:marTop w:val="0"/>
      <w:marBottom w:val="0"/>
      <w:divBdr>
        <w:top w:val="none" w:sz="0" w:space="0" w:color="auto"/>
        <w:left w:val="none" w:sz="0" w:space="0" w:color="auto"/>
        <w:bottom w:val="none" w:sz="0" w:space="0" w:color="auto"/>
        <w:right w:val="none" w:sz="0" w:space="0" w:color="auto"/>
      </w:divBdr>
    </w:div>
    <w:div w:id="1755542020">
      <w:bodyDiv w:val="1"/>
      <w:marLeft w:val="0"/>
      <w:marRight w:val="0"/>
      <w:marTop w:val="0"/>
      <w:marBottom w:val="0"/>
      <w:divBdr>
        <w:top w:val="none" w:sz="0" w:space="0" w:color="auto"/>
        <w:left w:val="none" w:sz="0" w:space="0" w:color="auto"/>
        <w:bottom w:val="none" w:sz="0" w:space="0" w:color="auto"/>
        <w:right w:val="none" w:sz="0" w:space="0" w:color="auto"/>
      </w:divBdr>
    </w:div>
    <w:div w:id="1815101137">
      <w:bodyDiv w:val="1"/>
      <w:marLeft w:val="0"/>
      <w:marRight w:val="0"/>
      <w:marTop w:val="0"/>
      <w:marBottom w:val="0"/>
      <w:divBdr>
        <w:top w:val="none" w:sz="0" w:space="0" w:color="auto"/>
        <w:left w:val="none" w:sz="0" w:space="0" w:color="auto"/>
        <w:bottom w:val="none" w:sz="0" w:space="0" w:color="auto"/>
        <w:right w:val="none" w:sz="0" w:space="0" w:color="auto"/>
      </w:divBdr>
    </w:div>
    <w:div w:id="1817717113">
      <w:bodyDiv w:val="1"/>
      <w:marLeft w:val="0"/>
      <w:marRight w:val="0"/>
      <w:marTop w:val="0"/>
      <w:marBottom w:val="0"/>
      <w:divBdr>
        <w:top w:val="none" w:sz="0" w:space="0" w:color="auto"/>
        <w:left w:val="none" w:sz="0" w:space="0" w:color="auto"/>
        <w:bottom w:val="none" w:sz="0" w:space="0" w:color="auto"/>
        <w:right w:val="none" w:sz="0" w:space="0" w:color="auto"/>
      </w:divBdr>
    </w:div>
    <w:div w:id="1866288848">
      <w:bodyDiv w:val="1"/>
      <w:marLeft w:val="0"/>
      <w:marRight w:val="0"/>
      <w:marTop w:val="0"/>
      <w:marBottom w:val="0"/>
      <w:divBdr>
        <w:top w:val="none" w:sz="0" w:space="0" w:color="auto"/>
        <w:left w:val="none" w:sz="0" w:space="0" w:color="auto"/>
        <w:bottom w:val="none" w:sz="0" w:space="0" w:color="auto"/>
        <w:right w:val="none" w:sz="0" w:space="0" w:color="auto"/>
      </w:divBdr>
    </w:div>
    <w:div w:id="1891183954">
      <w:bodyDiv w:val="1"/>
      <w:marLeft w:val="0"/>
      <w:marRight w:val="0"/>
      <w:marTop w:val="0"/>
      <w:marBottom w:val="0"/>
      <w:divBdr>
        <w:top w:val="none" w:sz="0" w:space="0" w:color="auto"/>
        <w:left w:val="none" w:sz="0" w:space="0" w:color="auto"/>
        <w:bottom w:val="none" w:sz="0" w:space="0" w:color="auto"/>
        <w:right w:val="none" w:sz="0" w:space="0" w:color="auto"/>
      </w:divBdr>
    </w:div>
    <w:div w:id="1912889685">
      <w:bodyDiv w:val="1"/>
      <w:marLeft w:val="0"/>
      <w:marRight w:val="0"/>
      <w:marTop w:val="0"/>
      <w:marBottom w:val="0"/>
      <w:divBdr>
        <w:top w:val="none" w:sz="0" w:space="0" w:color="auto"/>
        <w:left w:val="none" w:sz="0" w:space="0" w:color="auto"/>
        <w:bottom w:val="none" w:sz="0" w:space="0" w:color="auto"/>
        <w:right w:val="none" w:sz="0" w:space="0" w:color="auto"/>
      </w:divBdr>
    </w:div>
    <w:div w:id="1921717055">
      <w:bodyDiv w:val="1"/>
      <w:marLeft w:val="0"/>
      <w:marRight w:val="0"/>
      <w:marTop w:val="0"/>
      <w:marBottom w:val="0"/>
      <w:divBdr>
        <w:top w:val="none" w:sz="0" w:space="0" w:color="auto"/>
        <w:left w:val="none" w:sz="0" w:space="0" w:color="auto"/>
        <w:bottom w:val="none" w:sz="0" w:space="0" w:color="auto"/>
        <w:right w:val="none" w:sz="0" w:space="0" w:color="auto"/>
      </w:divBdr>
    </w:div>
    <w:div w:id="1997756253">
      <w:bodyDiv w:val="1"/>
      <w:marLeft w:val="0"/>
      <w:marRight w:val="0"/>
      <w:marTop w:val="0"/>
      <w:marBottom w:val="0"/>
      <w:divBdr>
        <w:top w:val="none" w:sz="0" w:space="0" w:color="auto"/>
        <w:left w:val="none" w:sz="0" w:space="0" w:color="auto"/>
        <w:bottom w:val="none" w:sz="0" w:space="0" w:color="auto"/>
        <w:right w:val="none" w:sz="0" w:space="0" w:color="auto"/>
      </w:divBdr>
    </w:div>
    <w:div w:id="2083717539">
      <w:bodyDiv w:val="1"/>
      <w:marLeft w:val="0"/>
      <w:marRight w:val="0"/>
      <w:marTop w:val="0"/>
      <w:marBottom w:val="0"/>
      <w:divBdr>
        <w:top w:val="none" w:sz="0" w:space="0" w:color="auto"/>
        <w:left w:val="none" w:sz="0" w:space="0" w:color="auto"/>
        <w:bottom w:val="none" w:sz="0" w:space="0" w:color="auto"/>
        <w:right w:val="none" w:sz="0" w:space="0" w:color="auto"/>
      </w:divBdr>
    </w:div>
    <w:div w:id="2095592364">
      <w:bodyDiv w:val="1"/>
      <w:marLeft w:val="0"/>
      <w:marRight w:val="0"/>
      <w:marTop w:val="0"/>
      <w:marBottom w:val="0"/>
      <w:divBdr>
        <w:top w:val="none" w:sz="0" w:space="0" w:color="auto"/>
        <w:left w:val="none" w:sz="0" w:space="0" w:color="auto"/>
        <w:bottom w:val="none" w:sz="0" w:space="0" w:color="auto"/>
        <w:right w:val="none" w:sz="0" w:space="0" w:color="auto"/>
      </w:divBdr>
    </w:div>
    <w:div w:id="21217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wikipedia.org/wiki/Antalya"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3D38A-13EF-43C2-9EE6-A9D0088D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1596</Words>
  <Characters>10583</Characters>
  <Application>Microsoft Office Word</Application>
  <DocSecurity>0</DocSecurity>
  <Lines>286</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Fatma Betül DEMİREL</cp:lastModifiedBy>
  <cp:revision>106</cp:revision>
  <cp:lastPrinted>2025-10-03T15:38:00Z</cp:lastPrinted>
  <dcterms:created xsi:type="dcterms:W3CDTF">2025-10-03T15:38:00Z</dcterms:created>
  <dcterms:modified xsi:type="dcterms:W3CDTF">2026-03-09T07:37:00Z</dcterms:modified>
</cp:coreProperties>
</file>