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77777777" w:rsidR="005F3813" w:rsidRPr="00D151A1" w:rsidRDefault="00053DB0" w:rsidP="00857289">
      <w:pPr>
        <w:spacing w:after="0"/>
        <w:jc w:val="center"/>
        <w:rPr>
          <w:rFonts w:ascii="Times New Roman" w:hAnsi="Times New Roman"/>
          <w:b/>
          <w:sz w:val="24"/>
          <w:szCs w:val="24"/>
        </w:rPr>
      </w:pPr>
      <w:r w:rsidRPr="00D151A1">
        <w:rPr>
          <w:rFonts w:ascii="Times New Roman" w:hAnsi="Times New Roman"/>
          <w:b/>
          <w:sz w:val="24"/>
          <w:szCs w:val="24"/>
        </w:rPr>
        <w:t>…………………</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77777777" w:rsidR="00F249D8" w:rsidRPr="00D151A1" w:rsidRDefault="00053DB0" w:rsidP="003E748D">
      <w:pPr>
        <w:spacing w:after="0"/>
        <w:ind w:firstLine="708"/>
        <w:jc w:val="both"/>
        <w:rPr>
          <w:rFonts w:ascii="Times New Roman" w:hAnsi="Times New Roman"/>
          <w:sz w:val="24"/>
          <w:szCs w:val="24"/>
        </w:rPr>
      </w:pPr>
      <w:r w:rsidRPr="00D151A1">
        <w:rPr>
          <w:rFonts w:ascii="Times New Roman" w:hAnsi="Times New Roman"/>
          <w:sz w:val="24"/>
          <w:szCs w:val="24"/>
        </w:rPr>
        <w:t xml:space="preserve">……….. </w:t>
      </w:r>
      <w:proofErr w:type="gramStart"/>
      <w:r w:rsidR="00474F19" w:rsidRPr="00D151A1">
        <w:rPr>
          <w:rFonts w:ascii="Times New Roman" w:hAnsi="Times New Roman"/>
          <w:sz w:val="24"/>
          <w:szCs w:val="24"/>
        </w:rPr>
        <w:t>ili</w:t>
      </w:r>
      <w:proofErr w:type="gramEnd"/>
      <w:r w:rsidR="00474F19" w:rsidRPr="00D151A1">
        <w:rPr>
          <w:rFonts w:ascii="Times New Roman" w:hAnsi="Times New Roman"/>
          <w:sz w:val="24"/>
          <w:szCs w:val="24"/>
        </w:rPr>
        <w:t xml:space="preserve"> </w:t>
      </w:r>
      <w:r w:rsidRPr="00D151A1">
        <w:rPr>
          <w:rFonts w:ascii="Times New Roman" w:hAnsi="Times New Roman"/>
          <w:sz w:val="24"/>
          <w:szCs w:val="24"/>
        </w:rPr>
        <w:t>…………..</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22"/>
        <w:gridCol w:w="1208"/>
        <w:gridCol w:w="778"/>
        <w:gridCol w:w="913"/>
      </w:tblGrid>
      <w:tr w:rsidR="00D151A1" w:rsidRPr="00D151A1" w14:paraId="7A605A0D" w14:textId="77777777" w:rsidTr="0053346B">
        <w:trPr>
          <w:trHeight w:val="995"/>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911"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980"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22"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208"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B9C3D9C" w14:textId="77777777" w:rsidTr="00756B4B">
        <w:trPr>
          <w:trHeight w:val="2363"/>
          <w:jc w:val="center"/>
        </w:trPr>
        <w:tc>
          <w:tcPr>
            <w:tcW w:w="644" w:type="dxa"/>
            <w:vAlign w:val="center"/>
          </w:tcPr>
          <w:p w14:paraId="5D6BA752" w14:textId="77777777" w:rsidR="00846263" w:rsidRPr="00D151A1" w:rsidRDefault="00846263" w:rsidP="00236DD3">
            <w:pPr>
              <w:spacing w:after="0"/>
              <w:jc w:val="center"/>
              <w:rPr>
                <w:rFonts w:ascii="Times New Roman" w:hAnsi="Times New Roman"/>
              </w:rPr>
            </w:pPr>
          </w:p>
        </w:tc>
        <w:tc>
          <w:tcPr>
            <w:tcW w:w="911" w:type="dxa"/>
            <w:vAlign w:val="center"/>
          </w:tcPr>
          <w:p w14:paraId="05FEE5B6" w14:textId="77777777" w:rsidR="00846263" w:rsidRPr="00D151A1" w:rsidRDefault="00846263" w:rsidP="00236DD3">
            <w:pPr>
              <w:spacing w:after="0"/>
              <w:jc w:val="center"/>
              <w:rPr>
                <w:rFonts w:ascii="Times New Roman" w:hAnsi="Times New Roman"/>
              </w:rPr>
            </w:pPr>
          </w:p>
        </w:tc>
        <w:tc>
          <w:tcPr>
            <w:tcW w:w="992" w:type="dxa"/>
            <w:vAlign w:val="center"/>
          </w:tcPr>
          <w:p w14:paraId="1EBF2055" w14:textId="77777777" w:rsidR="00846263" w:rsidRPr="00D151A1" w:rsidRDefault="00846263" w:rsidP="00236DD3">
            <w:pPr>
              <w:spacing w:after="0"/>
              <w:jc w:val="center"/>
              <w:rPr>
                <w:rFonts w:ascii="Times New Roman" w:hAnsi="Times New Roman"/>
              </w:rPr>
            </w:pPr>
          </w:p>
        </w:tc>
        <w:tc>
          <w:tcPr>
            <w:tcW w:w="1134" w:type="dxa"/>
            <w:vAlign w:val="center"/>
          </w:tcPr>
          <w:p w14:paraId="25480C9C" w14:textId="77777777" w:rsidR="00846263" w:rsidRPr="00D151A1" w:rsidRDefault="00846263" w:rsidP="00236DD3">
            <w:pPr>
              <w:spacing w:after="0"/>
              <w:jc w:val="center"/>
              <w:rPr>
                <w:rFonts w:ascii="Times New Roman" w:hAnsi="Times New Roman"/>
              </w:rPr>
            </w:pPr>
          </w:p>
        </w:tc>
        <w:tc>
          <w:tcPr>
            <w:tcW w:w="980" w:type="dxa"/>
            <w:vAlign w:val="center"/>
          </w:tcPr>
          <w:p w14:paraId="58188B32" w14:textId="77777777" w:rsidR="00CC7E21" w:rsidRPr="00D151A1" w:rsidRDefault="00CC7E21" w:rsidP="00236DD3">
            <w:pPr>
              <w:spacing w:after="0"/>
              <w:jc w:val="center"/>
              <w:rPr>
                <w:rFonts w:ascii="Times New Roman" w:hAnsi="Times New Roman"/>
              </w:rPr>
            </w:pPr>
          </w:p>
          <w:p w14:paraId="40A0E4CA" w14:textId="77777777" w:rsidR="00CC7E21" w:rsidRPr="00D151A1" w:rsidRDefault="00CC7E21" w:rsidP="001F2402">
            <w:pPr>
              <w:spacing w:after="0"/>
              <w:jc w:val="center"/>
              <w:rPr>
                <w:rFonts w:ascii="Times New Roman" w:hAnsi="Times New Roman"/>
              </w:rPr>
            </w:pPr>
          </w:p>
        </w:tc>
        <w:tc>
          <w:tcPr>
            <w:tcW w:w="2422" w:type="dxa"/>
            <w:vAlign w:val="center"/>
          </w:tcPr>
          <w:p w14:paraId="7775FB3C" w14:textId="77777777" w:rsidR="00846263" w:rsidRPr="00D151A1" w:rsidRDefault="00846263" w:rsidP="001F2402">
            <w:pPr>
              <w:spacing w:after="0"/>
              <w:rPr>
                <w:rFonts w:ascii="Times New Roman" w:hAnsi="Times New Roman"/>
              </w:rPr>
            </w:pPr>
          </w:p>
        </w:tc>
        <w:tc>
          <w:tcPr>
            <w:tcW w:w="1208" w:type="dxa"/>
            <w:vAlign w:val="center"/>
          </w:tcPr>
          <w:p w14:paraId="0434358C" w14:textId="77777777" w:rsidR="00846263" w:rsidRPr="00D151A1" w:rsidRDefault="00846263" w:rsidP="00236DD3">
            <w:pPr>
              <w:spacing w:after="0"/>
              <w:jc w:val="center"/>
              <w:rPr>
                <w:rFonts w:ascii="Times New Roman" w:hAnsi="Times New Roman"/>
              </w:rPr>
            </w:pPr>
          </w:p>
        </w:tc>
        <w:tc>
          <w:tcPr>
            <w:tcW w:w="778" w:type="dxa"/>
            <w:vAlign w:val="center"/>
          </w:tcPr>
          <w:p w14:paraId="61F6DC00" w14:textId="77777777" w:rsidR="00846263" w:rsidRPr="00D151A1" w:rsidRDefault="00846263" w:rsidP="00236DD3">
            <w:pPr>
              <w:spacing w:after="0"/>
              <w:jc w:val="center"/>
              <w:rPr>
                <w:rFonts w:ascii="Times New Roman" w:hAnsi="Times New Roman"/>
              </w:rPr>
            </w:pPr>
          </w:p>
        </w:tc>
        <w:tc>
          <w:tcPr>
            <w:tcW w:w="913" w:type="dxa"/>
            <w:vAlign w:val="center"/>
          </w:tcPr>
          <w:p w14:paraId="5662E947" w14:textId="77777777" w:rsidR="00EF6586" w:rsidRPr="00D151A1" w:rsidRDefault="00EF6586" w:rsidP="0075124A">
            <w:pPr>
              <w:jc w:val="center"/>
              <w:rPr>
                <w:rFonts w:ascii="Times New Roman" w:hAnsi="Times New Roman"/>
              </w:rPr>
            </w:pP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 Kanunu</w:t>
      </w:r>
      <w:r w:rsidR="007844D1" w:rsidRPr="00D151A1">
        <w:rPr>
          <w:rFonts w:ascii="Times New Roman" w:hAnsi="Times New Roman"/>
          <w:sz w:val="24"/>
          <w:szCs w:val="24"/>
        </w:rPr>
        <w:t>nun</w:t>
      </w:r>
      <w:proofErr w:type="gramEnd"/>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1DE5F138" w:rsidR="00612A50" w:rsidRPr="00D151A1"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proofErr w:type="gramStart"/>
      <w:r w:rsidR="002D2389" w:rsidRPr="00D151A1">
        <w:rPr>
          <w:rFonts w:ascii="Times New Roman" w:hAnsi="Times New Roman"/>
          <w:sz w:val="24"/>
          <w:szCs w:val="24"/>
        </w:rPr>
        <w:t>202</w:t>
      </w:r>
      <w:r w:rsidR="00B53B06" w:rsidRPr="00D151A1">
        <w:rPr>
          <w:rFonts w:ascii="Times New Roman" w:hAnsi="Times New Roman"/>
          <w:sz w:val="24"/>
          <w:szCs w:val="24"/>
        </w:rPr>
        <w:t>..</w:t>
      </w:r>
      <w:proofErr w:type="gramEnd"/>
      <w:r w:rsidR="00D17BB4" w:rsidRPr="00D151A1">
        <w:rPr>
          <w:rFonts w:ascii="Times New Roman" w:hAnsi="Times New Roman"/>
          <w:sz w:val="24"/>
          <w:szCs w:val="24"/>
        </w:rPr>
        <w:t xml:space="preserve"> </w:t>
      </w:r>
      <w:proofErr w:type="gramStart"/>
      <w:r w:rsidR="00D17BB4" w:rsidRPr="00D151A1">
        <w:rPr>
          <w:rFonts w:ascii="Times New Roman" w:hAnsi="Times New Roman"/>
          <w:sz w:val="24"/>
          <w:szCs w:val="24"/>
        </w:rPr>
        <w:t>yılı</w:t>
      </w:r>
      <w:proofErr w:type="gramEnd"/>
      <w:r w:rsidR="00D17BB4" w:rsidRPr="00D151A1">
        <w:rPr>
          <w:rFonts w:ascii="Times New Roman" w:hAnsi="Times New Roman"/>
          <w:sz w:val="24"/>
          <w:szCs w:val="24"/>
        </w:rPr>
        <w:t xml:space="preserve">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5883F269"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hyperlink r:id="rId8" w:history="1">
        <w:r w:rsidR="0053346B" w:rsidRPr="00D151A1">
          <w:rPr>
            <w:rStyle w:val="Kpr"/>
            <w:rFonts w:ascii="Times New Roman" w:hAnsi="Times New Roman"/>
            <w:color w:val="auto"/>
            <w:sz w:val="24"/>
            <w:szCs w:val="24"/>
            <w:u w:val="none"/>
          </w:rPr>
          <w:t>……………</w:t>
        </w:r>
      </w:hyperlink>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77777777"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 xml:space="preserve">kalık fotoğraf </w:t>
      </w:r>
      <w:proofErr w:type="gramStart"/>
      <w:r w:rsidR="006A54C3" w:rsidRPr="00D151A1">
        <w:rPr>
          <w:rFonts w:ascii="Times New Roman" w:hAnsi="Times New Roman"/>
          <w:sz w:val="24"/>
          <w:szCs w:val="24"/>
        </w:rPr>
        <w:t>( 1</w:t>
      </w:r>
      <w:proofErr w:type="gramEnd"/>
      <w:r w:rsidR="006A54C3" w:rsidRPr="00D151A1">
        <w:rPr>
          <w:rFonts w:ascii="Times New Roman" w:hAnsi="Times New Roman"/>
          <w:sz w:val="24"/>
          <w:szCs w:val="24"/>
        </w:rPr>
        <w:t xml:space="preserve"> adedi forma yapıştırılacak)</w:t>
      </w:r>
      <w:r w:rsidR="00B40807" w:rsidRPr="00D151A1">
        <w:rPr>
          <w:rFonts w:ascii="Times New Roman" w:hAnsi="Times New Roman"/>
          <w:sz w:val="24"/>
          <w:szCs w:val="24"/>
        </w:rPr>
        <w:t>,</w:t>
      </w:r>
    </w:p>
    <w:p w14:paraId="46E06C93" w14:textId="77777777"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2AB2232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7C72C370" w14:textId="77777777" w:rsidR="004B366C" w:rsidRPr="00013C9F" w:rsidRDefault="004B366C" w:rsidP="004B366C">
      <w:pPr>
        <w:spacing w:after="0"/>
        <w:ind w:firstLine="708"/>
        <w:jc w:val="both"/>
        <w:rPr>
          <w:rFonts w:ascii="Times New Roman" w:hAnsi="Times New Roman"/>
          <w:sz w:val="24"/>
          <w:szCs w:val="24"/>
        </w:rPr>
      </w:pPr>
      <w:r w:rsidRPr="00013C9F">
        <w:rPr>
          <w:rFonts w:ascii="Times New Roman" w:hAnsi="Times New Roman"/>
          <w:sz w:val="24"/>
          <w:szCs w:val="24"/>
        </w:rPr>
        <w:t>Adaylar, sözlü sınava katılabilmek için;</w:t>
      </w:r>
    </w:p>
    <w:p w14:paraId="2660D2A4" w14:textId="77777777" w:rsidR="00727B44" w:rsidRPr="00854986" w:rsidRDefault="00727B44" w:rsidP="00C7000B">
      <w:pPr>
        <w:pStyle w:val="ListeParagraf"/>
        <w:numPr>
          <w:ilvl w:val="0"/>
          <w:numId w:val="5"/>
        </w:numPr>
        <w:spacing w:after="160" w:line="259" w:lineRule="auto"/>
        <w:rPr>
          <w:rFonts w:ascii="Times New Roman" w:hAnsi="Times New Roman"/>
          <w:sz w:val="24"/>
          <w:szCs w:val="24"/>
        </w:rPr>
      </w:pPr>
      <w:r w:rsidRPr="00854986">
        <w:rPr>
          <w:rFonts w:ascii="Times New Roman" w:hAnsi="Times New Roman"/>
          <w:sz w:val="24"/>
          <w:szCs w:val="24"/>
        </w:rPr>
        <w:t>Elektronik ortamda başvurular, …/…/</w:t>
      </w:r>
      <w:proofErr w:type="gramStart"/>
      <w:r w:rsidRPr="00854986">
        <w:rPr>
          <w:rFonts w:ascii="Times New Roman" w:hAnsi="Times New Roman"/>
          <w:sz w:val="24"/>
          <w:szCs w:val="24"/>
        </w:rPr>
        <w:t>20..</w:t>
      </w:r>
      <w:proofErr w:type="gramEnd"/>
      <w:r w:rsidRPr="00854986">
        <w:rPr>
          <w:rFonts w:ascii="Times New Roman" w:hAnsi="Times New Roman"/>
          <w:sz w:val="24"/>
          <w:szCs w:val="24"/>
        </w:rPr>
        <w:t xml:space="preserve">-…/.../20.. </w:t>
      </w:r>
      <w:proofErr w:type="gramStart"/>
      <w:r w:rsidRPr="00854986">
        <w:rPr>
          <w:rFonts w:ascii="Times New Roman" w:hAnsi="Times New Roman"/>
          <w:sz w:val="24"/>
          <w:szCs w:val="24"/>
        </w:rPr>
        <w:t>tarihleri</w:t>
      </w:r>
      <w:proofErr w:type="gramEnd"/>
      <w:r w:rsidRPr="00854986">
        <w:rPr>
          <w:rFonts w:ascii="Times New Roman" w:hAnsi="Times New Roman"/>
          <w:sz w:val="24"/>
          <w:szCs w:val="24"/>
        </w:rPr>
        <w:t xml:space="preserve"> arasında istenilen belgeler eklenmek suretiyle Belediyemizin ………………………… adresine yapılacaktır.</w:t>
      </w:r>
    </w:p>
    <w:p w14:paraId="4C5E4F9C" w14:textId="77777777" w:rsidR="004B366C" w:rsidRPr="00013C9F" w:rsidRDefault="004B366C" w:rsidP="00C7000B">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013C9F">
        <w:rPr>
          <w:rFonts w:ascii="Times New Roman" w:hAnsi="Times New Roman"/>
          <w:sz w:val="24"/>
          <w:szCs w:val="24"/>
        </w:rPr>
        <w:t xml:space="preserve">Adayların, başvuru formunu eksiksiz ve doğru olarak doldurmaları gerekmektedir. </w:t>
      </w:r>
      <w:r w:rsidRPr="00013C9F">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11270908" w14:textId="4C495A21" w:rsidR="00433D46" w:rsidRDefault="00433D46" w:rsidP="00433D46">
      <w:pPr>
        <w:shd w:val="clear" w:color="auto" w:fill="FFFFFF"/>
        <w:spacing w:after="0" w:line="240" w:lineRule="auto"/>
        <w:ind w:right="-2"/>
        <w:jc w:val="both"/>
        <w:rPr>
          <w:rFonts w:ascii="Times New Roman" w:eastAsia="Times New Roman" w:hAnsi="Times New Roman"/>
          <w:sz w:val="24"/>
          <w:szCs w:val="24"/>
          <w:lang w:eastAsia="tr-TR"/>
        </w:rPr>
      </w:pPr>
    </w:p>
    <w:p w14:paraId="20DA55F4" w14:textId="7274F993" w:rsidR="004B366C" w:rsidRPr="000B6FE6" w:rsidRDefault="004B366C" w:rsidP="00B53BAE">
      <w:pPr>
        <w:shd w:val="clear" w:color="auto" w:fill="C5E0B3" w:themeFill="accent6" w:themeFillTint="66"/>
        <w:spacing w:before="240" w:after="240"/>
        <w:jc w:val="both"/>
        <w:rPr>
          <w:rFonts w:ascii="Times New Roman" w:hAnsi="Times New Roman"/>
          <w:b/>
          <w:bCs/>
          <w:sz w:val="24"/>
          <w:szCs w:val="24"/>
          <w:shd w:val="clear" w:color="auto" w:fill="C5E0B3" w:themeFill="accent6" w:themeFillTint="66"/>
        </w:rPr>
      </w:pPr>
      <w:r w:rsidRPr="000B6FE6">
        <w:rPr>
          <w:rFonts w:ascii="Times New Roman" w:hAnsi="Times New Roman"/>
          <w:b/>
          <w:bCs/>
          <w:sz w:val="24"/>
          <w:szCs w:val="24"/>
          <w:shd w:val="clear" w:color="auto" w:fill="C5E0B3" w:themeFill="accent6" w:themeFillTint="66"/>
        </w:rPr>
        <w:t>4. BAŞVURU YERİ, TARİHİ, ŞEKLİ VE SÜRESİ:</w:t>
      </w:r>
      <w:r>
        <w:rPr>
          <w:rFonts w:ascii="Times New Roman" w:hAnsi="Times New Roman"/>
          <w:b/>
          <w:bCs/>
          <w:sz w:val="24"/>
          <w:szCs w:val="24"/>
          <w:shd w:val="clear" w:color="auto" w:fill="C5E0B3" w:themeFill="accent6" w:themeFillTint="66"/>
        </w:rPr>
        <w:t xml:space="preserve"> (alternatif)</w:t>
      </w:r>
    </w:p>
    <w:p w14:paraId="73203CB7" w14:textId="77777777" w:rsidR="004B366C" w:rsidRPr="009610B1" w:rsidRDefault="004B366C" w:rsidP="00B53BAE">
      <w:pPr>
        <w:pStyle w:val="Gvdemetni20"/>
        <w:shd w:val="clear" w:color="auto" w:fill="C5E0B3" w:themeFill="accent6" w:themeFillTint="66"/>
        <w:tabs>
          <w:tab w:val="left" w:pos="756"/>
        </w:tabs>
        <w:spacing w:before="0" w:after="0"/>
        <w:ind w:left="760" w:firstLine="0"/>
        <w:rPr>
          <w:rFonts w:eastAsia="Calibri"/>
          <w:sz w:val="24"/>
          <w:szCs w:val="24"/>
          <w:shd w:val="clear" w:color="auto" w:fill="C5E0B3" w:themeFill="accent6" w:themeFillTint="66"/>
        </w:rPr>
      </w:pPr>
      <w:bookmarkStart w:id="0" w:name="bookmark7"/>
      <w:r w:rsidRPr="009610B1">
        <w:rPr>
          <w:rFonts w:eastAsia="Calibri"/>
          <w:sz w:val="24"/>
          <w:szCs w:val="24"/>
          <w:shd w:val="clear" w:color="auto" w:fill="C5E0B3" w:themeFill="accent6" w:themeFillTint="66"/>
        </w:rPr>
        <w:t>Adaylar, sözlü sınava katılabilmek için;</w:t>
      </w:r>
      <w:bookmarkEnd w:id="0"/>
    </w:p>
    <w:p w14:paraId="61BE9905" w14:textId="77777777" w:rsidR="00727B44" w:rsidRPr="00854986" w:rsidRDefault="00727B44" w:rsidP="00B53BAE">
      <w:pPr>
        <w:pStyle w:val="ListeParagraf"/>
        <w:numPr>
          <w:ilvl w:val="0"/>
          <w:numId w:val="8"/>
        </w:numPr>
        <w:shd w:val="clear" w:color="auto" w:fill="C5E0B3" w:themeFill="accent6" w:themeFillTint="66"/>
        <w:spacing w:after="160" w:line="259" w:lineRule="auto"/>
        <w:rPr>
          <w:rFonts w:ascii="Times New Roman" w:hAnsi="Times New Roman"/>
          <w:sz w:val="24"/>
          <w:szCs w:val="24"/>
        </w:rPr>
      </w:pPr>
      <w:r w:rsidRPr="00854986">
        <w:rPr>
          <w:rFonts w:ascii="Times New Roman" w:hAnsi="Times New Roman"/>
          <w:sz w:val="24"/>
          <w:szCs w:val="24"/>
        </w:rPr>
        <w:t>Elektronik ortamda başvurular, …/…/</w:t>
      </w:r>
      <w:proofErr w:type="gramStart"/>
      <w:r w:rsidRPr="00854986">
        <w:rPr>
          <w:rFonts w:ascii="Times New Roman" w:hAnsi="Times New Roman"/>
          <w:sz w:val="24"/>
          <w:szCs w:val="24"/>
        </w:rPr>
        <w:t>20..</w:t>
      </w:r>
      <w:proofErr w:type="gramEnd"/>
      <w:r w:rsidRPr="00854986">
        <w:rPr>
          <w:rFonts w:ascii="Times New Roman" w:hAnsi="Times New Roman"/>
          <w:sz w:val="24"/>
          <w:szCs w:val="24"/>
        </w:rPr>
        <w:t xml:space="preserve">-…/.../20.. </w:t>
      </w:r>
      <w:proofErr w:type="gramStart"/>
      <w:r w:rsidRPr="00854986">
        <w:rPr>
          <w:rFonts w:ascii="Times New Roman" w:hAnsi="Times New Roman"/>
          <w:sz w:val="24"/>
          <w:szCs w:val="24"/>
        </w:rPr>
        <w:t>tarihleri</w:t>
      </w:r>
      <w:proofErr w:type="gramEnd"/>
      <w:r w:rsidRPr="00854986">
        <w:rPr>
          <w:rFonts w:ascii="Times New Roman" w:hAnsi="Times New Roman"/>
          <w:sz w:val="24"/>
          <w:szCs w:val="24"/>
        </w:rPr>
        <w:t xml:space="preserve"> arasında istenilen belgeler eklenmek suretiyle Belediyemizin ………………………… adresine yapılacaktır.</w:t>
      </w:r>
    </w:p>
    <w:p w14:paraId="680149B4" w14:textId="77777777" w:rsidR="00727B44" w:rsidRPr="00854986" w:rsidRDefault="00727B44" w:rsidP="00B53BAE">
      <w:pPr>
        <w:pStyle w:val="ListeParagraf"/>
        <w:numPr>
          <w:ilvl w:val="0"/>
          <w:numId w:val="8"/>
        </w:numPr>
        <w:shd w:val="clear" w:color="auto" w:fill="C5E0B3" w:themeFill="accent6" w:themeFillTint="66"/>
        <w:spacing w:after="160" w:line="259" w:lineRule="auto"/>
        <w:rPr>
          <w:rFonts w:ascii="Times New Roman" w:hAnsi="Times New Roman"/>
          <w:sz w:val="24"/>
          <w:szCs w:val="24"/>
        </w:rPr>
      </w:pPr>
      <w:r w:rsidRPr="00854986">
        <w:rPr>
          <w:rFonts w:ascii="Times New Roman" w:hAnsi="Times New Roman"/>
          <w:sz w:val="24"/>
          <w:szCs w:val="24"/>
        </w:rPr>
        <w:t>Şahsen veya iadeli taahhütlü posta yolu ile yapılacak başvurular, yukarıdaki başvuru tarihleri arasında mesai bitimine kadar (mesai günlerinde saat</w:t>
      </w:r>
      <w:proofErr w:type="gramStart"/>
      <w:r w:rsidRPr="00854986">
        <w:rPr>
          <w:rFonts w:ascii="Times New Roman" w:hAnsi="Times New Roman"/>
          <w:sz w:val="24"/>
          <w:szCs w:val="24"/>
        </w:rPr>
        <w:t xml:space="preserve"> ….</w:t>
      </w:r>
      <w:proofErr w:type="gramEnd"/>
      <w:r w:rsidRPr="00854986">
        <w:rPr>
          <w:rFonts w:ascii="Times New Roman" w:hAnsi="Times New Roman"/>
          <w:sz w:val="24"/>
          <w:szCs w:val="24"/>
        </w:rPr>
        <w:t xml:space="preserve">.-…… arasında) başvuru formu </w:t>
      </w:r>
      <w:r w:rsidRPr="00854986">
        <w:rPr>
          <w:rFonts w:ascii="Times New Roman" w:hAnsi="Times New Roman"/>
          <w:sz w:val="24"/>
          <w:szCs w:val="24"/>
        </w:rPr>
        <w:lastRenderedPageBreak/>
        <w:t>eksiksiz ve doğru şekilde doldurularak ve başvuru esnasında istenilen diğer belgeler eklenmek suretiyle ……………………………………………… adresindeki ………………. Belediye Başkanlığı ……………</w:t>
      </w:r>
      <w:proofErr w:type="gramStart"/>
      <w:r w:rsidRPr="00854986">
        <w:rPr>
          <w:rFonts w:ascii="Times New Roman" w:hAnsi="Times New Roman"/>
          <w:sz w:val="24"/>
          <w:szCs w:val="24"/>
        </w:rPr>
        <w:t>…….</w:t>
      </w:r>
      <w:proofErr w:type="gramEnd"/>
      <w:r w:rsidRPr="00854986">
        <w:rPr>
          <w:rFonts w:ascii="Times New Roman" w:hAnsi="Times New Roman"/>
          <w:sz w:val="24"/>
          <w:szCs w:val="24"/>
        </w:rPr>
        <w:t>Müdürlüğü birimine yapabileceklerdir. (Geciken postalardan Belediyemiz sorumlu olmayacaktır.)</w:t>
      </w:r>
    </w:p>
    <w:p w14:paraId="4170F4EE" w14:textId="77777777" w:rsidR="004B366C" w:rsidRPr="009610B1" w:rsidRDefault="004B366C" w:rsidP="00B53BAE">
      <w:pPr>
        <w:pStyle w:val="ListeParagraf"/>
        <w:numPr>
          <w:ilvl w:val="0"/>
          <w:numId w:val="8"/>
        </w:numPr>
        <w:shd w:val="clear" w:color="auto" w:fill="C5E0B3" w:themeFill="accent6" w:themeFillTint="66"/>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25711951" w14:textId="77777777" w:rsidR="004B366C" w:rsidRPr="009610B1" w:rsidRDefault="004B366C" w:rsidP="00B53BAE">
      <w:pPr>
        <w:pStyle w:val="ListeParagraf"/>
        <w:numPr>
          <w:ilvl w:val="0"/>
          <w:numId w:val="8"/>
        </w:numPr>
        <w:shd w:val="clear" w:color="auto" w:fill="C5E0B3" w:themeFill="accent6" w:themeFillTint="66"/>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Postadaki gecikmeler ve duyuruda belirtilen süre içinde yapılmayan başvurular dikkate alınmayacaktır.</w:t>
      </w:r>
    </w:p>
    <w:p w14:paraId="7EE4FD82" w14:textId="77777777" w:rsidR="004B366C" w:rsidRPr="00573018" w:rsidRDefault="004B366C" w:rsidP="004B366C">
      <w:pPr>
        <w:spacing w:before="240" w:after="240"/>
        <w:jc w:val="both"/>
        <w:rPr>
          <w:rFonts w:ascii="Times New Roman" w:hAnsi="Times New Roman"/>
          <w:b/>
          <w:sz w:val="24"/>
          <w:szCs w:val="24"/>
        </w:rPr>
      </w:pPr>
    </w:p>
    <w:p w14:paraId="35138073" w14:textId="77777777" w:rsidR="00433D46" w:rsidRPr="00433D46" w:rsidRDefault="00433D46" w:rsidP="00433D46">
      <w:pPr>
        <w:shd w:val="clear" w:color="auto" w:fill="FFFFFF"/>
        <w:spacing w:after="0" w:line="240" w:lineRule="auto"/>
        <w:ind w:right="-2"/>
        <w:jc w:val="both"/>
        <w:rPr>
          <w:rFonts w:ascii="Times New Roman" w:eastAsia="Times New Roman" w:hAnsi="Times New Roman"/>
          <w:sz w:val="24"/>
          <w:szCs w:val="24"/>
          <w:lang w:eastAsia="tr-TR"/>
        </w:rPr>
      </w:pP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77777777"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 </w:t>
      </w:r>
      <w:proofErr w:type="gramStart"/>
      <w:r w:rsidRPr="00D151A1">
        <w:rPr>
          <w:rStyle w:val="Gvdemetni"/>
          <w:sz w:val="24"/>
          <w:szCs w:val="24"/>
        </w:rPr>
        <w:t>tarihinde</w:t>
      </w:r>
      <w:proofErr w:type="gramEnd"/>
      <w:r w:rsidRPr="00D151A1">
        <w:rPr>
          <w:rStyle w:val="Gvdemetni"/>
          <w:sz w:val="24"/>
          <w:szCs w:val="24"/>
        </w:rPr>
        <w:t xml:space="preserve"> Belediyemizin web sayfası ……………. </w:t>
      </w:r>
      <w:proofErr w:type="gramStart"/>
      <w:r w:rsidRPr="00D151A1">
        <w:rPr>
          <w:rStyle w:val="Gvdemetni"/>
          <w:sz w:val="24"/>
          <w:szCs w:val="24"/>
        </w:rPr>
        <w:t>adresinde</w:t>
      </w:r>
      <w:proofErr w:type="gramEnd"/>
      <w:r w:rsidRPr="00D151A1">
        <w:rPr>
          <w:rStyle w:val="Gvdemetni"/>
          <w:sz w:val="24"/>
          <w:szCs w:val="24"/>
        </w:rPr>
        <w:t xml:space="preserve"> ilan edilecektir.</w:t>
      </w:r>
    </w:p>
    <w:p w14:paraId="730C9F5F" w14:textId="77777777"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464B07BB" w14:textId="77777777"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shd w:val="clear" w:color="auto" w:fill="C5E0B3" w:themeFill="accent6" w:themeFillTint="66"/>
        </w:rPr>
        <w:t>Alternatif 1-</w:t>
      </w:r>
      <w:r w:rsidRPr="00D151A1">
        <w:rPr>
          <w:rFonts w:ascii="Times New Roman" w:hAnsi="Times New Roman"/>
          <w:sz w:val="24"/>
          <w:szCs w:val="24"/>
        </w:rPr>
        <w:t xml:space="preserve"> </w:t>
      </w:r>
    </w:p>
    <w:p w14:paraId="47747377" w14:textId="77777777" w:rsidR="00BA54AC" w:rsidRPr="00D151A1" w:rsidRDefault="00BA54AC" w:rsidP="00BA54AC">
      <w:pPr>
        <w:pStyle w:val="ListeParagraf"/>
        <w:shd w:val="clear" w:color="auto" w:fill="C5E0B3" w:themeFill="accent6" w:themeFillTint="66"/>
        <w:spacing w:after="0"/>
        <w:jc w:val="both"/>
        <w:rPr>
          <w:rFonts w:ascii="Times New Roman" w:hAnsi="Times New Roman"/>
          <w:sz w:val="24"/>
          <w:szCs w:val="24"/>
        </w:rPr>
      </w:pPr>
      <w:r w:rsidRPr="00D151A1">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D151A1">
        <w:rPr>
          <w:rFonts w:ascii="Times New Roman" w:hAnsi="Times New Roman"/>
          <w:sz w:val="24"/>
          <w:szCs w:val="24"/>
        </w:rPr>
        <w:t>Belgesi”ni</w:t>
      </w:r>
      <w:proofErr w:type="spellEnd"/>
      <w:r w:rsidRPr="00D151A1">
        <w:rPr>
          <w:rFonts w:ascii="Times New Roman" w:hAnsi="Times New Roman"/>
          <w:sz w:val="24"/>
          <w:szCs w:val="24"/>
        </w:rPr>
        <w:t xml:space="preserve"> Belediyemizin resmi internet sayfasından ………</w:t>
      </w:r>
      <w:proofErr w:type="gramStart"/>
      <w:r w:rsidRPr="00D151A1">
        <w:rPr>
          <w:rFonts w:ascii="Times New Roman" w:hAnsi="Times New Roman"/>
          <w:sz w:val="24"/>
          <w:szCs w:val="24"/>
        </w:rPr>
        <w:t>…….</w:t>
      </w:r>
      <w:proofErr w:type="gramEnd"/>
      <w:r w:rsidRPr="00D151A1">
        <w:rPr>
          <w:rFonts w:ascii="Times New Roman" w:hAnsi="Times New Roman"/>
          <w:sz w:val="24"/>
          <w:szCs w:val="24"/>
        </w:rPr>
        <w:t xml:space="preserve">. </w:t>
      </w:r>
      <w:proofErr w:type="gramStart"/>
      <w:r w:rsidRPr="00D151A1">
        <w:rPr>
          <w:rFonts w:ascii="Times New Roman" w:hAnsi="Times New Roman"/>
          <w:sz w:val="24"/>
          <w:szCs w:val="24"/>
        </w:rPr>
        <w:t>temin</w:t>
      </w:r>
      <w:proofErr w:type="gramEnd"/>
      <w:r w:rsidRPr="00D151A1">
        <w:rPr>
          <w:rFonts w:ascii="Times New Roman" w:hAnsi="Times New Roman"/>
          <w:sz w:val="24"/>
          <w:szCs w:val="24"/>
        </w:rPr>
        <w:t xml:space="preserve"> edilecektir. Bu belge sınava girişte ibraz edilecektir.</w:t>
      </w:r>
    </w:p>
    <w:p w14:paraId="597E7099" w14:textId="77777777" w:rsidR="00BA54AC" w:rsidRPr="00D151A1" w:rsidRDefault="00BA54AC" w:rsidP="00BA54AC">
      <w:pPr>
        <w:pStyle w:val="ListeParagraf"/>
        <w:spacing w:after="0"/>
        <w:jc w:val="both"/>
        <w:rPr>
          <w:rFonts w:ascii="Times New Roman" w:hAnsi="Times New Roman"/>
          <w:sz w:val="24"/>
          <w:szCs w:val="24"/>
        </w:rPr>
      </w:pPr>
      <w:r w:rsidRPr="00D151A1">
        <w:rPr>
          <w:rFonts w:ascii="Times New Roman" w:hAnsi="Times New Roman"/>
          <w:sz w:val="24"/>
          <w:szCs w:val="24"/>
        </w:rPr>
        <w:t xml:space="preserve">Alternatif-2 </w:t>
      </w:r>
    </w:p>
    <w:p w14:paraId="62B28BA6" w14:textId="77777777" w:rsidR="00BA54AC" w:rsidRPr="00D151A1" w:rsidRDefault="00BA54AC" w:rsidP="00BA54AC">
      <w:pPr>
        <w:pStyle w:val="ListeParagraf"/>
        <w:spacing w:after="0"/>
        <w:jc w:val="both"/>
        <w:rPr>
          <w:rFonts w:ascii="Times New Roman" w:hAnsi="Times New Roman"/>
          <w:sz w:val="24"/>
          <w:szCs w:val="24"/>
        </w:rPr>
      </w:pPr>
      <w:r w:rsidRPr="00D151A1">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6A458FC"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29768788" w14:textId="77777777" w:rsidR="00BA54AC" w:rsidRPr="00D151A1" w:rsidRDefault="00BA54AC" w:rsidP="00BA54AC">
      <w:pPr>
        <w:pStyle w:val="ListeParagraf"/>
        <w:shd w:val="clear" w:color="auto" w:fill="F7CAAC" w:themeFill="accent2" w:themeFillTint="66"/>
        <w:spacing w:after="0"/>
        <w:jc w:val="both"/>
        <w:rPr>
          <w:rFonts w:ascii="Times New Roman" w:hAnsi="Times New Roman"/>
          <w:sz w:val="24"/>
          <w:szCs w:val="24"/>
        </w:rPr>
      </w:pPr>
      <w:r w:rsidRPr="00D151A1">
        <w:rPr>
          <w:rFonts w:ascii="Times New Roman" w:hAnsi="Times New Roman"/>
          <w:sz w:val="24"/>
          <w:szCs w:val="24"/>
        </w:rPr>
        <w:t xml:space="preserve"> (Not: Bu maddenin (e) bendinde belirtilen Sınav Giriş Belgesinin internet sayfasından temin edilmesinin tercih edilmesi halinde alternatif 1 olarak belirtilen metin tercih edilecektir. Alternatif 1 tercih edilmesi halinde (f) ve (g) bentlerine ilanda yer verilmesine gerek bulunmamaktadır.)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 xml:space="preserve">6. </w:t>
      </w:r>
      <w:r w:rsidR="004F3089" w:rsidRPr="00D151A1">
        <w:rPr>
          <w:rFonts w:ascii="Times New Roman" w:hAnsi="Times New Roman"/>
          <w:b/>
          <w:sz w:val="24"/>
          <w:szCs w:val="24"/>
        </w:rPr>
        <w:t>SINAVIN YERİ, ZAMANI VE KONULARI:</w:t>
      </w:r>
    </w:p>
    <w:p w14:paraId="2DD0CE9F" w14:textId="01939D98"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53346B" w:rsidRPr="00D151A1">
        <w:rPr>
          <w:rFonts w:ascii="Times New Roman" w:hAnsi="Times New Roman"/>
          <w:sz w:val="24"/>
          <w:szCs w:val="24"/>
        </w:rPr>
        <w:t>…/…/</w:t>
      </w:r>
      <w:proofErr w:type="gramStart"/>
      <w:r w:rsidR="0053346B" w:rsidRPr="00D151A1">
        <w:rPr>
          <w:rFonts w:ascii="Times New Roman" w:hAnsi="Times New Roman"/>
          <w:sz w:val="24"/>
          <w:szCs w:val="24"/>
        </w:rPr>
        <w:t>20</w:t>
      </w:r>
      <w:r w:rsidR="00B53B06" w:rsidRPr="00D151A1">
        <w:rPr>
          <w:rFonts w:ascii="Times New Roman" w:hAnsi="Times New Roman"/>
          <w:sz w:val="24"/>
          <w:szCs w:val="24"/>
        </w:rPr>
        <w:t>..</w:t>
      </w:r>
      <w:proofErr w:type="gramEnd"/>
      <w:r w:rsidR="00712E0E" w:rsidRPr="00D151A1">
        <w:rPr>
          <w:rFonts w:ascii="Times New Roman" w:hAnsi="Times New Roman"/>
          <w:sz w:val="24"/>
          <w:szCs w:val="24"/>
        </w:rPr>
        <w:t xml:space="preserve"> </w:t>
      </w:r>
      <w:proofErr w:type="gramStart"/>
      <w:r w:rsidR="00712E0E" w:rsidRPr="00D151A1">
        <w:rPr>
          <w:rFonts w:ascii="Times New Roman" w:hAnsi="Times New Roman"/>
          <w:sz w:val="24"/>
          <w:szCs w:val="24"/>
        </w:rPr>
        <w:t>tarihinde</w:t>
      </w:r>
      <w:proofErr w:type="gramEnd"/>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53346B" w:rsidRPr="00D151A1">
        <w:rPr>
          <w:rFonts w:ascii="Times New Roman" w:hAnsi="Times New Roman"/>
          <w:sz w:val="24"/>
          <w:szCs w:val="24"/>
        </w:rPr>
        <w:t>…..</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53346B" w:rsidRPr="00D151A1">
        <w:rPr>
          <w:rFonts w:ascii="Times New Roman" w:hAnsi="Times New Roman"/>
          <w:sz w:val="24"/>
          <w:szCs w:val="24"/>
        </w:rPr>
        <w:t>…………..</w:t>
      </w:r>
      <w:r w:rsidR="00D25CBF" w:rsidRPr="00D151A1">
        <w:rPr>
          <w:rFonts w:ascii="Times New Roman" w:hAnsi="Times New Roman"/>
          <w:sz w:val="24"/>
          <w:szCs w:val="24"/>
        </w:rPr>
        <w:t xml:space="preserve"> Belediyesi </w:t>
      </w:r>
      <w:r w:rsidR="0053346B" w:rsidRPr="00D151A1">
        <w:rPr>
          <w:rFonts w:ascii="Times New Roman" w:hAnsi="Times New Roman"/>
          <w:sz w:val="24"/>
          <w:szCs w:val="24"/>
        </w:rPr>
        <w:t>…………………………</w:t>
      </w:r>
      <w:r w:rsidR="000420EC" w:rsidRPr="00D151A1">
        <w:rPr>
          <w:rFonts w:ascii="Times New Roman" w:hAnsi="Times New Roman"/>
          <w:sz w:val="24"/>
          <w:szCs w:val="24"/>
        </w:rPr>
        <w:t>………………………………………………………………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18710B"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9"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18710B"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0"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1FDDE7A9"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r w:rsidR="002712F1" w:rsidRPr="00D151A1">
        <w:t>………………………………</w:t>
      </w:r>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77777777" w:rsidR="00712E0E" w:rsidRPr="00D151A1" w:rsidRDefault="003E748D" w:rsidP="00E50CE9">
      <w:pPr>
        <w:spacing w:after="0"/>
        <w:ind w:left="4956"/>
        <w:jc w:val="both"/>
        <w:rPr>
          <w:rFonts w:ascii="Times New Roman" w:hAnsi="Times New Roman"/>
          <w:b/>
          <w:sz w:val="24"/>
          <w:szCs w:val="24"/>
        </w:rPr>
      </w:pPr>
      <w:r w:rsidRPr="00D151A1">
        <w:rPr>
          <w:rFonts w:ascii="Times New Roman" w:hAnsi="Times New Roman"/>
          <w:b/>
          <w:sz w:val="24"/>
          <w:szCs w:val="24"/>
        </w:rPr>
        <w:t>……………….</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9B27" w14:textId="77777777" w:rsidR="0018710B" w:rsidRDefault="0018710B" w:rsidP="00BE469E">
      <w:pPr>
        <w:spacing w:after="0" w:line="240" w:lineRule="auto"/>
      </w:pPr>
      <w:r>
        <w:separator/>
      </w:r>
    </w:p>
  </w:endnote>
  <w:endnote w:type="continuationSeparator" w:id="0">
    <w:p w14:paraId="24EEDBD8" w14:textId="77777777" w:rsidR="0018710B" w:rsidRDefault="0018710B"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9DBC" w14:textId="77777777" w:rsidR="0018710B" w:rsidRDefault="0018710B" w:rsidP="00BE469E">
      <w:pPr>
        <w:spacing w:after="0" w:line="240" w:lineRule="auto"/>
      </w:pPr>
      <w:r>
        <w:separator/>
      </w:r>
    </w:p>
  </w:footnote>
  <w:footnote w:type="continuationSeparator" w:id="0">
    <w:p w14:paraId="2C50AED7" w14:textId="77777777" w:rsidR="0018710B" w:rsidRDefault="0018710B"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6C0F"/>
    <w:rsid w:val="00945BA5"/>
    <w:rsid w:val="00947ED2"/>
    <w:rsid w:val="00952052"/>
    <w:rsid w:val="009615EE"/>
    <w:rsid w:val="00963A77"/>
    <w:rsid w:val="00965CAD"/>
    <w:rsid w:val="00974DDA"/>
    <w:rsid w:val="00977A33"/>
    <w:rsid w:val="00985EBA"/>
    <w:rsid w:val="00991D18"/>
    <w:rsid w:val="0099581A"/>
    <w:rsid w:val="009A4C96"/>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F1610"/>
    <w:rsid w:val="00AF707E"/>
    <w:rsid w:val="00B031AD"/>
    <w:rsid w:val="00B06E73"/>
    <w:rsid w:val="00B06ECD"/>
    <w:rsid w:val="00B10E34"/>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ylikduzu.istanbu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vzuat.gov.tr/mevzuat?MevzuatNo=657&amp;MevzuatTur=1&amp;MevzuatTertip=5" TargetMode="External"/><Relationship Id="rId4" Type="http://schemas.openxmlformats.org/officeDocument/2006/relationships/settings" Target="settings.xml"/><Relationship Id="rId9" Type="http://schemas.openxmlformats.org/officeDocument/2006/relationships/hyperlink" Target="https://www.mevzuat.gov.tr/mevzuat?MevzuatNo=2709&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3BA9-E222-4CD1-B839-0BA1C176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1480</Words>
  <Characters>8442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Suat Alagöz</cp:lastModifiedBy>
  <cp:revision>7</cp:revision>
  <cp:lastPrinted>2023-09-28T08:55:00Z</cp:lastPrinted>
  <dcterms:created xsi:type="dcterms:W3CDTF">2025-11-20T12:19:00Z</dcterms:created>
  <dcterms:modified xsi:type="dcterms:W3CDTF">2025-11-21T09:07:00Z</dcterms:modified>
</cp:coreProperties>
</file>