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458C" w14:textId="77777777" w:rsidR="001710AB" w:rsidRPr="008C76F9" w:rsidRDefault="005C1BBD" w:rsidP="008C76F9">
      <w:pPr>
        <w:spacing w:after="0" w:line="240" w:lineRule="auto"/>
        <w:jc w:val="center"/>
        <w:rPr>
          <w:rFonts w:ascii="Times New Roman" w:hAnsi="Times New Roman" w:cs="Times New Roman"/>
          <w:b/>
          <w:spacing w:val="-5"/>
          <w:sz w:val="24"/>
          <w:szCs w:val="24"/>
        </w:rPr>
      </w:pPr>
      <w:r w:rsidRPr="008C76F9">
        <w:rPr>
          <w:rFonts w:ascii="Times New Roman" w:hAnsi="Times New Roman" w:cs="Times New Roman"/>
          <w:b/>
          <w:spacing w:val="-5"/>
          <w:sz w:val="24"/>
          <w:szCs w:val="24"/>
        </w:rPr>
        <w:t>GENEL GEREKÇE</w:t>
      </w:r>
    </w:p>
    <w:p w14:paraId="7D27FB20" w14:textId="77777777" w:rsidR="001710AB" w:rsidRPr="00C93944" w:rsidRDefault="001710AB" w:rsidP="008C76F9">
      <w:pPr>
        <w:spacing w:after="0" w:line="240" w:lineRule="auto"/>
        <w:jc w:val="both"/>
        <w:rPr>
          <w:rFonts w:ascii="Times New Roman" w:hAnsi="Times New Roman" w:cs="Times New Roman"/>
          <w:b/>
          <w:spacing w:val="-5"/>
          <w:sz w:val="24"/>
          <w:szCs w:val="24"/>
        </w:rPr>
      </w:pPr>
    </w:p>
    <w:p w14:paraId="01D9F0CB" w14:textId="77777777" w:rsidR="00A97599" w:rsidRPr="00C93944" w:rsidRDefault="00A97599" w:rsidP="008C76F9">
      <w:pPr>
        <w:spacing w:after="0" w:line="240" w:lineRule="auto"/>
        <w:jc w:val="both"/>
        <w:rPr>
          <w:rFonts w:ascii="Times New Roman" w:hAnsi="Times New Roman" w:cs="Times New Roman"/>
          <w:b/>
          <w:spacing w:val="-5"/>
          <w:sz w:val="24"/>
          <w:szCs w:val="24"/>
        </w:rPr>
      </w:pPr>
    </w:p>
    <w:p w14:paraId="20F73A18" w14:textId="77777777" w:rsidR="00A97599" w:rsidRPr="00C93944" w:rsidRDefault="008C76F9" w:rsidP="00C93944">
      <w:pPr>
        <w:spacing w:after="0" w:line="360" w:lineRule="auto"/>
        <w:jc w:val="both"/>
        <w:rPr>
          <w:rFonts w:ascii="Times New Roman" w:hAnsi="Times New Roman" w:cs="Times New Roman"/>
          <w:sz w:val="24"/>
          <w:szCs w:val="24"/>
        </w:rPr>
      </w:pPr>
      <w:r w:rsidRPr="00C93944">
        <w:rPr>
          <w:rFonts w:ascii="Times New Roman" w:hAnsi="Times New Roman" w:cs="Times New Roman"/>
          <w:sz w:val="24"/>
          <w:szCs w:val="24"/>
        </w:rPr>
        <w:t xml:space="preserve">Bilindiği üzere 5018 sayılı Kamu Mali Yönetim ve Kontrol Kanununda 16/10/2020 tarihli ve 7254 sayılı Kanun ile yapılan değişiklik ile </w:t>
      </w:r>
      <w:r w:rsidRPr="00C93944">
        <w:rPr>
          <w:rFonts w:ascii="Times New Roman" w:hAnsi="Times New Roman" w:cs="Times New Roman"/>
          <w:bCs/>
          <w:iCs/>
          <w:sz w:val="24"/>
          <w:szCs w:val="24"/>
        </w:rPr>
        <w:t>tüm kamu idareleri bütçelerinde performans esaslı program bütçe sistemine geçilmesi öngörülmüştür</w:t>
      </w:r>
      <w:r w:rsidRPr="00C93944">
        <w:rPr>
          <w:rFonts w:ascii="Times New Roman" w:hAnsi="Times New Roman" w:cs="Times New Roman"/>
          <w:sz w:val="24"/>
          <w:szCs w:val="24"/>
        </w:rPr>
        <w:t>. Program bütçe ise; harcamaların program sınıflandırmasına göre tasnif edildiği, harcama önceliği geliştirme konusunda karar alıcılara kamu hizmet sunumu performansına ilişkin bilgilerin sağlandığı ve bu bilgilerin kaynak tahsisi sürecinde sistematik olarak kullanıldığı bir bütçeleme sistemidir.</w:t>
      </w:r>
    </w:p>
    <w:p w14:paraId="477C73DA" w14:textId="77777777" w:rsidR="008C76F9" w:rsidRPr="00C93944" w:rsidRDefault="008C76F9" w:rsidP="00C93944">
      <w:pPr>
        <w:spacing w:after="0" w:line="360" w:lineRule="auto"/>
        <w:jc w:val="both"/>
        <w:rPr>
          <w:rFonts w:ascii="Times New Roman" w:hAnsi="Times New Roman" w:cs="Times New Roman"/>
          <w:sz w:val="24"/>
          <w:szCs w:val="24"/>
        </w:rPr>
      </w:pPr>
      <w:r w:rsidRPr="00C93944">
        <w:rPr>
          <w:rFonts w:ascii="Times New Roman" w:hAnsi="Times New Roman" w:cs="Times New Roman"/>
          <w:sz w:val="24"/>
          <w:szCs w:val="24"/>
        </w:rPr>
        <w:t xml:space="preserve">Program bütçeleme yaklaşımının uygulanmasına merkezi yönetim kapsamındaki kamu idarelerinden başlanmış olup, </w:t>
      </w:r>
      <w:r w:rsidRPr="00C93944">
        <w:rPr>
          <w:rFonts w:ascii="Times New Roman" w:hAnsi="Times New Roman" w:cs="Times New Roman"/>
          <w:bCs/>
          <w:iCs/>
          <w:sz w:val="24"/>
          <w:szCs w:val="24"/>
        </w:rPr>
        <w:t>2021 yılı Merkezi Yönetim Bütçesi Cumhurbaşkanlığı Strateji ve Bütçe Başkanlığının (SBB) koordinasyonunda program bütçeye uygun olarak hazırlanmıştır</w:t>
      </w:r>
      <w:r w:rsidRPr="00C93944">
        <w:rPr>
          <w:rFonts w:ascii="Times New Roman" w:hAnsi="Times New Roman" w:cs="Times New Roman"/>
          <w:sz w:val="24"/>
          <w:szCs w:val="24"/>
        </w:rPr>
        <w:t>. Bu süreçte, program hiyerarşisine uygun olarak kamu hizmetleri; programlar, alt programlar ve faaliyetler sistematiğinde merkezi düzeyde belirlenmiş ve kamu kurumları bu sınıflandırma ile ilişkilendirilmek suretiyle ödenek tekliflerini harcama programları şeklinde hazırlamışlardır.</w:t>
      </w:r>
    </w:p>
    <w:p w14:paraId="0C754778" w14:textId="77777777" w:rsidR="008C76F9" w:rsidRPr="00C93944" w:rsidRDefault="008C76F9" w:rsidP="00C93944">
      <w:pPr>
        <w:spacing w:after="120" w:line="360" w:lineRule="auto"/>
        <w:jc w:val="both"/>
        <w:rPr>
          <w:rFonts w:ascii="Times New Roman" w:hAnsi="Times New Roman" w:cs="Times New Roman"/>
          <w:sz w:val="24"/>
          <w:szCs w:val="24"/>
        </w:rPr>
      </w:pPr>
      <w:r w:rsidRPr="00C93944">
        <w:rPr>
          <w:rFonts w:ascii="Times New Roman" w:hAnsi="Times New Roman" w:cs="Times New Roman"/>
          <w:sz w:val="24"/>
          <w:szCs w:val="24"/>
        </w:rPr>
        <w:t xml:space="preserve">Program bütçe yaklaşımının yerel yönetimlerin de dahil olduğu genel yönetim kapsamındaki diğer kamu idarelerini içerecek şekilde yaygınlaştırılması için süreç Cumhurbaşkanlığı Strateji ve Bütçe Başkanlığı tarafından başlatılmıştır. </w:t>
      </w:r>
    </w:p>
    <w:p w14:paraId="0A436ED5" w14:textId="524D276A" w:rsidR="008C76F9" w:rsidRDefault="008C76F9" w:rsidP="00C93944">
      <w:pPr>
        <w:spacing w:after="120" w:line="360" w:lineRule="auto"/>
        <w:jc w:val="both"/>
        <w:rPr>
          <w:rFonts w:ascii="Times New Roman" w:hAnsi="Times New Roman" w:cs="Times New Roman"/>
          <w:sz w:val="24"/>
          <w:szCs w:val="24"/>
        </w:rPr>
      </w:pPr>
      <w:r w:rsidRPr="00C93944">
        <w:rPr>
          <w:rFonts w:ascii="Times New Roman" w:hAnsi="Times New Roman" w:cs="Times New Roman"/>
          <w:sz w:val="24"/>
          <w:szCs w:val="24"/>
        </w:rPr>
        <w:t xml:space="preserve">Bu çerçevede yerel yönetimlerin program bütçeye geçmesi ve merkezi idare ile uyumlu olması için Mahalli İdareler Bütçe ve Muhasebe Yönetmeliğinde Değişiklik Yapılmasına İlişkin Yönetmelik </w:t>
      </w:r>
      <w:r w:rsidR="00462404">
        <w:rPr>
          <w:rFonts w:ascii="Times New Roman" w:hAnsi="Times New Roman" w:cs="Times New Roman"/>
          <w:sz w:val="24"/>
          <w:szCs w:val="24"/>
        </w:rPr>
        <w:t xml:space="preserve">24.9.2024 tarihli ve 32672 sayılı </w:t>
      </w:r>
      <w:proofErr w:type="gramStart"/>
      <w:r w:rsidR="00462404">
        <w:rPr>
          <w:rFonts w:ascii="Times New Roman" w:hAnsi="Times New Roman" w:cs="Times New Roman"/>
          <w:sz w:val="24"/>
          <w:szCs w:val="24"/>
        </w:rPr>
        <w:t>Resmi</w:t>
      </w:r>
      <w:proofErr w:type="gramEnd"/>
      <w:r w:rsidR="00462404">
        <w:rPr>
          <w:rFonts w:ascii="Times New Roman" w:hAnsi="Times New Roman" w:cs="Times New Roman"/>
          <w:sz w:val="24"/>
          <w:szCs w:val="24"/>
        </w:rPr>
        <w:t xml:space="preserve"> </w:t>
      </w:r>
      <w:proofErr w:type="spellStart"/>
      <w:r w:rsidR="00462404">
        <w:rPr>
          <w:rFonts w:ascii="Times New Roman" w:hAnsi="Times New Roman" w:cs="Times New Roman"/>
          <w:sz w:val="24"/>
          <w:szCs w:val="24"/>
        </w:rPr>
        <w:t>Gazete’de</w:t>
      </w:r>
      <w:proofErr w:type="spellEnd"/>
      <w:r w:rsidR="00462404">
        <w:rPr>
          <w:rFonts w:ascii="Times New Roman" w:hAnsi="Times New Roman" w:cs="Times New Roman"/>
          <w:sz w:val="24"/>
          <w:szCs w:val="24"/>
        </w:rPr>
        <w:t xml:space="preserve"> yayımlanmış olup yerel yönetimler 2026 yılı bütçelerini söz konusu Yönetmelik çerçevesinde hazırlamaktadırlar.</w:t>
      </w:r>
    </w:p>
    <w:p w14:paraId="74EDEA0B" w14:textId="4B2E7E84" w:rsidR="00462404" w:rsidRDefault="00462404" w:rsidP="00C9394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Bu çerçevede yerel yönetimler 2026 yılı bütçelerini 01.01.2026 tarihi itibariyle uygulamaya alacaklardır. Bu kapsamda fonksiyonel sınıflandırmanın kaldırılması ile birlikte muhasebe kısmında da değişiklikler yapılması gerektiği tabiidir. Program sınıflandırma ile birlikte “stokla”, “ön ödemeler”, “duran varlıklar”, “gelecek aylara ait giderler”, “duran varlıklar”, “faaliyet borçları”, “gider </w:t>
      </w:r>
      <w:proofErr w:type="spellStart"/>
      <w:r>
        <w:rPr>
          <w:rFonts w:ascii="Times New Roman" w:hAnsi="Times New Roman" w:cs="Times New Roman"/>
          <w:sz w:val="24"/>
          <w:szCs w:val="24"/>
        </w:rPr>
        <w:t>tahakkukaları</w:t>
      </w:r>
      <w:proofErr w:type="spellEnd"/>
      <w:r>
        <w:rPr>
          <w:rFonts w:ascii="Times New Roman" w:hAnsi="Times New Roman" w:cs="Times New Roman"/>
          <w:sz w:val="24"/>
          <w:szCs w:val="24"/>
        </w:rPr>
        <w:t xml:space="preserve">”, “giderler”, “ödenekler” ve </w:t>
      </w:r>
      <w:r w:rsidR="008239E1">
        <w:rPr>
          <w:rFonts w:ascii="Times New Roman" w:hAnsi="Times New Roman" w:cs="Times New Roman"/>
          <w:sz w:val="24"/>
          <w:szCs w:val="24"/>
        </w:rPr>
        <w:t>“gider taahhütleri” hesap gruplarında fonksiyonel sınıflandırma ile tutulan kayıtların program sınıflandırma ile tutulması gerektiğine dair düzenleme yapılmıştır. Bu düzenlemelere karşılık aynı zamanda Yönetmelik ekleri de değiştirilmiştir.</w:t>
      </w:r>
    </w:p>
    <w:p w14:paraId="51B87162" w14:textId="1051553A" w:rsidR="008239E1" w:rsidRPr="00C93944" w:rsidRDefault="008239E1" w:rsidP="00C9394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Diğer taraftan Genel Muhasebe Yönetmeliğinde </w:t>
      </w:r>
      <w:r w:rsidR="00015380">
        <w:rPr>
          <w:rFonts w:ascii="Times New Roman" w:hAnsi="Times New Roman" w:cs="Times New Roman"/>
          <w:sz w:val="24"/>
          <w:szCs w:val="24"/>
        </w:rPr>
        <w:t xml:space="preserve">8/1/2018 tarihli ve </w:t>
      </w:r>
      <w:r w:rsidR="00015380" w:rsidRPr="00015380">
        <w:rPr>
          <w:rFonts w:ascii="Times New Roman" w:hAnsi="Times New Roman" w:cs="Times New Roman"/>
          <w:sz w:val="24"/>
          <w:szCs w:val="24"/>
        </w:rPr>
        <w:t>11321</w:t>
      </w:r>
      <w:r w:rsidR="00015380" w:rsidRPr="00015380">
        <w:rPr>
          <w:rFonts w:ascii="Times New Roman" w:hAnsi="Times New Roman" w:cs="Times New Roman"/>
          <w:sz w:val="24"/>
          <w:szCs w:val="24"/>
        </w:rPr>
        <w:t xml:space="preserve"> sayılı Cumhurbaşkanı Kararı ile yapılan değişiklikler ile </w:t>
      </w:r>
      <w:r w:rsidR="00015380" w:rsidRPr="00015380">
        <w:rPr>
          <w:rFonts w:ascii="Times New Roman" w:hAnsi="Times New Roman" w:cs="Times New Roman"/>
          <w:sz w:val="24"/>
          <w:szCs w:val="24"/>
        </w:rPr>
        <w:t>22/2/2024</w:t>
      </w:r>
      <w:r w:rsidR="00015380">
        <w:rPr>
          <w:rFonts w:ascii="Times New Roman" w:hAnsi="Times New Roman" w:cs="Times New Roman"/>
          <w:sz w:val="24"/>
          <w:szCs w:val="24"/>
        </w:rPr>
        <w:t xml:space="preserve"> </w:t>
      </w:r>
      <w:r w:rsidR="00015380">
        <w:rPr>
          <w:rFonts w:ascii="Times New Roman" w:hAnsi="Times New Roman" w:cs="Times New Roman"/>
          <w:sz w:val="24"/>
          <w:szCs w:val="24"/>
        </w:rPr>
        <w:t xml:space="preserve">tarihli ve </w:t>
      </w:r>
      <w:r w:rsidR="00015380" w:rsidRPr="00015380">
        <w:rPr>
          <w:rFonts w:ascii="Times New Roman" w:hAnsi="Times New Roman" w:cs="Times New Roman"/>
          <w:sz w:val="24"/>
          <w:szCs w:val="24"/>
        </w:rPr>
        <w:t xml:space="preserve">8196 sayılı </w:t>
      </w:r>
      <w:r w:rsidR="00015380" w:rsidRPr="00015380">
        <w:rPr>
          <w:rFonts w:ascii="Times New Roman" w:hAnsi="Times New Roman" w:cs="Times New Roman"/>
          <w:sz w:val="24"/>
          <w:szCs w:val="24"/>
        </w:rPr>
        <w:lastRenderedPageBreak/>
        <w:t>Cumhurbaşkanı Kararı ile</w:t>
      </w:r>
      <w:r w:rsidR="00015380" w:rsidRPr="00015380">
        <w:rPr>
          <w:rFonts w:ascii="Times New Roman" w:hAnsi="Times New Roman" w:cs="Times New Roman"/>
          <w:sz w:val="24"/>
          <w:szCs w:val="24"/>
        </w:rPr>
        <w:t xml:space="preserve"> yapılan değişikliklere uyum sağlanması açısından Yönetmeliğin ilgili maddelerinde ve eklerinde değişiklikler yapılmıştır.</w:t>
      </w:r>
    </w:p>
    <w:p w14:paraId="57FFA99C" w14:textId="77777777" w:rsidR="008C76F9" w:rsidRPr="008C76F9" w:rsidRDefault="008C76F9" w:rsidP="008C76F9">
      <w:pPr>
        <w:spacing w:after="0" w:line="240" w:lineRule="auto"/>
        <w:jc w:val="both"/>
        <w:rPr>
          <w:rFonts w:ascii="Times New Roman" w:hAnsi="Times New Roman" w:cs="Times New Roman"/>
          <w:b/>
          <w:spacing w:val="-5"/>
          <w:sz w:val="24"/>
          <w:szCs w:val="24"/>
        </w:rPr>
      </w:pPr>
    </w:p>
    <w:sectPr w:rsidR="008C76F9" w:rsidRPr="008C7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288"/>
    <w:rsid w:val="00015380"/>
    <w:rsid w:val="00023577"/>
    <w:rsid w:val="0002785E"/>
    <w:rsid w:val="0003499A"/>
    <w:rsid w:val="00071F34"/>
    <w:rsid w:val="000808FF"/>
    <w:rsid w:val="0009152E"/>
    <w:rsid w:val="000C2A64"/>
    <w:rsid w:val="000D356E"/>
    <w:rsid w:val="000E1288"/>
    <w:rsid w:val="000F1D7A"/>
    <w:rsid w:val="000F392C"/>
    <w:rsid w:val="00117F2C"/>
    <w:rsid w:val="001710AB"/>
    <w:rsid w:val="001D4A74"/>
    <w:rsid w:val="00247094"/>
    <w:rsid w:val="002676CC"/>
    <w:rsid w:val="00285681"/>
    <w:rsid w:val="00297DD1"/>
    <w:rsid w:val="002C574B"/>
    <w:rsid w:val="002D5692"/>
    <w:rsid w:val="002E2111"/>
    <w:rsid w:val="00321B46"/>
    <w:rsid w:val="00366D15"/>
    <w:rsid w:val="00370410"/>
    <w:rsid w:val="0037418A"/>
    <w:rsid w:val="003D0C26"/>
    <w:rsid w:val="003D5AA1"/>
    <w:rsid w:val="003E4603"/>
    <w:rsid w:val="00421144"/>
    <w:rsid w:val="00446F08"/>
    <w:rsid w:val="00462404"/>
    <w:rsid w:val="004B48D7"/>
    <w:rsid w:val="004D59E5"/>
    <w:rsid w:val="005946ED"/>
    <w:rsid w:val="00596C3A"/>
    <w:rsid w:val="005A4D4C"/>
    <w:rsid w:val="005A5B10"/>
    <w:rsid w:val="005B7B9D"/>
    <w:rsid w:val="005C1BBD"/>
    <w:rsid w:val="006273C4"/>
    <w:rsid w:val="00630851"/>
    <w:rsid w:val="00676C61"/>
    <w:rsid w:val="006A4727"/>
    <w:rsid w:val="006D71B1"/>
    <w:rsid w:val="0070329C"/>
    <w:rsid w:val="00721D24"/>
    <w:rsid w:val="00745CD7"/>
    <w:rsid w:val="0076229B"/>
    <w:rsid w:val="00765F9B"/>
    <w:rsid w:val="007E0121"/>
    <w:rsid w:val="007E5141"/>
    <w:rsid w:val="008239E1"/>
    <w:rsid w:val="008479BC"/>
    <w:rsid w:val="00875C1A"/>
    <w:rsid w:val="008C3A07"/>
    <w:rsid w:val="008C76F9"/>
    <w:rsid w:val="008D51CB"/>
    <w:rsid w:val="00922A56"/>
    <w:rsid w:val="00951011"/>
    <w:rsid w:val="00966F7D"/>
    <w:rsid w:val="009A0C26"/>
    <w:rsid w:val="009C3A45"/>
    <w:rsid w:val="00A0575A"/>
    <w:rsid w:val="00A80FDB"/>
    <w:rsid w:val="00A91C17"/>
    <w:rsid w:val="00A97599"/>
    <w:rsid w:val="00AA75A7"/>
    <w:rsid w:val="00AF34ED"/>
    <w:rsid w:val="00B42AA0"/>
    <w:rsid w:val="00B91AC5"/>
    <w:rsid w:val="00BA710B"/>
    <w:rsid w:val="00BC4DB5"/>
    <w:rsid w:val="00BC5E9B"/>
    <w:rsid w:val="00BD2A3F"/>
    <w:rsid w:val="00BD4EA5"/>
    <w:rsid w:val="00C203F6"/>
    <w:rsid w:val="00C25C5B"/>
    <w:rsid w:val="00C37AD4"/>
    <w:rsid w:val="00C518D2"/>
    <w:rsid w:val="00C77EDA"/>
    <w:rsid w:val="00C90B5A"/>
    <w:rsid w:val="00C93944"/>
    <w:rsid w:val="00CD526A"/>
    <w:rsid w:val="00CE7715"/>
    <w:rsid w:val="00D67BFF"/>
    <w:rsid w:val="00DB7257"/>
    <w:rsid w:val="00DC6F26"/>
    <w:rsid w:val="00DE0256"/>
    <w:rsid w:val="00E10D7B"/>
    <w:rsid w:val="00E33CF6"/>
    <w:rsid w:val="00EA62D4"/>
    <w:rsid w:val="00EB42E3"/>
    <w:rsid w:val="00F3269E"/>
    <w:rsid w:val="00F35B7F"/>
    <w:rsid w:val="00F424B8"/>
    <w:rsid w:val="00F44A4B"/>
    <w:rsid w:val="00F5603F"/>
    <w:rsid w:val="00FA2740"/>
    <w:rsid w:val="00FA2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AF89"/>
  <w15:docId w15:val="{65F94441-330D-482D-83AA-5D063799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76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7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94168">
      <w:bodyDiv w:val="1"/>
      <w:marLeft w:val="0"/>
      <w:marRight w:val="0"/>
      <w:marTop w:val="0"/>
      <w:marBottom w:val="0"/>
      <w:divBdr>
        <w:top w:val="none" w:sz="0" w:space="0" w:color="auto"/>
        <w:left w:val="none" w:sz="0" w:space="0" w:color="auto"/>
        <w:bottom w:val="none" w:sz="0" w:space="0" w:color="auto"/>
        <w:right w:val="none" w:sz="0" w:space="0" w:color="auto"/>
      </w:divBdr>
    </w:div>
    <w:div w:id="704867480">
      <w:bodyDiv w:val="1"/>
      <w:marLeft w:val="0"/>
      <w:marRight w:val="0"/>
      <w:marTop w:val="0"/>
      <w:marBottom w:val="0"/>
      <w:divBdr>
        <w:top w:val="none" w:sz="0" w:space="0" w:color="auto"/>
        <w:left w:val="none" w:sz="0" w:space="0" w:color="auto"/>
        <w:bottom w:val="none" w:sz="0" w:space="0" w:color="auto"/>
        <w:right w:val="none" w:sz="0" w:space="0" w:color="auto"/>
      </w:divBdr>
    </w:div>
    <w:div w:id="843741574">
      <w:bodyDiv w:val="1"/>
      <w:marLeft w:val="0"/>
      <w:marRight w:val="0"/>
      <w:marTop w:val="0"/>
      <w:marBottom w:val="0"/>
      <w:divBdr>
        <w:top w:val="none" w:sz="0" w:space="0" w:color="auto"/>
        <w:left w:val="none" w:sz="0" w:space="0" w:color="auto"/>
        <w:bottom w:val="none" w:sz="0" w:space="0" w:color="auto"/>
        <w:right w:val="none" w:sz="0" w:space="0" w:color="auto"/>
      </w:divBdr>
    </w:div>
    <w:div w:id="1781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Word</p:Name>
  <p:Description/>
  <p:Statement/>
  <p:PolicyItems>
    <p:PolicyItem featureId="Microsoft.Office.RecordsManagement.PolicyFeatures.PolicyAudit" staticId="0x0101003B147F77C3071D468F9E0A95E676C0750020976FFBC960AD4BB849054159F55981|8138272" UniqueId="e3811477-5fce-42e9-9657-7d49353905d0">
      <p:Name>Denetleme</p:Name>
      <p:Description>Belgelerdeki kullanıcı eylemlerini denetleyip öğeleri Denetim Günlüğü'ne listeler.</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3B147F77C3071D468F9E0A95E676C0750020976FFBC960AD4BB849054159F55981" ma:contentTypeVersion="6" ma:contentTypeDescription="Yeni Belge Oluşturun." ma:contentTypeScope="" ma:versionID="741bb65bc159da59442d2aaaac5bc393">
  <xsd:schema xmlns:xsd="http://www.w3.org/2001/XMLSchema" xmlns:xs="http://www.w3.org/2001/XMLSchema" xmlns:p="http://schemas.microsoft.com/office/2006/metadata/properties" xmlns:ns1="http://schemas.microsoft.com/sharepoint/v3" xmlns:ns2="02bb0cb8-50a5-4580-9b6f-935d4679fd54" targetNamespace="http://schemas.microsoft.com/office/2006/metadata/properties" ma:root="true" ma:fieldsID="d768062729d83fea0dafefeaa05ae36f" ns1:_="" ns2:_="">
    <xsd:import namespace="http://schemas.microsoft.com/sharepoint/v3"/>
    <xsd:import namespace="02bb0cb8-50a5-4580-9b6f-935d4679fd5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İlkenin Dışında Tut"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b0cb8-50a5-4580-9b6f-935d4679fd54"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2bb0cb8-50a5-4580-9b6f-935d4679fd54">N2K5RXNDME4Q-11-340790</_dlc_DocId>
    <_dlc_DocIdUrl xmlns="02bb0cb8-50a5-4580-9b6f-935d4679fd54">
      <Url>http://portal.icisleri.gov.tr/sites/mahalliidareler/_layouts/15/DocIdRedir.aspx?ID=N2K5RXNDME4Q-11-340790</Url>
      <Description>N2K5RXNDME4Q-11-340790</Description>
    </_dlc_DocIdUrl>
  </documentManagement>
</p:properties>
</file>

<file path=customXml/itemProps1.xml><?xml version="1.0" encoding="utf-8"?>
<ds:datastoreItem xmlns:ds="http://schemas.openxmlformats.org/officeDocument/2006/customXml" ds:itemID="{5D1DFE98-044D-4F61-A715-4030D7AD7097}">
  <ds:schemaRefs>
    <ds:schemaRef ds:uri="office.server.policy"/>
  </ds:schemaRefs>
</ds:datastoreItem>
</file>

<file path=customXml/itemProps2.xml><?xml version="1.0" encoding="utf-8"?>
<ds:datastoreItem xmlns:ds="http://schemas.openxmlformats.org/officeDocument/2006/customXml" ds:itemID="{A8D6DE8E-26C1-43CD-B514-79E76F00EF35}">
  <ds:schemaRefs>
    <ds:schemaRef ds:uri="http://schemas.microsoft.com/sharepoint/v3/contenttype/forms"/>
  </ds:schemaRefs>
</ds:datastoreItem>
</file>

<file path=customXml/itemProps3.xml><?xml version="1.0" encoding="utf-8"?>
<ds:datastoreItem xmlns:ds="http://schemas.openxmlformats.org/officeDocument/2006/customXml" ds:itemID="{36F7C744-417B-4BA8-A379-F4F02EF7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b0cb8-50a5-4580-9b6f-935d4679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B9640-ED75-4159-9776-B8FD452582AA}">
  <ds:schemaRefs>
    <ds:schemaRef ds:uri="http://schemas.microsoft.com/sharepoint/events"/>
  </ds:schemaRefs>
</ds:datastoreItem>
</file>

<file path=customXml/itemProps5.xml><?xml version="1.0" encoding="utf-8"?>
<ds:datastoreItem xmlns:ds="http://schemas.openxmlformats.org/officeDocument/2006/customXml" ds:itemID="{1FC3FDB0-D4FE-44C0-BD57-050F3BB14A7C}">
  <ds:schemaRefs>
    <ds:schemaRef ds:uri="http://schemas.microsoft.com/office/2006/metadata/properties"/>
    <ds:schemaRef ds:uri="http://schemas.microsoft.com/office/infopath/2007/PartnerControls"/>
    <ds:schemaRef ds:uri="02bb0cb8-50a5-4580-9b6f-935d4679fd54"/>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396</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Canalp</dc:creator>
  <cp:keywords/>
  <dc:description/>
  <cp:lastModifiedBy>İbrahim Akgül</cp:lastModifiedBy>
  <cp:revision>105</cp:revision>
  <cp:lastPrinted>2012-09-10T12:02:00Z</cp:lastPrinted>
  <dcterms:created xsi:type="dcterms:W3CDTF">2012-03-08T06:32:00Z</dcterms:created>
  <dcterms:modified xsi:type="dcterms:W3CDTF">2025-10-13T09:43:00Z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9c8975e9-c0f4-4c32-a592-a8eebfa90a27</vt:lpwstr>
  </property>
  <property fmtid="{D5CDD505-2E9C-101B-9397-08002B2CF9AE}" pid="3" name="ContentTypeId">
    <vt:lpwstr>0x0101003B147F77C3071D468F9E0A95E676C0750020976FFBC960AD4BB849054159F55981</vt:lpwstr>
  </property>
</Properties>
</file>