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B5EA3" w:rsidRPr="008B5EA3" w:rsidTr="008B5EA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5EA3" w:rsidRPr="008B5EA3" w:rsidRDefault="008B5EA3" w:rsidP="008B5EA3">
            <w:pPr>
              <w:spacing w:after="0" w:line="240" w:lineRule="atLeast"/>
              <w:rPr>
                <w:rFonts w:ascii="Times New Roman" w:eastAsia="Times New Roman" w:hAnsi="Times New Roman" w:cs="Times New Roman"/>
                <w:sz w:val="24"/>
                <w:szCs w:val="24"/>
                <w:lang w:eastAsia="tr-TR"/>
              </w:rPr>
            </w:pPr>
            <w:r w:rsidRPr="008B5EA3">
              <w:rPr>
                <w:rFonts w:ascii="Arial" w:eastAsia="Times New Roman" w:hAnsi="Arial" w:cs="Arial"/>
                <w:sz w:val="16"/>
                <w:szCs w:val="16"/>
                <w:lang w:eastAsia="tr-TR"/>
              </w:rPr>
              <w:t>5 Haziran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5EA3" w:rsidRPr="008B5EA3" w:rsidRDefault="008B5EA3" w:rsidP="008B5EA3">
            <w:pPr>
              <w:spacing w:after="0" w:line="240" w:lineRule="atLeast"/>
              <w:jc w:val="center"/>
              <w:rPr>
                <w:rFonts w:ascii="Times New Roman" w:eastAsia="Times New Roman" w:hAnsi="Times New Roman" w:cs="Times New Roman"/>
                <w:sz w:val="24"/>
                <w:szCs w:val="24"/>
                <w:lang w:eastAsia="tr-TR"/>
              </w:rPr>
            </w:pPr>
            <w:r w:rsidRPr="008B5E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B5EA3" w:rsidRPr="008B5EA3" w:rsidRDefault="008B5EA3" w:rsidP="008B5E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B5EA3">
              <w:rPr>
                <w:rFonts w:ascii="Arial" w:eastAsia="Times New Roman" w:hAnsi="Arial" w:cs="Arial"/>
                <w:sz w:val="16"/>
                <w:szCs w:val="16"/>
                <w:lang w:eastAsia="tr-TR"/>
              </w:rPr>
              <w:t>Sayı : 29377</w:t>
            </w:r>
            <w:proofErr w:type="gramEnd"/>
          </w:p>
        </w:tc>
      </w:tr>
      <w:tr w:rsidR="008B5EA3" w:rsidRPr="008B5EA3" w:rsidTr="008B5EA3">
        <w:trPr>
          <w:trHeight w:val="480"/>
        </w:trPr>
        <w:tc>
          <w:tcPr>
            <w:tcW w:w="8789" w:type="dxa"/>
            <w:gridSpan w:val="3"/>
            <w:tcMar>
              <w:top w:w="0" w:type="dxa"/>
              <w:left w:w="108" w:type="dxa"/>
              <w:bottom w:w="0" w:type="dxa"/>
              <w:right w:w="108" w:type="dxa"/>
            </w:tcMar>
            <w:vAlign w:val="center"/>
            <w:hideMark/>
          </w:tcPr>
          <w:p w:rsidR="008B5EA3" w:rsidRPr="008B5EA3" w:rsidRDefault="008B5EA3" w:rsidP="008B5E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5EA3">
              <w:rPr>
                <w:rFonts w:ascii="Arial" w:eastAsia="Times New Roman" w:hAnsi="Arial" w:cs="Arial"/>
                <w:b/>
                <w:bCs/>
                <w:color w:val="000080"/>
                <w:sz w:val="18"/>
                <w:szCs w:val="18"/>
                <w:lang w:eastAsia="tr-TR"/>
              </w:rPr>
              <w:t>TEBLİĞ</w:t>
            </w:r>
          </w:p>
        </w:tc>
      </w:tr>
      <w:tr w:rsidR="008B5EA3" w:rsidRPr="008B5EA3" w:rsidTr="008B5EA3">
        <w:trPr>
          <w:trHeight w:val="480"/>
        </w:trPr>
        <w:tc>
          <w:tcPr>
            <w:tcW w:w="8789" w:type="dxa"/>
            <w:gridSpan w:val="3"/>
            <w:tcMar>
              <w:top w:w="0" w:type="dxa"/>
              <w:left w:w="108" w:type="dxa"/>
              <w:bottom w:w="0" w:type="dxa"/>
              <w:right w:w="108" w:type="dxa"/>
            </w:tcMar>
            <w:vAlign w:val="center"/>
            <w:hideMark/>
          </w:tcPr>
          <w:p w:rsidR="008B5EA3" w:rsidRPr="008B5EA3" w:rsidRDefault="008B5EA3" w:rsidP="008B5EA3">
            <w:pPr>
              <w:spacing w:after="0" w:line="240" w:lineRule="atLeast"/>
              <w:ind w:firstLine="566"/>
              <w:jc w:val="both"/>
              <w:rPr>
                <w:rFonts w:ascii="Times New Roman" w:eastAsia="Times New Roman" w:hAnsi="Times New Roman" w:cs="Times New Roman"/>
                <w:u w:val="single"/>
                <w:lang w:eastAsia="tr-TR"/>
              </w:rPr>
            </w:pPr>
            <w:r w:rsidRPr="008B5EA3">
              <w:rPr>
                <w:rFonts w:ascii="Times New Roman" w:eastAsia="Times New Roman" w:hAnsi="Times New Roman" w:cs="Times New Roman"/>
                <w:sz w:val="18"/>
                <w:szCs w:val="18"/>
                <w:u w:val="single"/>
                <w:lang w:eastAsia="tr-TR"/>
              </w:rPr>
              <w:t>Çevre ve Şehircilik Bakanlığından:</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proofErr w:type="gramStart"/>
            <w:r w:rsidRPr="008B5EA3">
              <w:rPr>
                <w:rFonts w:ascii="Times New Roman" w:eastAsia="Times New Roman" w:hAnsi="Times New Roman" w:cs="Times New Roman"/>
                <w:b/>
                <w:bCs/>
                <w:sz w:val="18"/>
                <w:szCs w:val="18"/>
                <w:lang w:eastAsia="tr-TR"/>
              </w:rPr>
              <w:t>12/11/2012</w:t>
            </w:r>
            <w:proofErr w:type="gramEnd"/>
            <w:r w:rsidRPr="008B5EA3">
              <w:rPr>
                <w:rFonts w:ascii="Times New Roman" w:eastAsia="Times New Roman" w:hAnsi="Times New Roman" w:cs="Times New Roman"/>
                <w:b/>
                <w:bCs/>
                <w:sz w:val="18"/>
                <w:szCs w:val="18"/>
                <w:lang w:eastAsia="tr-TR"/>
              </w:rPr>
              <w:t> TARİHLİ VE 6360 SAYILI ON DÖRT İLDE BÜYÜKŞEHİR BELEDİYESİ</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r w:rsidRPr="008B5EA3">
              <w:rPr>
                <w:rFonts w:ascii="Times New Roman" w:eastAsia="Times New Roman" w:hAnsi="Times New Roman" w:cs="Times New Roman"/>
                <w:b/>
                <w:bCs/>
                <w:sz w:val="18"/>
                <w:szCs w:val="18"/>
                <w:lang w:eastAsia="tr-TR"/>
              </w:rPr>
              <w:t>VE YİRMİ YEDİ İLÇE KURULMASI İLE BAZI KANUN VE KANUN HÜKMÜNDE</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r w:rsidRPr="008B5EA3">
              <w:rPr>
                <w:rFonts w:ascii="Times New Roman" w:eastAsia="Times New Roman" w:hAnsi="Times New Roman" w:cs="Times New Roman"/>
                <w:b/>
                <w:bCs/>
                <w:sz w:val="18"/>
                <w:szCs w:val="18"/>
                <w:lang w:eastAsia="tr-TR"/>
              </w:rPr>
              <w:t>KARARNAMELERDE DEĞİŞİKLİK YAPILMASINA DAİR KANUN GEREĞİ</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r w:rsidRPr="008B5EA3">
              <w:rPr>
                <w:rFonts w:ascii="Times New Roman" w:eastAsia="Times New Roman" w:hAnsi="Times New Roman" w:cs="Times New Roman"/>
                <w:b/>
                <w:bCs/>
                <w:sz w:val="18"/>
                <w:szCs w:val="18"/>
                <w:lang w:eastAsia="tr-TR"/>
              </w:rPr>
              <w:t>KÖY TÜZEL KİŞİLİĞİNDEN BELEDİYELERE DEVREDİLEN</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r w:rsidRPr="008B5EA3">
              <w:rPr>
                <w:rFonts w:ascii="Times New Roman" w:eastAsia="Times New Roman" w:hAnsi="Times New Roman" w:cs="Times New Roman"/>
                <w:b/>
                <w:bCs/>
                <w:sz w:val="18"/>
                <w:szCs w:val="18"/>
                <w:lang w:eastAsia="tr-TR"/>
              </w:rPr>
              <w:t>ARAZİLERİN </w:t>
            </w:r>
            <w:proofErr w:type="gramStart"/>
            <w:r w:rsidRPr="008B5EA3">
              <w:rPr>
                <w:rFonts w:ascii="Times New Roman" w:eastAsia="Times New Roman" w:hAnsi="Times New Roman" w:cs="Times New Roman"/>
                <w:b/>
                <w:bCs/>
                <w:sz w:val="18"/>
                <w:szCs w:val="18"/>
                <w:lang w:eastAsia="tr-TR"/>
              </w:rPr>
              <w:t>19/9/2006</w:t>
            </w:r>
            <w:proofErr w:type="gramEnd"/>
            <w:r w:rsidRPr="008B5EA3">
              <w:rPr>
                <w:rFonts w:ascii="Times New Roman" w:eastAsia="Times New Roman" w:hAnsi="Times New Roman" w:cs="Times New Roman"/>
                <w:b/>
                <w:bCs/>
                <w:sz w:val="18"/>
                <w:szCs w:val="18"/>
                <w:lang w:eastAsia="tr-TR"/>
              </w:rPr>
              <w:t> TARİHLİ VE 5543 SAYILI İSKÂN</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r w:rsidRPr="008B5EA3">
              <w:rPr>
                <w:rFonts w:ascii="Times New Roman" w:eastAsia="Times New Roman" w:hAnsi="Times New Roman" w:cs="Times New Roman"/>
                <w:b/>
                <w:bCs/>
                <w:sz w:val="18"/>
                <w:szCs w:val="18"/>
                <w:lang w:eastAsia="tr-TR"/>
              </w:rPr>
              <w:t>KANUNU AMAÇLARINDA KULLANILMASINA</w:t>
            </w:r>
          </w:p>
          <w:p w:rsidR="008B5EA3" w:rsidRPr="008B5EA3" w:rsidRDefault="008B5EA3" w:rsidP="008B5EA3">
            <w:pPr>
              <w:spacing w:after="0" w:line="240" w:lineRule="atLeast"/>
              <w:jc w:val="center"/>
              <w:rPr>
                <w:rFonts w:ascii="Times New Roman" w:eastAsia="Times New Roman" w:hAnsi="Times New Roman" w:cs="Times New Roman"/>
                <w:b/>
                <w:bCs/>
                <w:sz w:val="19"/>
                <w:szCs w:val="19"/>
                <w:lang w:eastAsia="tr-TR"/>
              </w:rPr>
            </w:pPr>
            <w:r w:rsidRPr="008B5EA3">
              <w:rPr>
                <w:rFonts w:ascii="Times New Roman" w:eastAsia="Times New Roman" w:hAnsi="Times New Roman" w:cs="Times New Roman"/>
                <w:b/>
                <w:bCs/>
                <w:sz w:val="18"/>
                <w:szCs w:val="18"/>
                <w:lang w:eastAsia="tr-TR"/>
              </w:rPr>
              <w:t>İLİŞKİN TEBLİĞ</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Amaç</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1 –</w:t>
            </w:r>
            <w:r w:rsidRPr="008B5EA3">
              <w:rPr>
                <w:rFonts w:ascii="Times New Roman" w:eastAsia="Times New Roman" w:hAnsi="Times New Roman" w:cs="Times New Roman"/>
                <w:sz w:val="18"/>
                <w:szCs w:val="18"/>
                <w:lang w:eastAsia="tr-TR"/>
              </w:rPr>
              <w:t> (1) Bu Tebliğin amacı; </w:t>
            </w:r>
            <w:proofErr w:type="gramStart"/>
            <w:r w:rsidRPr="008B5EA3">
              <w:rPr>
                <w:rFonts w:ascii="Times New Roman" w:eastAsia="Times New Roman" w:hAnsi="Times New Roman" w:cs="Times New Roman"/>
                <w:sz w:val="18"/>
                <w:szCs w:val="18"/>
                <w:lang w:eastAsia="tr-TR"/>
              </w:rPr>
              <w:t>19/09/2006</w:t>
            </w:r>
            <w:proofErr w:type="gramEnd"/>
            <w:r w:rsidRPr="008B5EA3">
              <w:rPr>
                <w:rFonts w:ascii="Times New Roman" w:eastAsia="Times New Roman" w:hAnsi="Times New Roman" w:cs="Times New Roman"/>
                <w:sz w:val="18"/>
                <w:szCs w:val="18"/>
                <w:lang w:eastAsia="tr-TR"/>
              </w:rPr>
              <w:t> tarihli ve 5543 sayılı İskân Kanununun 12/07/2013 tarihli ve 6495 sayılı Kanun ile eklenen geçici 6 </w:t>
            </w:r>
            <w:proofErr w:type="spellStart"/>
            <w:r w:rsidRPr="008B5EA3">
              <w:rPr>
                <w:rFonts w:ascii="Times New Roman" w:eastAsia="Times New Roman" w:hAnsi="Times New Roman" w:cs="Times New Roman"/>
                <w:sz w:val="18"/>
                <w:szCs w:val="18"/>
                <w:lang w:eastAsia="tr-TR"/>
              </w:rPr>
              <w:t>ncı</w:t>
            </w:r>
            <w:proofErr w:type="spellEnd"/>
            <w:r w:rsidRPr="008B5EA3">
              <w:rPr>
                <w:rFonts w:ascii="Times New Roman" w:eastAsia="Times New Roman" w:hAnsi="Times New Roman" w:cs="Times New Roman"/>
                <w:sz w:val="18"/>
                <w:szCs w:val="18"/>
                <w:lang w:eastAsia="tr-TR"/>
              </w:rPr>
              <w:t> maddesinin birinci fıkrası gereği 12/11/2012 tarihli ve 6360 sayılı On Dört İlde Büyükşehir Belediyesi ve Yirmi Yedi İlçe Kurulması ile Bazı Kanun ve Kanun Hükmünde Kararnamelerde Değişiklik Yapılmasına Dair Kanunun yürürlük tarihinden önce köy olan yerlerde 5543 sayılı Kanun kapsamında yürütülecek fiziksel yerleşimin düzenlenmesi çalışmalarına ilişkin usul ve esasları belirlemektir.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Kapsam</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2 – </w:t>
            </w:r>
            <w:r w:rsidRPr="008B5EA3">
              <w:rPr>
                <w:rFonts w:ascii="Times New Roman" w:eastAsia="Times New Roman" w:hAnsi="Times New Roman" w:cs="Times New Roman"/>
                <w:sz w:val="18"/>
                <w:szCs w:val="18"/>
                <w:lang w:eastAsia="tr-TR"/>
              </w:rPr>
              <w:t>(1) Bu Tebliğ hükümleri, 6360 sayılı Kanunun yürürlük tarihinden önce köy olan yerleşim yerlerinde uygulanacaktır.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Dayanak</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3 –</w:t>
            </w:r>
            <w:r w:rsidRPr="008B5EA3">
              <w:rPr>
                <w:rFonts w:ascii="Times New Roman" w:eastAsia="Times New Roman" w:hAnsi="Times New Roman" w:cs="Times New Roman"/>
                <w:sz w:val="18"/>
                <w:szCs w:val="18"/>
                <w:lang w:eastAsia="tr-TR"/>
              </w:rPr>
              <w:t> (1) Bu Tebliğ; </w:t>
            </w:r>
            <w:proofErr w:type="gramStart"/>
            <w:r w:rsidRPr="008B5EA3">
              <w:rPr>
                <w:rFonts w:ascii="Times New Roman" w:eastAsia="Times New Roman" w:hAnsi="Times New Roman" w:cs="Times New Roman"/>
                <w:sz w:val="18"/>
                <w:szCs w:val="18"/>
                <w:lang w:eastAsia="tr-TR"/>
              </w:rPr>
              <w:t>19/09/2006</w:t>
            </w:r>
            <w:proofErr w:type="gramEnd"/>
            <w:r w:rsidRPr="008B5EA3">
              <w:rPr>
                <w:rFonts w:ascii="Times New Roman" w:eastAsia="Times New Roman" w:hAnsi="Times New Roman" w:cs="Times New Roman"/>
                <w:sz w:val="18"/>
                <w:szCs w:val="18"/>
                <w:lang w:eastAsia="tr-TR"/>
              </w:rPr>
              <w:t> tarihli ve 5543 sayılı İskân Kanununun geçici 6 </w:t>
            </w:r>
            <w:proofErr w:type="spellStart"/>
            <w:r w:rsidRPr="008B5EA3">
              <w:rPr>
                <w:rFonts w:ascii="Times New Roman" w:eastAsia="Times New Roman" w:hAnsi="Times New Roman" w:cs="Times New Roman"/>
                <w:sz w:val="18"/>
                <w:szCs w:val="18"/>
                <w:lang w:eastAsia="tr-TR"/>
              </w:rPr>
              <w:t>ncı</w:t>
            </w:r>
            <w:proofErr w:type="spellEnd"/>
            <w:r w:rsidRPr="008B5EA3">
              <w:rPr>
                <w:rFonts w:ascii="Times New Roman" w:eastAsia="Times New Roman" w:hAnsi="Times New Roman" w:cs="Times New Roman"/>
                <w:sz w:val="18"/>
                <w:szCs w:val="18"/>
                <w:lang w:eastAsia="tr-TR"/>
              </w:rPr>
              <w:t> maddesine dayanılarak hazırlanmıştır.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Tanımlar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4 – </w:t>
            </w:r>
            <w:r w:rsidRPr="008B5EA3">
              <w:rPr>
                <w:rFonts w:ascii="Times New Roman" w:eastAsia="Times New Roman" w:hAnsi="Times New Roman" w:cs="Times New Roman"/>
                <w:sz w:val="18"/>
                <w:szCs w:val="18"/>
                <w:lang w:eastAsia="tr-TR"/>
              </w:rPr>
              <w:t>(1) Bu Tebliğde geçen;</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a) Bakanlık: Çevre ve Şehircilik Bakanlığını,</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b) Genel Müdürlük: Yapı İşleri Genel Müdürlüğünü,</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c) İl Müdürlüğü: Çevre ve şehircilik il müdürlüğünü,</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ç) Kanun: 5543 sayılı </w:t>
            </w:r>
            <w:bookmarkStart w:id="0" w:name="_GoBack"/>
            <w:bookmarkEnd w:id="0"/>
            <w:r w:rsidR="0058177C" w:rsidRPr="008B5EA3">
              <w:rPr>
                <w:rFonts w:ascii="Times New Roman" w:eastAsia="Times New Roman" w:hAnsi="Times New Roman" w:cs="Times New Roman"/>
                <w:sz w:val="18"/>
                <w:szCs w:val="18"/>
                <w:lang w:eastAsia="tr-TR"/>
              </w:rPr>
              <w:t>İskân</w:t>
            </w:r>
            <w:r w:rsidRPr="008B5EA3">
              <w:rPr>
                <w:rFonts w:ascii="Times New Roman" w:eastAsia="Times New Roman" w:hAnsi="Times New Roman" w:cs="Times New Roman"/>
                <w:sz w:val="18"/>
                <w:szCs w:val="18"/>
                <w:lang w:eastAsia="tr-TR"/>
              </w:rPr>
              <w:t> Kanununu,</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d) Mahalle: 6360 sayılı Kanun ile köyden mahalleye dönüşen yerleri,</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proofErr w:type="gramStart"/>
            <w:r w:rsidRPr="008B5EA3">
              <w:rPr>
                <w:rFonts w:ascii="Times New Roman" w:eastAsia="Times New Roman" w:hAnsi="Times New Roman" w:cs="Times New Roman"/>
                <w:sz w:val="18"/>
                <w:szCs w:val="18"/>
                <w:lang w:eastAsia="tr-TR"/>
              </w:rPr>
              <w:t>ifade</w:t>
            </w:r>
            <w:proofErr w:type="gramEnd"/>
            <w:r w:rsidRPr="008B5EA3">
              <w:rPr>
                <w:rFonts w:ascii="Times New Roman" w:eastAsia="Times New Roman" w:hAnsi="Times New Roman" w:cs="Times New Roman"/>
                <w:sz w:val="18"/>
                <w:szCs w:val="18"/>
                <w:lang w:eastAsia="tr-TR"/>
              </w:rPr>
              <w:t> eder.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Uygulama usul ve esasları</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5 – </w:t>
            </w:r>
            <w:r w:rsidRPr="008B5EA3">
              <w:rPr>
                <w:rFonts w:ascii="Times New Roman" w:eastAsia="Times New Roman" w:hAnsi="Times New Roman" w:cs="Times New Roman"/>
                <w:sz w:val="18"/>
                <w:szCs w:val="18"/>
                <w:lang w:eastAsia="tr-TR"/>
              </w:rPr>
              <w:t>(1) Bakanlıkça yapılacak çalışmalar Kanunda belirtilen köy nakli, köy toplulaştırması, köy gelişme alanı ve afet nedeniyle parçalanmış köylerde afetten etkilenmeyen ailelerin yeni yerleşim yerlerine nakli uygulamalarından biri olacağından bunun dışında herhangi bir çalışma yapılmayacaktır.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(2) 6360 sayılı Kanunun yürürlük tarihinden önce köy tüzel kişiliğine ait olup da belediyelere devredilen arsa ve araziler ile mahalle sınırları içerisindeki belediyelere ait arsa ve araziler Kanun amaçlarında kullanılacak ise bu arsa ve arazilere ilişkin ilgili belediyesince “5543 sayılı Kanun kapsamında kullanılabilir” kararı verilmesi gerekmektedir.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(3) Yeni yerleşim yerinin belirleneceği ek-18 etüt formu, il müdürlüğü tarafından tanzim edilip Genel Müdürlükçe onaylandıktan sonra imar planları il müdürlüğünün uygun görüşü ile ilgili belediyesine onaylanmak üzere gönderilecektir.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(4) Yeni yerleşim yerleri için hazırlanacak imar planları ve parselasyon planları 5543 sayılı Kanun ile ilgili mevzuatında belirlenen şekil ve şartlara göre hazırlanacaktır. İl müdürlüğü koordinasyonunda hazırlanmayan veya il müdürlüğünün uygun görüşü bulunmadan belediyesince onaylanan imar planlarına göre oluşan parsellerden arsa satın alanlara herhangi bir kredi verilmeyecektir.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(5) Kanun amaçlarında kullanılmak üzere karar verilen belediye alanları ile Bakanlığa tahsisli alanların harmanlanması suretiyle üretilen arsaların kıymet takdiri mülki amirin görevlendireceği kıymet takdir komisyonunca belirlenecek değerler üzerinden m² bedelleri hesaplanacaktır.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(6) Kanun amaçlarında kullanılmak üzere karar verilen belediye alanlarının kıymet takdirleri mülki amirin görevlendireceği kıymet takdir komisyonunca belirlenecek ve satışları belediyece yapılacaktır. Satılan arsaların tapularına “5543 sayılı Kanun kapsamında kullanılması amacı ile satışı yapılmıştır.” tapu belirtmesi konulacaktır. Satıştan elde edilen gelir ise ilgili belediye bütçesine gelir kaydedilecektir.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(7) Satışı yapılan arsalardan alan hak sahiplerinin tapu temlik ve tescil işlemleri il müdürlüğünce yapılacaktır. Belediyeden satışı yapılan arsa bedellerinin peşin olarak tahsil edildiğine veya taksitli olarak tahsil edileceğine ilişkin yazı alınmadan hak sahipleri adına tapuda temlik ve tescil işlemleri yapılmayacaktır.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sz w:val="18"/>
                <w:szCs w:val="18"/>
                <w:lang w:eastAsia="tr-TR"/>
              </w:rPr>
              <w:t>(8) Hazine arazilerinde yapılacak uygulamalarda mer’i mevzuat hükümleri uygulanacaktır.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Hüküm bulunmayan hususlar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lastRenderedPageBreak/>
              <w:t>MADDE 6 – </w:t>
            </w:r>
            <w:r w:rsidRPr="008B5EA3">
              <w:rPr>
                <w:rFonts w:ascii="Times New Roman" w:eastAsia="Times New Roman" w:hAnsi="Times New Roman" w:cs="Times New Roman"/>
                <w:sz w:val="18"/>
                <w:szCs w:val="18"/>
                <w:lang w:eastAsia="tr-TR"/>
              </w:rPr>
              <w:t>(1) Bu Tebliğde yer almayan hususlarda 5543 sayılı Kanun, 5543 sayılı İskân Kanunu Uygulama Yönetmeliği ve mer’i mevzuat hükümleri geçerlidir.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Yürürlük</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7 –</w:t>
            </w:r>
            <w:r w:rsidRPr="008B5EA3">
              <w:rPr>
                <w:rFonts w:ascii="Times New Roman" w:eastAsia="Times New Roman" w:hAnsi="Times New Roman" w:cs="Times New Roman"/>
                <w:sz w:val="18"/>
                <w:szCs w:val="18"/>
                <w:lang w:eastAsia="tr-TR"/>
              </w:rPr>
              <w:t> (1) Bu Tebliğ yayımı tarihinde yürürlüğe girer.</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Yürütme</w:t>
            </w:r>
          </w:p>
          <w:p w:rsidR="008B5EA3" w:rsidRPr="008B5EA3" w:rsidRDefault="008B5EA3" w:rsidP="008B5EA3">
            <w:pPr>
              <w:spacing w:after="0" w:line="240" w:lineRule="atLeast"/>
              <w:ind w:firstLine="566"/>
              <w:jc w:val="both"/>
              <w:rPr>
                <w:rFonts w:ascii="Times New Roman" w:eastAsia="Times New Roman" w:hAnsi="Times New Roman" w:cs="Times New Roman"/>
                <w:sz w:val="19"/>
                <w:szCs w:val="19"/>
                <w:lang w:eastAsia="tr-TR"/>
              </w:rPr>
            </w:pPr>
            <w:r w:rsidRPr="008B5EA3">
              <w:rPr>
                <w:rFonts w:ascii="Times New Roman" w:eastAsia="Times New Roman" w:hAnsi="Times New Roman" w:cs="Times New Roman"/>
                <w:b/>
                <w:bCs/>
                <w:sz w:val="18"/>
                <w:szCs w:val="18"/>
                <w:lang w:eastAsia="tr-TR"/>
              </w:rPr>
              <w:t>MADDE 8 – </w:t>
            </w:r>
            <w:r w:rsidRPr="008B5EA3">
              <w:rPr>
                <w:rFonts w:ascii="Times New Roman" w:eastAsia="Times New Roman" w:hAnsi="Times New Roman" w:cs="Times New Roman"/>
                <w:sz w:val="18"/>
                <w:szCs w:val="18"/>
                <w:lang w:eastAsia="tr-TR"/>
              </w:rPr>
              <w:t>(1) Bu Tebliğ hükümlerini Çevre ve Şehircilik Bakanı yürütür.</w:t>
            </w:r>
          </w:p>
          <w:p w:rsidR="008B5EA3" w:rsidRPr="008B5EA3" w:rsidRDefault="008B5EA3" w:rsidP="008B5E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5EA3">
              <w:rPr>
                <w:rFonts w:ascii="Arial" w:eastAsia="Times New Roman" w:hAnsi="Arial" w:cs="Arial"/>
                <w:b/>
                <w:bCs/>
                <w:color w:val="000080"/>
                <w:sz w:val="18"/>
                <w:szCs w:val="18"/>
                <w:lang w:eastAsia="tr-TR"/>
              </w:rPr>
              <w:t> </w:t>
            </w:r>
          </w:p>
        </w:tc>
      </w:tr>
    </w:tbl>
    <w:p w:rsidR="00DA076A" w:rsidRDefault="00DA076A"/>
    <w:sectPr w:rsidR="00DA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4B"/>
    <w:rsid w:val="00013B6D"/>
    <w:rsid w:val="00015401"/>
    <w:rsid w:val="0002645A"/>
    <w:rsid w:val="000273B6"/>
    <w:rsid w:val="00042C8B"/>
    <w:rsid w:val="00044A63"/>
    <w:rsid w:val="000705A6"/>
    <w:rsid w:val="000A4B9E"/>
    <w:rsid w:val="000A7D00"/>
    <w:rsid w:val="000B349D"/>
    <w:rsid w:val="000B46D1"/>
    <w:rsid w:val="000F229E"/>
    <w:rsid w:val="000F233A"/>
    <w:rsid w:val="0013528D"/>
    <w:rsid w:val="00141155"/>
    <w:rsid w:val="00146370"/>
    <w:rsid w:val="00162782"/>
    <w:rsid w:val="00172339"/>
    <w:rsid w:val="00173C07"/>
    <w:rsid w:val="00173EEB"/>
    <w:rsid w:val="00177075"/>
    <w:rsid w:val="001779A8"/>
    <w:rsid w:val="001E64ED"/>
    <w:rsid w:val="001F2A16"/>
    <w:rsid w:val="001F2E87"/>
    <w:rsid w:val="00205B54"/>
    <w:rsid w:val="00206877"/>
    <w:rsid w:val="002151F6"/>
    <w:rsid w:val="0021548B"/>
    <w:rsid w:val="00236AE9"/>
    <w:rsid w:val="0026024B"/>
    <w:rsid w:val="002B6468"/>
    <w:rsid w:val="002C4A98"/>
    <w:rsid w:val="002E4338"/>
    <w:rsid w:val="003205B7"/>
    <w:rsid w:val="0032642E"/>
    <w:rsid w:val="00326C59"/>
    <w:rsid w:val="0033708A"/>
    <w:rsid w:val="00355968"/>
    <w:rsid w:val="00355B06"/>
    <w:rsid w:val="003761AC"/>
    <w:rsid w:val="00383058"/>
    <w:rsid w:val="0039756A"/>
    <w:rsid w:val="003A38BF"/>
    <w:rsid w:val="003B1B4B"/>
    <w:rsid w:val="003C2988"/>
    <w:rsid w:val="003C4C07"/>
    <w:rsid w:val="003D295E"/>
    <w:rsid w:val="003E4F01"/>
    <w:rsid w:val="004001B8"/>
    <w:rsid w:val="0041264F"/>
    <w:rsid w:val="004147ED"/>
    <w:rsid w:val="00447755"/>
    <w:rsid w:val="004556B8"/>
    <w:rsid w:val="004579BC"/>
    <w:rsid w:val="004924C8"/>
    <w:rsid w:val="004A75D5"/>
    <w:rsid w:val="004B0BF2"/>
    <w:rsid w:val="004C25EB"/>
    <w:rsid w:val="004C79DF"/>
    <w:rsid w:val="004D64F6"/>
    <w:rsid w:val="004E5394"/>
    <w:rsid w:val="00501EB4"/>
    <w:rsid w:val="00505C2B"/>
    <w:rsid w:val="00512861"/>
    <w:rsid w:val="005154D1"/>
    <w:rsid w:val="00526E80"/>
    <w:rsid w:val="00533CBA"/>
    <w:rsid w:val="00547318"/>
    <w:rsid w:val="00547391"/>
    <w:rsid w:val="00565DDE"/>
    <w:rsid w:val="0058177C"/>
    <w:rsid w:val="005A03E0"/>
    <w:rsid w:val="005B54B1"/>
    <w:rsid w:val="005C31A0"/>
    <w:rsid w:val="005D3B5A"/>
    <w:rsid w:val="005F0565"/>
    <w:rsid w:val="005F489D"/>
    <w:rsid w:val="006022D8"/>
    <w:rsid w:val="00603314"/>
    <w:rsid w:val="00605416"/>
    <w:rsid w:val="00626D56"/>
    <w:rsid w:val="00641AC9"/>
    <w:rsid w:val="00672F42"/>
    <w:rsid w:val="006A68BB"/>
    <w:rsid w:val="006A7ADC"/>
    <w:rsid w:val="006D27BA"/>
    <w:rsid w:val="006D58AF"/>
    <w:rsid w:val="006F36B5"/>
    <w:rsid w:val="0070056F"/>
    <w:rsid w:val="00700AB4"/>
    <w:rsid w:val="007075CE"/>
    <w:rsid w:val="00720B46"/>
    <w:rsid w:val="007277F7"/>
    <w:rsid w:val="007459A8"/>
    <w:rsid w:val="00757384"/>
    <w:rsid w:val="00764C2E"/>
    <w:rsid w:val="00775ABA"/>
    <w:rsid w:val="007812D8"/>
    <w:rsid w:val="0078494D"/>
    <w:rsid w:val="007A71B6"/>
    <w:rsid w:val="007C7179"/>
    <w:rsid w:val="007E1DE4"/>
    <w:rsid w:val="007F2B0B"/>
    <w:rsid w:val="00804295"/>
    <w:rsid w:val="00810513"/>
    <w:rsid w:val="00824552"/>
    <w:rsid w:val="00831538"/>
    <w:rsid w:val="00831BAA"/>
    <w:rsid w:val="00835953"/>
    <w:rsid w:val="0084536A"/>
    <w:rsid w:val="00857FC0"/>
    <w:rsid w:val="00880CD4"/>
    <w:rsid w:val="00886A05"/>
    <w:rsid w:val="00891EA6"/>
    <w:rsid w:val="008B5EA3"/>
    <w:rsid w:val="008E3E1D"/>
    <w:rsid w:val="008F0E10"/>
    <w:rsid w:val="0090040D"/>
    <w:rsid w:val="00903145"/>
    <w:rsid w:val="009122B8"/>
    <w:rsid w:val="00924BEA"/>
    <w:rsid w:val="009411A8"/>
    <w:rsid w:val="009566A9"/>
    <w:rsid w:val="00961D33"/>
    <w:rsid w:val="00970A82"/>
    <w:rsid w:val="00987B85"/>
    <w:rsid w:val="009B395A"/>
    <w:rsid w:val="009E1D72"/>
    <w:rsid w:val="009F2013"/>
    <w:rsid w:val="00A02D43"/>
    <w:rsid w:val="00A155C7"/>
    <w:rsid w:val="00A24F46"/>
    <w:rsid w:val="00A30882"/>
    <w:rsid w:val="00A37BEB"/>
    <w:rsid w:val="00A478FB"/>
    <w:rsid w:val="00A53078"/>
    <w:rsid w:val="00A546B7"/>
    <w:rsid w:val="00A55E6C"/>
    <w:rsid w:val="00A71291"/>
    <w:rsid w:val="00A82CAC"/>
    <w:rsid w:val="00A934DB"/>
    <w:rsid w:val="00A96524"/>
    <w:rsid w:val="00AA6EA5"/>
    <w:rsid w:val="00AB1DA9"/>
    <w:rsid w:val="00AD6790"/>
    <w:rsid w:val="00B0688C"/>
    <w:rsid w:val="00B151FF"/>
    <w:rsid w:val="00B15B2B"/>
    <w:rsid w:val="00B33C06"/>
    <w:rsid w:val="00B46838"/>
    <w:rsid w:val="00B54389"/>
    <w:rsid w:val="00B9659D"/>
    <w:rsid w:val="00BA1269"/>
    <w:rsid w:val="00BA3B7B"/>
    <w:rsid w:val="00BB1284"/>
    <w:rsid w:val="00BC0375"/>
    <w:rsid w:val="00BE0DB2"/>
    <w:rsid w:val="00BF67C7"/>
    <w:rsid w:val="00C158D3"/>
    <w:rsid w:val="00C21BBA"/>
    <w:rsid w:val="00C248D0"/>
    <w:rsid w:val="00C40478"/>
    <w:rsid w:val="00C425AE"/>
    <w:rsid w:val="00C45955"/>
    <w:rsid w:val="00C52A35"/>
    <w:rsid w:val="00C82BB2"/>
    <w:rsid w:val="00C9401B"/>
    <w:rsid w:val="00C95AC3"/>
    <w:rsid w:val="00CA1FDA"/>
    <w:rsid w:val="00CB70B3"/>
    <w:rsid w:val="00CD26AD"/>
    <w:rsid w:val="00CD4FA0"/>
    <w:rsid w:val="00CE2690"/>
    <w:rsid w:val="00CF62B4"/>
    <w:rsid w:val="00D17DB6"/>
    <w:rsid w:val="00D336C8"/>
    <w:rsid w:val="00D4549B"/>
    <w:rsid w:val="00D87E95"/>
    <w:rsid w:val="00D95599"/>
    <w:rsid w:val="00DA076A"/>
    <w:rsid w:val="00DA3F7D"/>
    <w:rsid w:val="00DB3463"/>
    <w:rsid w:val="00DC76C2"/>
    <w:rsid w:val="00DE6615"/>
    <w:rsid w:val="00DE6F54"/>
    <w:rsid w:val="00E00D4A"/>
    <w:rsid w:val="00E03C9E"/>
    <w:rsid w:val="00E16DA0"/>
    <w:rsid w:val="00E26D13"/>
    <w:rsid w:val="00E44738"/>
    <w:rsid w:val="00E45711"/>
    <w:rsid w:val="00E4620C"/>
    <w:rsid w:val="00E819C9"/>
    <w:rsid w:val="00E83BC4"/>
    <w:rsid w:val="00EB7DBB"/>
    <w:rsid w:val="00ED14E5"/>
    <w:rsid w:val="00ED449A"/>
    <w:rsid w:val="00F405D5"/>
    <w:rsid w:val="00F42419"/>
    <w:rsid w:val="00F42A33"/>
    <w:rsid w:val="00F44D95"/>
    <w:rsid w:val="00F508B6"/>
    <w:rsid w:val="00F6342A"/>
    <w:rsid w:val="00F65139"/>
    <w:rsid w:val="00F65929"/>
    <w:rsid w:val="00F74791"/>
    <w:rsid w:val="00F77175"/>
    <w:rsid w:val="00F80846"/>
    <w:rsid w:val="00F837A1"/>
    <w:rsid w:val="00FB61DC"/>
    <w:rsid w:val="00FC726E"/>
    <w:rsid w:val="00FD2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B5EA3"/>
  </w:style>
  <w:style w:type="character" w:customStyle="1" w:styleId="apple-converted-space">
    <w:name w:val="apple-converted-space"/>
    <w:basedOn w:val="VarsaylanParagrafYazTipi"/>
    <w:rsid w:val="008B5EA3"/>
  </w:style>
  <w:style w:type="paragraph" w:customStyle="1" w:styleId="metin">
    <w:name w:val="metin"/>
    <w:basedOn w:val="Normal"/>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5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B5EA3"/>
  </w:style>
  <w:style w:type="character" w:customStyle="1" w:styleId="apple-converted-space">
    <w:name w:val="apple-converted-space"/>
    <w:basedOn w:val="VarsaylanParagrafYazTipi"/>
    <w:rsid w:val="008B5EA3"/>
  </w:style>
  <w:style w:type="paragraph" w:customStyle="1" w:styleId="metin">
    <w:name w:val="metin"/>
    <w:basedOn w:val="Normal"/>
    <w:rsid w:val="008B5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Özmen</dc:creator>
  <cp:keywords/>
  <dc:description/>
  <cp:lastModifiedBy>Altan Özmen</cp:lastModifiedBy>
  <cp:revision>4</cp:revision>
  <dcterms:created xsi:type="dcterms:W3CDTF">2015-06-05T08:50:00Z</dcterms:created>
  <dcterms:modified xsi:type="dcterms:W3CDTF">2015-10-20T07:50:00Z</dcterms:modified>
</cp:coreProperties>
</file>