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45D" w:rsidRPr="004B7128" w:rsidRDefault="0083345D" w:rsidP="00AB214B">
      <w:pPr>
        <w:tabs>
          <w:tab w:val="right" w:pos="10773"/>
        </w:tabs>
        <w:spacing w:after="0" w:line="240" w:lineRule="exact"/>
        <w:rPr>
          <w:rFonts w:ascii="Times New Roman" w:hAnsi="Times New Roman" w:cs="Times New Roman"/>
          <w:b/>
          <w:sz w:val="24"/>
          <w:szCs w:val="24"/>
        </w:rPr>
      </w:pPr>
      <w:r w:rsidRPr="004B7128">
        <w:rPr>
          <w:rFonts w:ascii="Times New Roman" w:hAnsi="Times New Roman" w:cs="Times New Roman"/>
          <w:b/>
          <w:sz w:val="24"/>
          <w:szCs w:val="24"/>
        </w:rPr>
        <w:t>EK</w:t>
      </w:r>
      <w:r w:rsidR="004050ED">
        <w:rPr>
          <w:rFonts w:ascii="Times New Roman" w:hAnsi="Times New Roman" w:cs="Times New Roman"/>
          <w:b/>
          <w:sz w:val="24"/>
          <w:szCs w:val="24"/>
        </w:rPr>
        <w:t>:</w:t>
      </w:r>
    </w:p>
    <w:p w:rsidR="00464129" w:rsidRDefault="00464129" w:rsidP="004050ED">
      <w:pPr>
        <w:pStyle w:val="msonormalcxspilkcxspilkcxspilkcxsporta"/>
        <w:spacing w:before="0" w:beforeAutospacing="0" w:after="0" w:afterAutospacing="0"/>
        <w:ind w:firstLine="708"/>
        <w:jc w:val="both"/>
        <w:rPr>
          <w:rFonts w:eastAsiaTheme="minorHAnsi"/>
          <w:lang w:eastAsia="en-US"/>
        </w:rPr>
      </w:pPr>
      <w:r w:rsidRPr="00464129">
        <w:rPr>
          <w:rFonts w:eastAsiaTheme="minorHAnsi"/>
          <w:lang w:eastAsia="en-US"/>
        </w:rPr>
        <w:t>Trabzon İli, Beşikd</w:t>
      </w:r>
      <w:r>
        <w:rPr>
          <w:rFonts w:eastAsiaTheme="minorHAnsi"/>
          <w:lang w:eastAsia="en-US"/>
        </w:rPr>
        <w:t xml:space="preserve">üzü İlçesi, </w:t>
      </w:r>
      <w:proofErr w:type="spellStart"/>
      <w:r>
        <w:rPr>
          <w:rFonts w:eastAsiaTheme="minorHAnsi"/>
          <w:lang w:eastAsia="en-US"/>
        </w:rPr>
        <w:t>Beşikdağ</w:t>
      </w:r>
      <w:proofErr w:type="spellEnd"/>
      <w:r>
        <w:rPr>
          <w:rFonts w:eastAsiaTheme="minorHAnsi"/>
          <w:lang w:eastAsia="en-US"/>
        </w:rPr>
        <w:t xml:space="preserve"> Mahallesi, </w:t>
      </w:r>
      <w:r w:rsidRPr="00464129">
        <w:rPr>
          <w:rFonts w:eastAsiaTheme="minorHAnsi"/>
          <w:lang w:eastAsia="en-US"/>
        </w:rPr>
        <w:t xml:space="preserve"> UTM 3</w:t>
      </w:r>
      <w:r w:rsidRPr="004050ED">
        <w:rPr>
          <w:rFonts w:eastAsiaTheme="minorHAnsi"/>
          <w:vertAlign w:val="superscript"/>
          <w:lang w:eastAsia="en-US"/>
        </w:rPr>
        <w:t>0</w:t>
      </w:r>
      <w:r w:rsidRPr="00464129">
        <w:rPr>
          <w:rFonts w:eastAsiaTheme="minorHAnsi"/>
          <w:lang w:eastAsia="en-US"/>
        </w:rPr>
        <w:t xml:space="preserve"> ED 50 (Y: 518316.863 X: 4544787.236) koordinatlarında bulunan, mülga Trabzon Kültür ve Tabiat Varlıklarını Koruma Bölge Kurulu’nun 14.06.2008 tarihli ve 1657 sayılı kararı ile tescil edilen </w:t>
      </w:r>
      <w:proofErr w:type="spellStart"/>
      <w:r w:rsidRPr="00464129">
        <w:rPr>
          <w:rFonts w:eastAsiaTheme="minorHAnsi"/>
          <w:lang w:eastAsia="en-US"/>
        </w:rPr>
        <w:t>Istranca</w:t>
      </w:r>
      <w:proofErr w:type="spellEnd"/>
      <w:r w:rsidRPr="00464129">
        <w:rPr>
          <w:rFonts w:eastAsiaTheme="minorHAnsi"/>
          <w:lang w:eastAsia="en-US"/>
        </w:rPr>
        <w:t xml:space="preserve"> Meşesi (</w:t>
      </w:r>
      <w:r w:rsidRPr="00464129">
        <w:rPr>
          <w:rFonts w:eastAsiaTheme="minorHAnsi"/>
          <w:i/>
          <w:lang w:eastAsia="en-US"/>
        </w:rPr>
        <w:t xml:space="preserve">Quercus </w:t>
      </w:r>
      <w:proofErr w:type="spellStart"/>
      <w:r w:rsidRPr="00464129">
        <w:rPr>
          <w:rFonts w:eastAsiaTheme="minorHAnsi"/>
          <w:i/>
          <w:lang w:eastAsia="en-US"/>
        </w:rPr>
        <w:t>hartwissiana</w:t>
      </w:r>
      <w:proofErr w:type="spellEnd"/>
      <w:r w:rsidRPr="00464129">
        <w:rPr>
          <w:rFonts w:eastAsiaTheme="minorHAnsi"/>
          <w:lang w:eastAsia="en-US"/>
        </w:rPr>
        <w:t xml:space="preserve">) ağacının </w:t>
      </w:r>
      <w:r>
        <w:rPr>
          <w:rFonts w:eastAsiaTheme="minorHAnsi"/>
          <w:lang w:eastAsia="en-US"/>
        </w:rPr>
        <w:t xml:space="preserve">tepe çapı izdüşümü </w:t>
      </w:r>
      <w:r w:rsidRPr="00464129">
        <w:rPr>
          <w:rFonts w:eastAsiaTheme="minorHAnsi"/>
          <w:lang w:eastAsia="en-US"/>
        </w:rPr>
        <w:t>553 ada, 3</w:t>
      </w:r>
      <w:r>
        <w:rPr>
          <w:rFonts w:eastAsiaTheme="minorHAnsi"/>
          <w:lang w:eastAsia="en-US"/>
        </w:rPr>
        <w:t xml:space="preserve"> ve 6</w:t>
      </w:r>
      <w:r w:rsidRPr="00464129">
        <w:rPr>
          <w:rFonts w:eastAsiaTheme="minorHAnsi"/>
          <w:lang w:eastAsia="en-US"/>
        </w:rPr>
        <w:t xml:space="preserve"> parselde</w:t>
      </w:r>
      <w:r>
        <w:rPr>
          <w:rFonts w:eastAsiaTheme="minorHAnsi"/>
          <w:lang w:eastAsia="en-US"/>
        </w:rPr>
        <w:t xml:space="preserve"> olan, ağaç gövde ortası merkez olmak üzere 8,60 metre yarıçaplı 230 m</w:t>
      </w:r>
      <w:r w:rsidRPr="00464129">
        <w:rPr>
          <w:rFonts w:eastAsiaTheme="minorHAnsi"/>
          <w:vertAlign w:val="superscript"/>
          <w:lang w:eastAsia="en-US"/>
        </w:rPr>
        <w:t>2</w:t>
      </w:r>
      <w:r>
        <w:rPr>
          <w:rFonts w:eastAsiaTheme="minorHAnsi"/>
          <w:lang w:eastAsia="en-US"/>
        </w:rPr>
        <w:t xml:space="preserve"> </w:t>
      </w:r>
      <w:proofErr w:type="spellStart"/>
      <w:r>
        <w:rPr>
          <w:rFonts w:eastAsiaTheme="minorHAnsi"/>
          <w:lang w:eastAsia="en-US"/>
        </w:rPr>
        <w:t>lik</w:t>
      </w:r>
      <w:proofErr w:type="spellEnd"/>
      <w:r>
        <w:rPr>
          <w:rFonts w:eastAsiaTheme="minorHAnsi"/>
          <w:lang w:eastAsia="en-US"/>
        </w:rPr>
        <w:t xml:space="preserve"> alan </w:t>
      </w:r>
      <w:r w:rsidR="004050ED">
        <w:rPr>
          <w:rFonts w:eastAsiaTheme="minorHAnsi"/>
          <w:lang w:eastAsia="en-US"/>
        </w:rPr>
        <w:t xml:space="preserve">15.05.2019 tarihli ve </w:t>
      </w:r>
      <w:bookmarkStart w:id="0" w:name="_GoBack"/>
      <w:r w:rsidR="004050ED">
        <w:rPr>
          <w:rFonts w:eastAsiaTheme="minorHAnsi"/>
          <w:lang w:eastAsia="en-US"/>
        </w:rPr>
        <w:t>112859</w:t>
      </w:r>
      <w:r w:rsidR="004050ED" w:rsidRPr="004050ED">
        <w:rPr>
          <w:rFonts w:eastAsiaTheme="minorHAnsi"/>
          <w:lang w:eastAsia="en-US"/>
        </w:rPr>
        <w:t xml:space="preserve"> </w:t>
      </w:r>
      <w:bookmarkEnd w:id="0"/>
      <w:r w:rsidR="004050ED" w:rsidRPr="004050ED">
        <w:rPr>
          <w:rFonts w:eastAsiaTheme="minorHAnsi"/>
          <w:lang w:eastAsia="en-US"/>
        </w:rPr>
        <w:t xml:space="preserve">sayılı Bakanlık Makam Olur'u </w:t>
      </w:r>
      <w:r w:rsidR="004050ED">
        <w:rPr>
          <w:rFonts w:eastAsiaTheme="minorHAnsi"/>
          <w:lang w:eastAsia="en-US"/>
        </w:rPr>
        <w:t xml:space="preserve">koruma alanı </w:t>
      </w:r>
      <w:r>
        <w:rPr>
          <w:rFonts w:eastAsiaTheme="minorHAnsi"/>
          <w:lang w:eastAsia="en-US"/>
        </w:rPr>
        <w:t>olarak tescil edilmiştir.</w:t>
      </w:r>
    </w:p>
    <w:p w:rsidR="008B4617" w:rsidRDefault="005D4F80" w:rsidP="004050ED">
      <w:pPr>
        <w:pStyle w:val="msonormalcxspilkcxspilkcxspilkcxsporta"/>
        <w:spacing w:before="0" w:beforeAutospacing="0" w:after="0" w:afterAutospacing="0"/>
        <w:ind w:firstLine="708"/>
        <w:jc w:val="both"/>
      </w:pPr>
      <w:r w:rsidRPr="00A73591">
        <w:t xml:space="preserve">Söz konusu taşınmaza ilişkin, mülkiyet sahiplerinin adresi tespit edilemediğinden, 27.10.2017 tarihli ve 30223 sayılı Resmi </w:t>
      </w:r>
      <w:proofErr w:type="spellStart"/>
      <w:r w:rsidRPr="00A73591">
        <w:t>Gazete’de</w:t>
      </w:r>
      <w:proofErr w:type="spellEnd"/>
      <w:r w:rsidRPr="00A73591">
        <w:t xml:space="preserve"> yayımlanan “Korunan Alanların Tespit, Tescil ve Onayına İlişkin Usul ve Esaslara Dair Yönetmelikte Değişiklik Yapılmasına Dair Yönetmelik” in 2. maddesinin  (i) bendinde yer alan  “Anıt ağaçlar ile korunma alanlarının bulunduğu taşınmazlara yönelik tescil kararları, 11.02.1959 tarihli ve 7201 sayılı Tebligat Kanunu uyarınca maliklere tebliğ edilir. Malikleri idarece tespit edilemeyenlerin tescil kararları, Resmi </w:t>
      </w:r>
      <w:proofErr w:type="spellStart"/>
      <w:r w:rsidRPr="00A73591">
        <w:t>Gazete’de</w:t>
      </w:r>
      <w:proofErr w:type="spellEnd"/>
      <w:r w:rsidRPr="00A73591">
        <w:t xml:space="preserve"> yayımlanır ve Bakanlığın internet sayfasında bir ay süreyle duyurulur.” hükmü gereğince; </w:t>
      </w:r>
      <w:r w:rsidR="00464129" w:rsidRPr="00464129">
        <w:t xml:space="preserve">Trabzon İli, Beşikdüzü İlçesi, </w:t>
      </w:r>
      <w:proofErr w:type="spellStart"/>
      <w:r w:rsidR="00464129" w:rsidRPr="00464129">
        <w:t>Beşikdağ</w:t>
      </w:r>
      <w:proofErr w:type="spellEnd"/>
      <w:r w:rsidR="00464129" w:rsidRPr="00464129">
        <w:t xml:space="preserve"> Mahallesi,  UTM 3</w:t>
      </w:r>
      <w:r w:rsidR="00464129" w:rsidRPr="004050ED">
        <w:rPr>
          <w:vertAlign w:val="superscript"/>
        </w:rPr>
        <w:t>0</w:t>
      </w:r>
      <w:r w:rsidR="00464129" w:rsidRPr="00464129">
        <w:t xml:space="preserve"> ED 50 (Y: 518316.863 X: 4544787.236) koordinatlarında bulunan, mülga Trabzon Kültür ve Tabiat Varlıklarını Koruma Bölge Kurulu’nun 14.06.2008 tarihli ve 1657 sayılı kararı ile tescil edilen </w:t>
      </w:r>
      <w:proofErr w:type="spellStart"/>
      <w:r w:rsidR="00464129" w:rsidRPr="00464129">
        <w:t>Istranca</w:t>
      </w:r>
      <w:proofErr w:type="spellEnd"/>
      <w:r w:rsidR="00464129" w:rsidRPr="00464129">
        <w:t xml:space="preserve"> Meşesi (</w:t>
      </w:r>
      <w:r w:rsidR="00464129" w:rsidRPr="008B4617">
        <w:rPr>
          <w:i/>
        </w:rPr>
        <w:t xml:space="preserve">Quercus </w:t>
      </w:r>
      <w:proofErr w:type="spellStart"/>
      <w:r w:rsidR="00464129" w:rsidRPr="008B4617">
        <w:rPr>
          <w:i/>
        </w:rPr>
        <w:t>hartwissiana</w:t>
      </w:r>
      <w:proofErr w:type="spellEnd"/>
      <w:r w:rsidR="00464129" w:rsidRPr="00464129">
        <w:t>) ağacının</w:t>
      </w:r>
      <w:r w:rsidR="00EE37C1" w:rsidRPr="00464129">
        <w:t xml:space="preserve"> </w:t>
      </w:r>
      <w:r w:rsidR="008B4617" w:rsidRPr="008B4617">
        <w:t>553 ada, 3 ve 6 parselde olan, ağaç gövde ortası merkez olmak üzere 8,60 metre yarıçaplı 230 m</w:t>
      </w:r>
      <w:r w:rsidR="008B4617" w:rsidRPr="00945FB2">
        <w:rPr>
          <w:vertAlign w:val="superscript"/>
        </w:rPr>
        <w:t>2</w:t>
      </w:r>
      <w:r w:rsidR="008B4617" w:rsidRPr="008B4617">
        <w:t xml:space="preserve"> </w:t>
      </w:r>
      <w:proofErr w:type="spellStart"/>
      <w:r w:rsidR="008B4617" w:rsidRPr="008B4617">
        <w:t>lik</w:t>
      </w:r>
      <w:proofErr w:type="spellEnd"/>
      <w:r w:rsidR="008B4617" w:rsidRPr="008B4617">
        <w:t xml:space="preserve"> alan</w:t>
      </w:r>
      <w:r w:rsidR="004050ED">
        <w:t>ın,</w:t>
      </w:r>
      <w:r w:rsidR="008B4617" w:rsidRPr="008B4617">
        <w:t xml:space="preserve"> koruma alanı olarak tescil</w:t>
      </w:r>
      <w:r w:rsidR="008B4617">
        <w:t>i tebliğ olunur.</w:t>
      </w:r>
    </w:p>
    <w:p w:rsidR="005558A5" w:rsidRDefault="00FE5665" w:rsidP="004050ED">
      <w:pPr>
        <w:pStyle w:val="msonormalcxspilkcxspilkcxspilkcxsporta"/>
        <w:spacing w:before="0" w:beforeAutospacing="0" w:after="0" w:afterAutospacing="0"/>
        <w:ind w:firstLine="708"/>
        <w:jc w:val="both"/>
      </w:pPr>
      <w:r w:rsidRPr="00FE5665">
        <w:t>“Tabiat Varlığına (Anıt Ağaç)”</w:t>
      </w:r>
      <w:r w:rsidR="005344B6" w:rsidRPr="004B7128">
        <w:t xml:space="preserve"> ait </w:t>
      </w:r>
      <w:r w:rsidR="004050ED">
        <w:t>bilgiler</w:t>
      </w:r>
      <w:r w:rsidR="005344B6" w:rsidRPr="004B7128">
        <w:t xml:space="preserve"> </w:t>
      </w:r>
      <w:hyperlink r:id="rId4" w:history="1">
        <w:r w:rsidR="005344B6" w:rsidRPr="004B7128">
          <w:rPr>
            <w:rStyle w:val="Kpr"/>
          </w:rPr>
          <w:t>www.says.gov.tr</w:t>
        </w:r>
      </w:hyperlink>
      <w:r w:rsidR="005344B6" w:rsidRPr="004B7128">
        <w:t xml:space="preserve"> </w:t>
      </w:r>
      <w:r w:rsidR="00135138">
        <w:t xml:space="preserve">ve </w:t>
      </w:r>
      <w:hyperlink r:id="rId5" w:history="1">
        <w:r w:rsidR="00135138" w:rsidRPr="00BF1888">
          <w:rPr>
            <w:rStyle w:val="Kpr"/>
          </w:rPr>
          <w:t>www.csb.gov.tr</w:t>
        </w:r>
      </w:hyperlink>
      <w:r w:rsidR="00135138">
        <w:t xml:space="preserve"> </w:t>
      </w:r>
      <w:r w:rsidR="003633BC">
        <w:t>adres</w:t>
      </w:r>
      <w:r w:rsidR="00135138">
        <w:t>ler</w:t>
      </w:r>
      <w:r w:rsidR="003633BC">
        <w:t>inde</w:t>
      </w:r>
      <w:r w:rsidR="005344B6" w:rsidRPr="004B7128">
        <w:t xml:space="preserve"> mevcuttur.</w:t>
      </w:r>
    </w:p>
    <w:p w:rsidR="004050ED" w:rsidRDefault="004050ED" w:rsidP="004050ED">
      <w:pPr>
        <w:pStyle w:val="msonormalcxspilkcxspilkcxspilkcxsporta"/>
        <w:spacing w:before="0" w:beforeAutospacing="0" w:after="0" w:afterAutospacing="0"/>
        <w:ind w:firstLine="708"/>
        <w:jc w:val="both"/>
      </w:pPr>
    </w:p>
    <w:p w:rsidR="004050ED" w:rsidRPr="004B7128" w:rsidRDefault="004050ED" w:rsidP="004050ED">
      <w:pPr>
        <w:pStyle w:val="msonormalcxspilkcxspilkcxspilkcxsporta"/>
        <w:spacing w:before="0" w:beforeAutospacing="0" w:after="0" w:afterAutospacing="0"/>
        <w:ind w:firstLine="708"/>
        <w:jc w:val="both"/>
      </w:pPr>
    </w:p>
    <w:p w:rsidR="00251288" w:rsidRPr="00106991" w:rsidRDefault="00106991" w:rsidP="0066277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İl</w:t>
      </w:r>
      <w:r w:rsidR="00CA4131">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ab/>
      </w:r>
      <w:r w:rsidR="004050ED">
        <w:rPr>
          <w:rFonts w:ascii="Times New Roman" w:hAnsi="Times New Roman" w:cs="Times New Roman"/>
          <w:sz w:val="24"/>
          <w:szCs w:val="24"/>
        </w:rPr>
        <w:t xml:space="preserve">           </w:t>
      </w:r>
      <w:r w:rsidR="004F4DA7">
        <w:rPr>
          <w:rFonts w:ascii="Times New Roman" w:hAnsi="Times New Roman" w:cs="Times New Roman"/>
          <w:sz w:val="24"/>
          <w:szCs w:val="24"/>
        </w:rPr>
        <w:t xml:space="preserve">: </w:t>
      </w:r>
      <w:r w:rsidR="008B4617">
        <w:rPr>
          <w:rFonts w:ascii="Times New Roman" w:hAnsi="Times New Roman" w:cs="Times New Roman"/>
          <w:sz w:val="24"/>
          <w:szCs w:val="24"/>
        </w:rPr>
        <w:t>Trabzon</w:t>
      </w:r>
      <w:r w:rsidR="00251288" w:rsidRPr="00106991">
        <w:rPr>
          <w:rFonts w:ascii="Times New Roman" w:hAnsi="Times New Roman" w:cs="Times New Roman"/>
          <w:sz w:val="24"/>
          <w:szCs w:val="24"/>
        </w:rPr>
        <w:tab/>
      </w:r>
      <w:r w:rsidR="00251288" w:rsidRPr="00106991">
        <w:rPr>
          <w:rFonts w:ascii="Times New Roman" w:hAnsi="Times New Roman" w:cs="Times New Roman"/>
          <w:sz w:val="24"/>
          <w:szCs w:val="24"/>
        </w:rPr>
        <w:tab/>
      </w:r>
      <w:r w:rsidR="00251288" w:rsidRPr="00106991">
        <w:rPr>
          <w:rFonts w:ascii="Times New Roman" w:hAnsi="Times New Roman" w:cs="Times New Roman"/>
          <w:sz w:val="24"/>
          <w:szCs w:val="24"/>
        </w:rPr>
        <w:tab/>
      </w:r>
      <w:r w:rsidR="00251288" w:rsidRPr="00106991">
        <w:rPr>
          <w:rFonts w:ascii="Times New Roman" w:hAnsi="Times New Roman" w:cs="Times New Roman"/>
          <w:sz w:val="24"/>
          <w:szCs w:val="24"/>
        </w:rPr>
        <w:tab/>
      </w:r>
      <w:r w:rsidR="00251288" w:rsidRPr="00106991">
        <w:rPr>
          <w:rFonts w:ascii="Times New Roman" w:hAnsi="Times New Roman" w:cs="Times New Roman"/>
          <w:sz w:val="24"/>
          <w:szCs w:val="24"/>
        </w:rPr>
        <w:tab/>
      </w:r>
    </w:p>
    <w:p w:rsidR="00251288" w:rsidRDefault="00106991" w:rsidP="0066277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06991">
        <w:rPr>
          <w:rFonts w:ascii="Times New Roman" w:hAnsi="Times New Roman" w:cs="Times New Roman"/>
          <w:sz w:val="24"/>
          <w:szCs w:val="24"/>
        </w:rPr>
        <w:t>İlçe</w:t>
      </w:r>
      <w:r w:rsidR="00CA4131">
        <w:rPr>
          <w:rFonts w:ascii="Times New Roman" w:hAnsi="Times New Roman" w:cs="Times New Roman"/>
          <w:sz w:val="24"/>
          <w:szCs w:val="24"/>
        </w:rPr>
        <w:t>si</w:t>
      </w:r>
      <w:r w:rsidR="00251288" w:rsidRPr="00106991">
        <w:rPr>
          <w:rFonts w:ascii="Times New Roman" w:hAnsi="Times New Roman" w:cs="Times New Roman"/>
          <w:sz w:val="24"/>
          <w:szCs w:val="24"/>
        </w:rPr>
        <w:t>-</w:t>
      </w:r>
      <w:proofErr w:type="gramStart"/>
      <w:r w:rsidRPr="00106991">
        <w:rPr>
          <w:rFonts w:ascii="Times New Roman" w:hAnsi="Times New Roman" w:cs="Times New Roman"/>
          <w:sz w:val="24"/>
          <w:szCs w:val="24"/>
        </w:rPr>
        <w:t>M</w:t>
      </w:r>
      <w:r w:rsidR="00251288" w:rsidRPr="00106991">
        <w:rPr>
          <w:rFonts w:ascii="Times New Roman" w:hAnsi="Times New Roman" w:cs="Times New Roman"/>
          <w:sz w:val="24"/>
          <w:szCs w:val="24"/>
        </w:rPr>
        <w:t>ahalle</w:t>
      </w:r>
      <w:r w:rsidR="00CA4131">
        <w:rPr>
          <w:rFonts w:ascii="Times New Roman" w:hAnsi="Times New Roman" w:cs="Times New Roman"/>
          <w:sz w:val="24"/>
          <w:szCs w:val="24"/>
        </w:rPr>
        <w:t>si</w:t>
      </w:r>
      <w:r w:rsidR="004050ED">
        <w:rPr>
          <w:rFonts w:ascii="Times New Roman" w:hAnsi="Times New Roman" w:cs="Times New Roman"/>
          <w:sz w:val="24"/>
          <w:szCs w:val="24"/>
        </w:rPr>
        <w:t xml:space="preserve">        </w:t>
      </w:r>
      <w:r w:rsidR="00251288" w:rsidRPr="00106991">
        <w:rPr>
          <w:rFonts w:ascii="Times New Roman" w:hAnsi="Times New Roman" w:cs="Times New Roman"/>
          <w:sz w:val="24"/>
          <w:szCs w:val="24"/>
        </w:rPr>
        <w:t xml:space="preserve">: </w:t>
      </w:r>
      <w:r w:rsidR="008B4617" w:rsidRPr="008B4617">
        <w:rPr>
          <w:rFonts w:ascii="Times New Roman" w:hAnsi="Times New Roman" w:cs="Times New Roman"/>
          <w:sz w:val="24"/>
          <w:szCs w:val="24"/>
        </w:rPr>
        <w:t>Beşikdüzü</w:t>
      </w:r>
      <w:proofErr w:type="gramEnd"/>
      <w:r w:rsidR="008B4617" w:rsidRPr="008B4617">
        <w:rPr>
          <w:rFonts w:ascii="Times New Roman" w:hAnsi="Times New Roman" w:cs="Times New Roman"/>
          <w:sz w:val="24"/>
          <w:szCs w:val="24"/>
        </w:rPr>
        <w:t xml:space="preserve"> İlçesi, </w:t>
      </w:r>
      <w:proofErr w:type="spellStart"/>
      <w:r w:rsidR="008B4617" w:rsidRPr="008B4617">
        <w:rPr>
          <w:rFonts w:ascii="Times New Roman" w:hAnsi="Times New Roman" w:cs="Times New Roman"/>
          <w:sz w:val="24"/>
          <w:szCs w:val="24"/>
        </w:rPr>
        <w:t>Beşikdağ</w:t>
      </w:r>
      <w:proofErr w:type="spellEnd"/>
      <w:r w:rsidR="008B4617" w:rsidRPr="008B4617">
        <w:rPr>
          <w:rFonts w:ascii="Times New Roman" w:hAnsi="Times New Roman" w:cs="Times New Roman"/>
          <w:sz w:val="24"/>
          <w:szCs w:val="24"/>
        </w:rPr>
        <w:t xml:space="preserve"> Mahallesi</w:t>
      </w:r>
    </w:p>
    <w:p w:rsidR="00A31CD2" w:rsidRDefault="00945FB2" w:rsidP="0066277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Pafta, Ada, </w:t>
      </w:r>
      <w:proofErr w:type="gramStart"/>
      <w:r>
        <w:rPr>
          <w:rFonts w:ascii="Times New Roman" w:hAnsi="Times New Roman" w:cs="Times New Roman"/>
          <w:sz w:val="24"/>
          <w:szCs w:val="24"/>
        </w:rPr>
        <w:t xml:space="preserve">Parsel     </w:t>
      </w:r>
      <w:r w:rsidR="00A31CD2">
        <w:rPr>
          <w:rFonts w:ascii="Times New Roman" w:hAnsi="Times New Roman" w:cs="Times New Roman"/>
          <w:sz w:val="24"/>
          <w:szCs w:val="24"/>
        </w:rPr>
        <w:t xml:space="preserve">: </w:t>
      </w:r>
      <w:r w:rsidR="008B4617">
        <w:rPr>
          <w:rFonts w:ascii="Times New Roman" w:hAnsi="Times New Roman" w:cs="Times New Roman"/>
          <w:sz w:val="24"/>
          <w:szCs w:val="24"/>
        </w:rPr>
        <w:t>553</w:t>
      </w:r>
      <w:proofErr w:type="gramEnd"/>
      <w:r w:rsidR="008B4617">
        <w:rPr>
          <w:rFonts w:ascii="Times New Roman" w:hAnsi="Times New Roman" w:cs="Times New Roman"/>
          <w:sz w:val="24"/>
          <w:szCs w:val="24"/>
        </w:rPr>
        <w:t xml:space="preserve"> ada, 3 ve 6 parsel</w:t>
      </w:r>
    </w:p>
    <w:p w:rsidR="005D4F80" w:rsidRDefault="00945FB2" w:rsidP="00A31CD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Koordinatı                </w:t>
      </w:r>
      <w:r w:rsidR="00A31CD2">
        <w:rPr>
          <w:rFonts w:ascii="Times New Roman" w:hAnsi="Times New Roman" w:cs="Times New Roman"/>
          <w:sz w:val="24"/>
          <w:szCs w:val="24"/>
        </w:rPr>
        <w:t xml:space="preserve">: </w:t>
      </w:r>
      <w:r w:rsidR="008B4617" w:rsidRPr="008B4617">
        <w:rPr>
          <w:rFonts w:ascii="Times New Roman" w:hAnsi="Times New Roman" w:cs="Times New Roman"/>
          <w:sz w:val="24"/>
          <w:szCs w:val="24"/>
        </w:rPr>
        <w:t>(Y: 518316.863 X: 4544787.236)</w:t>
      </w:r>
      <w:r w:rsidR="00A31CD2" w:rsidRPr="00A31CD2">
        <w:rPr>
          <w:rFonts w:ascii="Times New Roman" w:hAnsi="Times New Roman" w:cs="Times New Roman"/>
          <w:sz w:val="24"/>
          <w:szCs w:val="24"/>
        </w:rPr>
        <w:t xml:space="preserve"> (UTM 3</w:t>
      </w:r>
      <w:r w:rsidR="00A31CD2" w:rsidRPr="004050ED">
        <w:rPr>
          <w:rFonts w:ascii="Times New Roman" w:hAnsi="Times New Roman" w:cs="Times New Roman"/>
          <w:sz w:val="24"/>
          <w:szCs w:val="24"/>
          <w:vertAlign w:val="superscript"/>
        </w:rPr>
        <w:t>0</w:t>
      </w:r>
      <w:r w:rsidR="00A31CD2" w:rsidRPr="00A31CD2">
        <w:rPr>
          <w:rFonts w:ascii="Times New Roman" w:hAnsi="Times New Roman" w:cs="Times New Roman"/>
          <w:sz w:val="24"/>
          <w:szCs w:val="24"/>
        </w:rPr>
        <w:t>-ED50)</w:t>
      </w:r>
      <w:r w:rsidR="006A0FD0">
        <w:rPr>
          <w:rFonts w:ascii="Times New Roman" w:hAnsi="Times New Roman" w:cs="Times New Roman"/>
          <w:sz w:val="24"/>
          <w:szCs w:val="24"/>
        </w:rPr>
        <w:t xml:space="preserve"> </w:t>
      </w:r>
    </w:p>
    <w:p w:rsidR="00722C59" w:rsidRPr="00C80EB4" w:rsidRDefault="00945FB2" w:rsidP="00C80EB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vertAlign w:val="superscript"/>
        </w:rPr>
      </w:pPr>
      <w:r>
        <w:rPr>
          <w:rFonts w:ascii="Times New Roman" w:hAnsi="Times New Roman" w:cs="Times New Roman"/>
          <w:sz w:val="24"/>
          <w:szCs w:val="24"/>
        </w:rPr>
        <w:t>Koruma Alanı          :</w:t>
      </w:r>
      <w:r w:rsidR="008B4617">
        <w:rPr>
          <w:rFonts w:ascii="Times New Roman" w:hAnsi="Times New Roman" w:cs="Times New Roman"/>
          <w:sz w:val="24"/>
          <w:szCs w:val="24"/>
        </w:rPr>
        <w:t>A</w:t>
      </w:r>
      <w:r w:rsidR="008B4617" w:rsidRPr="008B4617">
        <w:rPr>
          <w:rFonts w:ascii="Times New Roman" w:hAnsi="Times New Roman" w:cs="Times New Roman"/>
          <w:sz w:val="24"/>
          <w:szCs w:val="24"/>
        </w:rPr>
        <w:t>ğaç gövde orta</w:t>
      </w:r>
      <w:r>
        <w:rPr>
          <w:rFonts w:ascii="Times New Roman" w:hAnsi="Times New Roman" w:cs="Times New Roman"/>
          <w:sz w:val="24"/>
          <w:szCs w:val="24"/>
        </w:rPr>
        <w:t xml:space="preserve">sı merkez olmak üzere 8,60 m. </w:t>
      </w:r>
      <w:r w:rsidR="008B4617" w:rsidRPr="008B4617">
        <w:rPr>
          <w:rFonts w:ascii="Times New Roman" w:hAnsi="Times New Roman" w:cs="Times New Roman"/>
          <w:sz w:val="24"/>
          <w:szCs w:val="24"/>
        </w:rPr>
        <w:t xml:space="preserve">yarıçaplı 230 </w:t>
      </w:r>
      <w:r w:rsidR="008B4617" w:rsidRPr="00945FB2">
        <w:rPr>
          <w:rFonts w:ascii="Times New Roman" w:hAnsi="Times New Roman" w:cs="Times New Roman"/>
          <w:sz w:val="24"/>
          <w:szCs w:val="24"/>
        </w:rPr>
        <w:t>m2</w:t>
      </w:r>
      <w:r>
        <w:rPr>
          <w:rFonts w:ascii="Times New Roman" w:hAnsi="Times New Roman" w:cs="Times New Roman"/>
          <w:sz w:val="24"/>
          <w:szCs w:val="24"/>
        </w:rPr>
        <w:t>’</w:t>
      </w:r>
      <w:r w:rsidR="008B4617" w:rsidRPr="00945FB2">
        <w:rPr>
          <w:rFonts w:ascii="Times New Roman" w:hAnsi="Times New Roman" w:cs="Times New Roman"/>
          <w:sz w:val="24"/>
          <w:szCs w:val="24"/>
        </w:rPr>
        <w:t>lik</w:t>
      </w:r>
      <w:r w:rsidR="008B4617" w:rsidRPr="008B4617">
        <w:rPr>
          <w:rFonts w:ascii="Times New Roman" w:hAnsi="Times New Roman" w:cs="Times New Roman"/>
          <w:sz w:val="24"/>
          <w:szCs w:val="24"/>
        </w:rPr>
        <w:t xml:space="preserve"> alan </w:t>
      </w:r>
    </w:p>
    <w:p w:rsidR="005344B6" w:rsidRDefault="00A31CD2" w:rsidP="00662776">
      <w:pPr>
        <w:pStyle w:val="Default"/>
        <w:pBdr>
          <w:top w:val="single" w:sz="4" w:space="1" w:color="auto"/>
          <w:left w:val="single" w:sz="4" w:space="4" w:color="auto"/>
          <w:bottom w:val="single" w:sz="4" w:space="1" w:color="auto"/>
          <w:right w:val="single" w:sz="4" w:space="4" w:color="auto"/>
        </w:pBdr>
        <w:ind w:firstLine="708"/>
        <w:jc w:val="both"/>
        <w:rPr>
          <w:color w:val="auto"/>
        </w:rPr>
      </w:pPr>
      <w:r>
        <w:rPr>
          <w:color w:val="auto"/>
        </w:rPr>
        <w:t xml:space="preserve">        </w:t>
      </w:r>
      <w:r w:rsidR="00CA4131">
        <w:rPr>
          <w:color w:val="auto"/>
        </w:rPr>
        <w:t xml:space="preserve">           </w:t>
      </w:r>
    </w:p>
    <w:sectPr w:rsidR="005344B6" w:rsidSect="00662776">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36"/>
    <w:rsid w:val="000006B5"/>
    <w:rsid w:val="00072439"/>
    <w:rsid w:val="000A6CFE"/>
    <w:rsid w:val="000B28AB"/>
    <w:rsid w:val="00106991"/>
    <w:rsid w:val="00120836"/>
    <w:rsid w:val="00125350"/>
    <w:rsid w:val="00135138"/>
    <w:rsid w:val="0018419D"/>
    <w:rsid w:val="00192434"/>
    <w:rsid w:val="00195BB5"/>
    <w:rsid w:val="001D6F9E"/>
    <w:rsid w:val="00203F3F"/>
    <w:rsid w:val="00247AB1"/>
    <w:rsid w:val="00251288"/>
    <w:rsid w:val="002D43A1"/>
    <w:rsid w:val="002D66D5"/>
    <w:rsid w:val="003633BC"/>
    <w:rsid w:val="003A2E02"/>
    <w:rsid w:val="003A30E7"/>
    <w:rsid w:val="003A799C"/>
    <w:rsid w:val="003D21D6"/>
    <w:rsid w:val="003D3AF0"/>
    <w:rsid w:val="003E5A69"/>
    <w:rsid w:val="004050ED"/>
    <w:rsid w:val="00464129"/>
    <w:rsid w:val="004801F3"/>
    <w:rsid w:val="004972D9"/>
    <w:rsid w:val="004B7128"/>
    <w:rsid w:val="004F4DA7"/>
    <w:rsid w:val="00514D2D"/>
    <w:rsid w:val="005344B6"/>
    <w:rsid w:val="0055422E"/>
    <w:rsid w:val="005558A5"/>
    <w:rsid w:val="005D4F80"/>
    <w:rsid w:val="00662776"/>
    <w:rsid w:val="006A0FD0"/>
    <w:rsid w:val="006B2475"/>
    <w:rsid w:val="00722C59"/>
    <w:rsid w:val="00800574"/>
    <w:rsid w:val="0083345D"/>
    <w:rsid w:val="00882C84"/>
    <w:rsid w:val="008A7A8A"/>
    <w:rsid w:val="008B4617"/>
    <w:rsid w:val="008C5B94"/>
    <w:rsid w:val="00924F9E"/>
    <w:rsid w:val="00945FB2"/>
    <w:rsid w:val="0098448B"/>
    <w:rsid w:val="009C0FBD"/>
    <w:rsid w:val="009F5405"/>
    <w:rsid w:val="00A31CD2"/>
    <w:rsid w:val="00A73591"/>
    <w:rsid w:val="00AB214B"/>
    <w:rsid w:val="00AB617C"/>
    <w:rsid w:val="00AD3A2E"/>
    <w:rsid w:val="00B54B0E"/>
    <w:rsid w:val="00B71BD6"/>
    <w:rsid w:val="00BB5816"/>
    <w:rsid w:val="00BC6305"/>
    <w:rsid w:val="00BF78DF"/>
    <w:rsid w:val="00C80EB4"/>
    <w:rsid w:val="00CA4131"/>
    <w:rsid w:val="00CA589D"/>
    <w:rsid w:val="00CB44CF"/>
    <w:rsid w:val="00CD48E6"/>
    <w:rsid w:val="00CE4255"/>
    <w:rsid w:val="00CE483D"/>
    <w:rsid w:val="00D12591"/>
    <w:rsid w:val="00D245BE"/>
    <w:rsid w:val="00D5759F"/>
    <w:rsid w:val="00DB431E"/>
    <w:rsid w:val="00DB77A9"/>
    <w:rsid w:val="00DC2484"/>
    <w:rsid w:val="00DE6C92"/>
    <w:rsid w:val="00E41402"/>
    <w:rsid w:val="00EE37C1"/>
    <w:rsid w:val="00EF42B2"/>
    <w:rsid w:val="00F54A9E"/>
    <w:rsid w:val="00F61F88"/>
    <w:rsid w:val="00FB2491"/>
    <w:rsid w:val="00FD0138"/>
    <w:rsid w:val="00FE5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D692B-DC69-4415-B241-9B88646F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8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344B6"/>
    <w:rPr>
      <w:color w:val="0000FF" w:themeColor="hyperlink"/>
      <w:u w:val="single"/>
    </w:rPr>
  </w:style>
  <w:style w:type="paragraph" w:customStyle="1" w:styleId="Default">
    <w:name w:val="Default"/>
    <w:rsid w:val="005344B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FontStyle13">
    <w:name w:val="Font Style13"/>
    <w:uiPriority w:val="99"/>
    <w:rsid w:val="005344B6"/>
    <w:rPr>
      <w:rFonts w:ascii="Times New Roman" w:hAnsi="Times New Roman"/>
      <w:sz w:val="22"/>
    </w:rPr>
  </w:style>
  <w:style w:type="paragraph" w:styleId="BalonMetni">
    <w:name w:val="Balloon Text"/>
    <w:basedOn w:val="Normal"/>
    <w:link w:val="BalonMetniChar"/>
    <w:uiPriority w:val="99"/>
    <w:semiHidden/>
    <w:unhideWhenUsed/>
    <w:rsid w:val="001253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5350"/>
    <w:rPr>
      <w:rFonts w:ascii="Tahoma" w:hAnsi="Tahoma" w:cs="Tahoma"/>
      <w:sz w:val="16"/>
      <w:szCs w:val="16"/>
    </w:rPr>
  </w:style>
  <w:style w:type="paragraph" w:customStyle="1" w:styleId="msonormalcxspilkcxspilkcxspilkcxsporta">
    <w:name w:val="msonormalcxspilkcxspilkcxspilkcxsporta"/>
    <w:basedOn w:val="Normal"/>
    <w:uiPriority w:val="99"/>
    <w:rsid w:val="00F54A9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663825">
      <w:bodyDiv w:val="1"/>
      <w:marLeft w:val="0"/>
      <w:marRight w:val="0"/>
      <w:marTop w:val="0"/>
      <w:marBottom w:val="0"/>
      <w:divBdr>
        <w:top w:val="none" w:sz="0" w:space="0" w:color="auto"/>
        <w:left w:val="none" w:sz="0" w:space="0" w:color="auto"/>
        <w:bottom w:val="none" w:sz="0" w:space="0" w:color="auto"/>
        <w:right w:val="none" w:sz="0" w:space="0" w:color="auto"/>
      </w:divBdr>
    </w:div>
    <w:div w:id="202840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b.gov.tr" TargetMode="External"/><Relationship Id="rId4" Type="http://schemas.openxmlformats.org/officeDocument/2006/relationships/hyperlink" Target="http://www.says.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ÖZYİĞİT</dc:creator>
  <cp:lastModifiedBy>Can Yücel Şahan</cp:lastModifiedBy>
  <cp:revision>2</cp:revision>
  <cp:lastPrinted>2017-12-13T12:18:00Z</cp:lastPrinted>
  <dcterms:created xsi:type="dcterms:W3CDTF">2019-07-11T11:11:00Z</dcterms:created>
  <dcterms:modified xsi:type="dcterms:W3CDTF">2019-07-11T11:11:00Z</dcterms:modified>
</cp:coreProperties>
</file>