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8" w:rsidRDefault="005162D8" w:rsidP="00EF03C5">
      <w:pPr>
        <w:pStyle w:val="AralkYok"/>
        <w:jc w:val="center"/>
        <w:rPr>
          <w:rFonts w:ascii="Times New Roman" w:hAnsi="Times New Roman" w:cs="Times New Roman"/>
          <w:b/>
          <w:sz w:val="24"/>
          <w:szCs w:val="24"/>
        </w:rPr>
      </w:pPr>
    </w:p>
    <w:p w:rsidR="00EF03C5" w:rsidRPr="00EF03C5" w:rsidRDefault="00EC0554" w:rsidP="00EF03C5">
      <w:pPr>
        <w:pStyle w:val="AralkYok"/>
        <w:jc w:val="center"/>
        <w:rPr>
          <w:rFonts w:ascii="Times New Roman" w:hAnsi="Times New Roman" w:cs="Times New Roman"/>
          <w:b/>
          <w:sz w:val="24"/>
          <w:szCs w:val="24"/>
        </w:rPr>
      </w:pPr>
      <w:r>
        <w:rPr>
          <w:rFonts w:ascii="Times New Roman" w:hAnsi="Times New Roman" w:cs="Times New Roman"/>
          <w:b/>
          <w:sz w:val="24"/>
          <w:szCs w:val="24"/>
        </w:rPr>
        <w:t>GERZE</w:t>
      </w:r>
      <w:r w:rsidR="00EF03C5" w:rsidRPr="00EF03C5">
        <w:rPr>
          <w:rFonts w:ascii="Times New Roman" w:hAnsi="Times New Roman" w:cs="Times New Roman"/>
          <w:b/>
          <w:sz w:val="24"/>
          <w:szCs w:val="24"/>
        </w:rPr>
        <w:t xml:space="preserve"> KAYMAKAMLIĞI</w:t>
      </w:r>
    </w:p>
    <w:p w:rsidR="004A5E27" w:rsidRPr="00EF03C5" w:rsidRDefault="00EF03C5" w:rsidP="00EF03C5">
      <w:pPr>
        <w:pStyle w:val="AralkYok"/>
        <w:jc w:val="center"/>
        <w:rPr>
          <w:rFonts w:ascii="Times New Roman" w:hAnsi="Times New Roman" w:cs="Times New Roman"/>
          <w:b/>
          <w:sz w:val="24"/>
          <w:szCs w:val="24"/>
        </w:rPr>
      </w:pPr>
      <w:r w:rsidRPr="00EF03C5">
        <w:rPr>
          <w:rFonts w:ascii="Times New Roman" w:hAnsi="Times New Roman" w:cs="Times New Roman"/>
          <w:b/>
          <w:sz w:val="24"/>
          <w:szCs w:val="24"/>
        </w:rPr>
        <w:t>(MİLLİ EMLAK ŞEFLİĞİ)</w:t>
      </w:r>
    </w:p>
    <w:tbl>
      <w:tblPr>
        <w:tblW w:w="15714" w:type="dxa"/>
        <w:tblCellMar>
          <w:left w:w="70" w:type="dxa"/>
          <w:right w:w="70" w:type="dxa"/>
        </w:tblCellMar>
        <w:tblLook w:val="04A0" w:firstRow="1" w:lastRow="0" w:firstColumn="1" w:lastColumn="0" w:noHBand="0" w:noVBand="1"/>
      </w:tblPr>
      <w:tblGrid>
        <w:gridCol w:w="816"/>
        <w:gridCol w:w="1307"/>
        <w:gridCol w:w="1976"/>
        <w:gridCol w:w="496"/>
        <w:gridCol w:w="674"/>
        <w:gridCol w:w="1207"/>
        <w:gridCol w:w="1153"/>
        <w:gridCol w:w="1005"/>
        <w:gridCol w:w="1133"/>
        <w:gridCol w:w="1305"/>
        <w:gridCol w:w="1403"/>
        <w:gridCol w:w="1290"/>
        <w:gridCol w:w="1239"/>
        <w:gridCol w:w="710"/>
      </w:tblGrid>
      <w:tr w:rsidR="00995046" w:rsidRPr="00EF03C5" w:rsidTr="00995046">
        <w:trPr>
          <w:trHeight w:val="372"/>
        </w:trPr>
        <w:tc>
          <w:tcPr>
            <w:tcW w:w="0" w:type="auto"/>
            <w:tcBorders>
              <w:top w:val="nil"/>
              <w:left w:val="nil"/>
              <w:bottom w:val="nil"/>
              <w:right w:val="nil"/>
            </w:tcBorders>
          </w:tcPr>
          <w:p w:rsidR="00995046" w:rsidRPr="00EF03C5" w:rsidRDefault="00995046" w:rsidP="00EF03C5">
            <w:pPr>
              <w:spacing w:after="0" w:line="240" w:lineRule="auto"/>
              <w:rPr>
                <w:rFonts w:ascii="Times New Roman" w:eastAsia="Times New Roman" w:hAnsi="Times New Roman" w:cs="Times New Roman"/>
                <w:b/>
                <w:bCs/>
                <w:color w:val="000000"/>
                <w:sz w:val="28"/>
                <w:szCs w:val="28"/>
                <w:lang w:eastAsia="tr-TR"/>
              </w:rPr>
            </w:pPr>
          </w:p>
        </w:tc>
        <w:tc>
          <w:tcPr>
            <w:tcW w:w="0" w:type="auto"/>
            <w:gridSpan w:val="13"/>
            <w:tcBorders>
              <w:top w:val="nil"/>
              <w:left w:val="nil"/>
              <w:bottom w:val="nil"/>
              <w:right w:val="nil"/>
            </w:tcBorders>
            <w:shd w:val="clear" w:color="auto" w:fill="auto"/>
            <w:vAlign w:val="center"/>
            <w:hideMark/>
          </w:tcPr>
          <w:p w:rsidR="00995046" w:rsidRPr="00EC0554" w:rsidRDefault="00EC0554" w:rsidP="00EF03C5">
            <w:pPr>
              <w:spacing w:after="0" w:line="240" w:lineRule="auto"/>
              <w:rPr>
                <w:rFonts w:ascii="Times New Roman" w:eastAsia="Times New Roman" w:hAnsi="Times New Roman" w:cs="Times New Roman"/>
                <w:b/>
                <w:bCs/>
                <w:color w:val="000000"/>
                <w:sz w:val="24"/>
                <w:szCs w:val="24"/>
                <w:lang w:eastAsia="tr-TR"/>
              </w:rPr>
            </w:pPr>
            <w:r w:rsidRPr="00EC0554">
              <w:rPr>
                <w:rFonts w:ascii="Times New Roman" w:eastAsia="Times New Roman" w:hAnsi="Times New Roman" w:cs="Times New Roman"/>
                <w:b/>
                <w:bCs/>
                <w:color w:val="000000"/>
                <w:sz w:val="24"/>
                <w:szCs w:val="24"/>
                <w:lang w:eastAsia="tr-TR"/>
              </w:rPr>
              <w:t>SATIŞI YAPILACAK TAŞINMAZIN</w:t>
            </w:r>
            <w:r w:rsidR="00995046" w:rsidRPr="00EC0554">
              <w:rPr>
                <w:rFonts w:ascii="Times New Roman" w:eastAsia="Times New Roman" w:hAnsi="Times New Roman" w:cs="Times New Roman"/>
                <w:b/>
                <w:bCs/>
                <w:color w:val="000000"/>
                <w:sz w:val="24"/>
                <w:szCs w:val="24"/>
                <w:lang w:eastAsia="tr-TR"/>
              </w:rPr>
              <w:t>;</w:t>
            </w:r>
          </w:p>
        </w:tc>
      </w:tr>
      <w:tr w:rsidR="00995046" w:rsidRPr="00EF03C5" w:rsidTr="009438BA">
        <w:trPr>
          <w:trHeight w:val="4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1976"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74"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207"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153"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005"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305" w:type="dxa"/>
            <w:tcBorders>
              <w:top w:val="single" w:sz="8" w:space="0" w:color="auto"/>
              <w:left w:val="nil"/>
              <w:bottom w:val="single" w:sz="4" w:space="0" w:color="auto"/>
              <w:right w:val="single" w:sz="4" w:space="0" w:color="auto"/>
            </w:tcBorders>
          </w:tcPr>
          <w:p w:rsidR="006C4780"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p>
          <w:p w:rsidR="00995046" w:rsidRPr="00EF03C5"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Fiili </w:t>
            </w:r>
            <w:r w:rsidR="00995046">
              <w:rPr>
                <w:rFonts w:ascii="Times New Roman" w:eastAsia="Times New Roman" w:hAnsi="Times New Roman" w:cs="Times New Roman"/>
                <w:b/>
                <w:bCs/>
                <w:color w:val="000000"/>
                <w:sz w:val="20"/>
                <w:szCs w:val="20"/>
                <w:lang w:eastAsia="tr-TR"/>
              </w:rPr>
              <w:t>Durumu</w:t>
            </w:r>
          </w:p>
        </w:tc>
        <w:tc>
          <w:tcPr>
            <w:tcW w:w="140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290"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995046" w:rsidRPr="00EF03C5" w:rsidTr="009438BA">
        <w:trPr>
          <w:trHeight w:val="40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tcPr>
          <w:p w:rsidR="00995046"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57070102981</w:t>
            </w:r>
          </w:p>
        </w:tc>
        <w:tc>
          <w:tcPr>
            <w:tcW w:w="1976"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EC0554" w:rsidP="00FF0AB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Başsökü</w:t>
            </w:r>
            <w:r w:rsidR="00995046">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995046" w:rsidRPr="00EF03C5" w:rsidRDefault="00EC0554"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154</w:t>
            </w:r>
          </w:p>
        </w:tc>
        <w:tc>
          <w:tcPr>
            <w:tcW w:w="674" w:type="dxa"/>
            <w:tcBorders>
              <w:top w:val="nil"/>
              <w:left w:val="nil"/>
              <w:bottom w:val="single" w:sz="4" w:space="0" w:color="auto"/>
              <w:right w:val="single" w:sz="4" w:space="0" w:color="auto"/>
            </w:tcBorders>
            <w:shd w:val="clear" w:color="auto" w:fill="auto"/>
            <w:vAlign w:val="center"/>
          </w:tcPr>
          <w:p w:rsidR="00995046" w:rsidRPr="00EF03C5" w:rsidRDefault="00EC0554"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w:t>
            </w:r>
          </w:p>
        </w:tc>
        <w:tc>
          <w:tcPr>
            <w:tcW w:w="1207" w:type="dxa"/>
            <w:tcBorders>
              <w:top w:val="nil"/>
              <w:left w:val="nil"/>
              <w:bottom w:val="single" w:sz="4" w:space="0" w:color="auto"/>
              <w:right w:val="single" w:sz="4" w:space="0" w:color="auto"/>
            </w:tcBorders>
            <w:shd w:val="clear" w:color="auto" w:fill="auto"/>
            <w:vAlign w:val="center"/>
          </w:tcPr>
          <w:p w:rsidR="00995046" w:rsidRPr="00EF03C5" w:rsidRDefault="00296143"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1.844,</w:t>
            </w:r>
            <w:r w:rsidR="00EC0554">
              <w:rPr>
                <w:rFonts w:ascii="Times New Roman" w:eastAsia="Times New Roman" w:hAnsi="Times New Roman" w:cs="Times New Roman"/>
                <w:color w:val="000000"/>
                <w:sz w:val="20"/>
                <w:szCs w:val="20"/>
                <w:lang w:eastAsia="tr-TR"/>
              </w:rPr>
              <w:t>29</w:t>
            </w:r>
          </w:p>
        </w:tc>
        <w:tc>
          <w:tcPr>
            <w:tcW w:w="1153"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Hali Arazi</w:t>
            </w:r>
            <w:r w:rsidR="00995046">
              <w:rPr>
                <w:rFonts w:ascii="Times New Roman" w:eastAsia="Times New Roman" w:hAnsi="Times New Roman" w:cs="Times New Roman"/>
                <w:color w:val="000000"/>
                <w:sz w:val="20"/>
                <w:szCs w:val="20"/>
                <w:lang w:eastAsia="tr-TR"/>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133"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305" w:type="dxa"/>
            <w:tcBorders>
              <w:top w:val="nil"/>
              <w:left w:val="nil"/>
              <w:bottom w:val="single" w:sz="4" w:space="0" w:color="auto"/>
              <w:right w:val="single" w:sz="4" w:space="0" w:color="auto"/>
            </w:tcBorders>
          </w:tcPr>
          <w:p w:rsidR="00995046"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p>
        </w:tc>
        <w:tc>
          <w:tcPr>
            <w:tcW w:w="1403" w:type="dxa"/>
            <w:tcBorders>
              <w:top w:val="nil"/>
              <w:left w:val="single" w:sz="4" w:space="0" w:color="auto"/>
              <w:bottom w:val="single" w:sz="4" w:space="0" w:color="auto"/>
              <w:right w:val="single" w:sz="4" w:space="0" w:color="auto"/>
            </w:tcBorders>
            <w:shd w:val="clear" w:color="auto" w:fill="auto"/>
            <w:vAlign w:val="center"/>
          </w:tcPr>
          <w:p w:rsidR="00995046"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369.000,00</w:t>
            </w:r>
          </w:p>
        </w:tc>
        <w:tc>
          <w:tcPr>
            <w:tcW w:w="1290" w:type="dxa"/>
            <w:tcBorders>
              <w:top w:val="nil"/>
              <w:left w:val="nil"/>
              <w:bottom w:val="single" w:sz="4" w:space="0" w:color="auto"/>
              <w:right w:val="single" w:sz="4" w:space="0" w:color="auto"/>
            </w:tcBorders>
            <w:shd w:val="clear" w:color="auto" w:fill="auto"/>
            <w:vAlign w:val="center"/>
          </w:tcPr>
          <w:p w:rsidR="00995046"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73.800,00</w:t>
            </w:r>
          </w:p>
        </w:tc>
        <w:tc>
          <w:tcPr>
            <w:tcW w:w="0" w:type="auto"/>
            <w:tcBorders>
              <w:top w:val="nil"/>
              <w:left w:val="nil"/>
              <w:bottom w:val="single" w:sz="4" w:space="0" w:color="auto"/>
              <w:right w:val="single" w:sz="4" w:space="0" w:color="auto"/>
            </w:tcBorders>
            <w:shd w:val="clear" w:color="auto" w:fill="auto"/>
            <w:vAlign w:val="center"/>
          </w:tcPr>
          <w:p w:rsidR="00995046"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04.03.2025</w:t>
            </w:r>
          </w:p>
        </w:tc>
        <w:tc>
          <w:tcPr>
            <w:tcW w:w="0" w:type="auto"/>
            <w:tcBorders>
              <w:top w:val="nil"/>
              <w:left w:val="nil"/>
              <w:bottom w:val="single" w:sz="4" w:space="0" w:color="auto"/>
              <w:right w:val="single" w:sz="8" w:space="0" w:color="auto"/>
            </w:tcBorders>
            <w:shd w:val="clear" w:color="auto" w:fill="auto"/>
            <w:vAlign w:val="center"/>
          </w:tcPr>
          <w:p w:rsidR="00995046" w:rsidRPr="00EF03C5" w:rsidRDefault="00EC0554"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995046">
              <w:rPr>
                <w:rFonts w:ascii="Times New Roman" w:eastAsia="Times New Roman" w:hAnsi="Times New Roman" w:cs="Times New Roman"/>
                <w:color w:val="000000"/>
                <w:sz w:val="20"/>
                <w:szCs w:val="20"/>
                <w:lang w:eastAsia="tr-TR"/>
              </w:rPr>
              <w:t>:00</w:t>
            </w:r>
          </w:p>
        </w:tc>
      </w:tr>
    </w:tbl>
    <w:p w:rsidR="00133B6E" w:rsidRPr="00EC0554" w:rsidRDefault="00EC0554" w:rsidP="00B757E8">
      <w:pPr>
        <w:pStyle w:val="AralkYok"/>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8"/>
          <w:szCs w:val="28"/>
          <w:lang w:eastAsia="tr-TR"/>
        </w:rPr>
        <w:t xml:space="preserve">           </w:t>
      </w:r>
      <w:r w:rsidRPr="00EC0554">
        <w:rPr>
          <w:rFonts w:ascii="Times New Roman" w:eastAsia="Times New Roman" w:hAnsi="Times New Roman" w:cs="Times New Roman"/>
          <w:b/>
          <w:bCs/>
          <w:color w:val="000000"/>
          <w:sz w:val="24"/>
          <w:szCs w:val="24"/>
          <w:lang w:eastAsia="tr-TR"/>
        </w:rPr>
        <w:t xml:space="preserve"> İRTİFAK HAKKI TESİS EDİLECEK TAŞINMAZIN;</w:t>
      </w:r>
    </w:p>
    <w:tbl>
      <w:tblPr>
        <w:tblW w:w="15714" w:type="dxa"/>
        <w:tblCellMar>
          <w:left w:w="70" w:type="dxa"/>
          <w:right w:w="70" w:type="dxa"/>
        </w:tblCellMar>
        <w:tblLook w:val="04A0" w:firstRow="1" w:lastRow="0" w:firstColumn="1" w:lastColumn="0" w:noHBand="0" w:noVBand="1"/>
      </w:tblPr>
      <w:tblGrid>
        <w:gridCol w:w="816"/>
        <w:gridCol w:w="1307"/>
        <w:gridCol w:w="1976"/>
        <w:gridCol w:w="496"/>
        <w:gridCol w:w="674"/>
        <w:gridCol w:w="1207"/>
        <w:gridCol w:w="1153"/>
        <w:gridCol w:w="1005"/>
        <w:gridCol w:w="1133"/>
        <w:gridCol w:w="1305"/>
        <w:gridCol w:w="1403"/>
        <w:gridCol w:w="1290"/>
        <w:gridCol w:w="1239"/>
        <w:gridCol w:w="710"/>
      </w:tblGrid>
      <w:tr w:rsidR="00EC0554" w:rsidRPr="00EF03C5" w:rsidTr="00BF4FD5">
        <w:trPr>
          <w:trHeight w:val="4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1976"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74"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207"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153"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005"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305" w:type="dxa"/>
            <w:tcBorders>
              <w:top w:val="single" w:sz="8" w:space="0" w:color="auto"/>
              <w:left w:val="nil"/>
              <w:bottom w:val="single" w:sz="4" w:space="0" w:color="auto"/>
              <w:right w:val="single" w:sz="4" w:space="0" w:color="auto"/>
            </w:tcBorders>
          </w:tcPr>
          <w:p w:rsidR="00EC0554"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p>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Fiili Durumu</w:t>
            </w:r>
          </w:p>
        </w:tc>
        <w:tc>
          <w:tcPr>
            <w:tcW w:w="140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290" w:type="dxa"/>
            <w:tcBorders>
              <w:top w:val="single" w:sz="8" w:space="0" w:color="auto"/>
              <w:left w:val="nil"/>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EC0554" w:rsidRPr="00EF03C5" w:rsidTr="00BF4FD5">
        <w:trPr>
          <w:trHeight w:val="40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57070100807</w:t>
            </w:r>
          </w:p>
        </w:tc>
        <w:tc>
          <w:tcPr>
            <w:tcW w:w="1976" w:type="dxa"/>
            <w:tcBorders>
              <w:top w:val="single" w:sz="4" w:space="0" w:color="auto"/>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Şeyhli Köyü</w:t>
            </w:r>
          </w:p>
        </w:tc>
        <w:tc>
          <w:tcPr>
            <w:tcW w:w="496" w:type="dxa"/>
            <w:tcBorders>
              <w:top w:val="nil"/>
              <w:left w:val="nil"/>
              <w:bottom w:val="single" w:sz="4" w:space="0" w:color="auto"/>
              <w:right w:val="single" w:sz="4" w:space="0" w:color="auto"/>
            </w:tcBorders>
            <w:shd w:val="clear" w:color="auto" w:fill="auto"/>
            <w:vAlign w:val="center"/>
          </w:tcPr>
          <w:p w:rsidR="00EC0554"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674" w:type="dxa"/>
            <w:tcBorders>
              <w:top w:val="nil"/>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1690</w:t>
            </w:r>
          </w:p>
        </w:tc>
        <w:tc>
          <w:tcPr>
            <w:tcW w:w="1207" w:type="dxa"/>
            <w:tcBorders>
              <w:top w:val="nil"/>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16.746,00</w:t>
            </w:r>
          </w:p>
        </w:tc>
        <w:tc>
          <w:tcPr>
            <w:tcW w:w="1153" w:type="dxa"/>
            <w:tcBorders>
              <w:top w:val="single" w:sz="4" w:space="0" w:color="auto"/>
              <w:left w:val="nil"/>
              <w:bottom w:val="single" w:sz="4" w:space="0" w:color="auto"/>
              <w:right w:val="single" w:sz="4" w:space="0" w:color="auto"/>
            </w:tcBorders>
            <w:shd w:val="clear" w:color="auto" w:fill="auto"/>
            <w:vAlign w:val="center"/>
          </w:tcPr>
          <w:p w:rsidR="00EC0554" w:rsidRPr="00EF03C5"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Tarla  </w:t>
            </w:r>
          </w:p>
        </w:tc>
        <w:tc>
          <w:tcPr>
            <w:tcW w:w="1005" w:type="dxa"/>
            <w:tcBorders>
              <w:top w:val="single" w:sz="4" w:space="0" w:color="auto"/>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133" w:type="dxa"/>
            <w:tcBorders>
              <w:top w:val="single" w:sz="4" w:space="0" w:color="auto"/>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305" w:type="dxa"/>
            <w:tcBorders>
              <w:top w:val="nil"/>
              <w:left w:val="nil"/>
              <w:bottom w:val="single" w:sz="4" w:space="0" w:color="auto"/>
              <w:right w:val="single" w:sz="4" w:space="0" w:color="auto"/>
            </w:tcBorders>
          </w:tcPr>
          <w:p w:rsidR="00EC0554" w:rsidRDefault="00EC0554" w:rsidP="00EC055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p>
        </w:tc>
        <w:tc>
          <w:tcPr>
            <w:tcW w:w="1403" w:type="dxa"/>
            <w:tcBorders>
              <w:top w:val="nil"/>
              <w:left w:val="single" w:sz="4" w:space="0" w:color="auto"/>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100.500,00</w:t>
            </w:r>
          </w:p>
        </w:tc>
        <w:tc>
          <w:tcPr>
            <w:tcW w:w="1290" w:type="dxa"/>
            <w:tcBorders>
              <w:top w:val="nil"/>
              <w:left w:val="nil"/>
              <w:bottom w:val="single" w:sz="4" w:space="0" w:color="auto"/>
              <w:right w:val="single" w:sz="4" w:space="0" w:color="auto"/>
            </w:tcBorders>
            <w:shd w:val="clear" w:color="auto" w:fill="auto"/>
            <w:vAlign w:val="center"/>
          </w:tcPr>
          <w:p w:rsidR="00EC0554" w:rsidRPr="00EF03C5" w:rsidRDefault="00BB3EC5"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30.150,00</w:t>
            </w:r>
            <w:bookmarkStart w:id="0" w:name="_GoBack"/>
            <w:bookmarkEnd w:id="0"/>
          </w:p>
        </w:tc>
        <w:tc>
          <w:tcPr>
            <w:tcW w:w="0" w:type="auto"/>
            <w:tcBorders>
              <w:top w:val="nil"/>
              <w:left w:val="nil"/>
              <w:bottom w:val="single" w:sz="4" w:space="0" w:color="auto"/>
              <w:right w:val="single" w:sz="4"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03.03.2025</w:t>
            </w:r>
          </w:p>
        </w:tc>
        <w:tc>
          <w:tcPr>
            <w:tcW w:w="0" w:type="auto"/>
            <w:tcBorders>
              <w:top w:val="nil"/>
              <w:left w:val="nil"/>
              <w:bottom w:val="single" w:sz="4" w:space="0" w:color="auto"/>
              <w:right w:val="single" w:sz="8" w:space="0" w:color="auto"/>
            </w:tcBorders>
            <w:shd w:val="clear" w:color="auto" w:fill="auto"/>
            <w:vAlign w:val="center"/>
          </w:tcPr>
          <w:p w:rsidR="00EC0554" w:rsidRPr="00EF03C5" w:rsidRDefault="00EC0554" w:rsidP="00BF4FD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w:t>
            </w:r>
          </w:p>
        </w:tc>
      </w:tr>
    </w:tbl>
    <w:p w:rsidR="00EC0554" w:rsidRDefault="00EC0554" w:rsidP="00B757E8">
      <w:pPr>
        <w:pStyle w:val="AralkYok"/>
        <w:jc w:val="both"/>
        <w:rPr>
          <w:rFonts w:ascii="Times New Roman" w:eastAsia="Times New Roman" w:hAnsi="Times New Roman" w:cs="Times New Roman"/>
          <w:b/>
          <w:bCs/>
          <w:color w:val="000000"/>
          <w:sz w:val="28"/>
          <w:szCs w:val="28"/>
          <w:lang w:eastAsia="tr-TR"/>
        </w:rPr>
      </w:pPr>
    </w:p>
    <w:p w:rsidR="00EC0554" w:rsidRPr="00C1223E" w:rsidRDefault="00EC0554" w:rsidP="00B757E8">
      <w:pPr>
        <w:pStyle w:val="AralkYok"/>
        <w:jc w:val="both"/>
        <w:rPr>
          <w:rFonts w:ascii="Times New Roman" w:hAnsi="Times New Roman" w:cs="Times New Roman"/>
          <w:sz w:val="20"/>
          <w:szCs w:val="20"/>
        </w:rPr>
      </w:pPr>
      <w:r w:rsidRPr="00C1223E">
        <w:rPr>
          <w:rFonts w:ascii="Times New Roman" w:eastAsia="Times New Roman" w:hAnsi="Times New Roman" w:cs="Times New Roman"/>
          <w:b/>
          <w:bCs/>
          <w:color w:val="000000"/>
          <w:sz w:val="20"/>
          <w:szCs w:val="20"/>
          <w:lang w:eastAsia="tr-TR"/>
        </w:rPr>
        <w:t xml:space="preserve"> </w:t>
      </w:r>
      <w:r w:rsidR="0043679C" w:rsidRPr="00C1223E">
        <w:rPr>
          <w:rFonts w:ascii="Times New Roman" w:eastAsia="Times New Roman" w:hAnsi="Times New Roman" w:cs="Times New Roman"/>
          <w:b/>
          <w:bCs/>
          <w:color w:val="000000"/>
          <w:sz w:val="20"/>
          <w:szCs w:val="20"/>
          <w:lang w:eastAsia="tr-TR"/>
        </w:rPr>
        <w:t>SATIŞI YAPILACAK TAŞINMAZ İÇİN İSTENENLER;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 Yukarıda nite</w:t>
      </w:r>
      <w:r w:rsidR="00EC0554">
        <w:rPr>
          <w:rFonts w:ascii="Times New Roman" w:hAnsi="Times New Roman" w:cs="Times New Roman"/>
          <w:sz w:val="20"/>
          <w:szCs w:val="20"/>
        </w:rPr>
        <w:t>likleri belirtilen taşınmazın</w:t>
      </w:r>
      <w:r w:rsidRPr="000A0799">
        <w:rPr>
          <w:rFonts w:ascii="Times New Roman" w:hAnsi="Times New Roman" w:cs="Times New Roman"/>
          <w:sz w:val="20"/>
          <w:szCs w:val="20"/>
        </w:rPr>
        <w:t xml:space="preserve"> satış ihaleleri 2886 sayılı Devlet İhale Kanununun 45. maddesi</w:t>
      </w:r>
      <w:r w:rsidR="0029266F">
        <w:rPr>
          <w:rFonts w:ascii="Times New Roman" w:hAnsi="Times New Roman" w:cs="Times New Roman"/>
          <w:sz w:val="20"/>
          <w:szCs w:val="20"/>
        </w:rPr>
        <w:t xml:space="preserve"> uyarınca Açık Teklif Usulü ile </w:t>
      </w:r>
      <w:r w:rsidRPr="000A0799">
        <w:rPr>
          <w:rFonts w:ascii="Times New Roman" w:hAnsi="Times New Roman" w:cs="Times New Roman"/>
          <w:sz w:val="20"/>
          <w:szCs w:val="20"/>
        </w:rPr>
        <w:t>gös</w:t>
      </w:r>
      <w:r w:rsidR="000A52BE">
        <w:rPr>
          <w:rFonts w:ascii="Times New Roman" w:hAnsi="Times New Roman" w:cs="Times New Roman"/>
          <w:sz w:val="20"/>
          <w:szCs w:val="20"/>
        </w:rPr>
        <w:t>te</w:t>
      </w:r>
      <w:r w:rsidR="0029266F">
        <w:rPr>
          <w:rFonts w:ascii="Times New Roman" w:hAnsi="Times New Roman" w:cs="Times New Roman"/>
          <w:sz w:val="20"/>
          <w:szCs w:val="20"/>
        </w:rPr>
        <w:t>rilen gün ve saatlerde Gerze</w:t>
      </w:r>
      <w:r w:rsidRPr="000A0799">
        <w:rPr>
          <w:rFonts w:ascii="Times New Roman" w:hAnsi="Times New Roman" w:cs="Times New Roman"/>
          <w:sz w:val="20"/>
          <w:szCs w:val="20"/>
        </w:rPr>
        <w:t xml:space="preserve"> Milli Emlak Şefliğince teşekkül e</w:t>
      </w:r>
      <w:r w:rsidR="0029266F">
        <w:rPr>
          <w:rFonts w:ascii="Times New Roman" w:hAnsi="Times New Roman" w:cs="Times New Roman"/>
          <w:sz w:val="20"/>
          <w:szCs w:val="20"/>
        </w:rPr>
        <w:t>decek Komisyonca Gerze</w:t>
      </w:r>
      <w:r w:rsidR="000A52BE">
        <w:rPr>
          <w:rFonts w:ascii="Times New Roman" w:hAnsi="Times New Roman" w:cs="Times New Roman"/>
          <w:sz w:val="20"/>
          <w:szCs w:val="20"/>
        </w:rPr>
        <w:t xml:space="preserve"> Kaymakamlığı</w:t>
      </w:r>
      <w:r w:rsidRPr="000A0799">
        <w:rPr>
          <w:rFonts w:ascii="Times New Roman" w:hAnsi="Times New Roman" w:cs="Times New Roman"/>
          <w:sz w:val="20"/>
          <w:szCs w:val="20"/>
        </w:rPr>
        <w:t xml:space="preserve"> Toplantı Salonu</w:t>
      </w:r>
      <w:r w:rsidR="0029266F">
        <w:rPr>
          <w:rFonts w:ascii="Times New Roman" w:hAnsi="Times New Roman" w:cs="Times New Roman"/>
          <w:sz w:val="20"/>
          <w:szCs w:val="20"/>
        </w:rPr>
        <w:t>nda (Gerze Kaymakamlığı 2</w:t>
      </w:r>
      <w:r w:rsidR="000A52BE">
        <w:rPr>
          <w:rFonts w:ascii="Times New Roman" w:hAnsi="Times New Roman" w:cs="Times New Roman"/>
          <w:sz w:val="20"/>
          <w:szCs w:val="20"/>
        </w:rPr>
        <w:t>.</w:t>
      </w:r>
      <w:r w:rsidR="0043679C">
        <w:rPr>
          <w:rFonts w:ascii="Times New Roman" w:hAnsi="Times New Roman" w:cs="Times New Roman"/>
          <w:sz w:val="20"/>
          <w:szCs w:val="20"/>
        </w:rPr>
        <w:t xml:space="preserve"> kat) </w:t>
      </w:r>
      <w:r w:rsidRPr="000A0799">
        <w:rPr>
          <w:rFonts w:ascii="Times New Roman" w:hAnsi="Times New Roman" w:cs="Times New Roman"/>
          <w:sz w:val="20"/>
          <w:szCs w:val="20"/>
        </w:rPr>
        <w:t xml:space="preserve"> yapılacaktır.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2) İhaleye katılacakların ihale saatine kadar ihale komisyonu başkanlığına;</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a) Tebligat için Türkiye’de gösterilecek adres beyanı,</w:t>
      </w:r>
    </w:p>
    <w:p w:rsidR="00EF03C5"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b) Gerçek kişilerin T.C Kimlik numarasını,  tüzel kişilerin ise vergi kimlik numarasını,</w:t>
      </w:r>
    </w:p>
    <w:p w:rsidR="00363AED"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c) İhalelerin başlangıç saatine kadar taşınmaz bilgileri (Taşınmaz no, köy, ada, parsel) belirtilerek geçici teminatı yatırmaları</w:t>
      </w:r>
      <w:r w:rsidR="00AC0839">
        <w:rPr>
          <w:rFonts w:ascii="Times New Roman" w:hAnsi="Times New Roman" w:cs="Times New Roman"/>
          <w:sz w:val="20"/>
          <w:szCs w:val="20"/>
        </w:rPr>
        <w:t>.</w:t>
      </w:r>
      <w:r w:rsidRPr="000A0799">
        <w:rPr>
          <w:rFonts w:ascii="Times New Roman" w:hAnsi="Times New Roman" w:cs="Times New Roman"/>
          <w:sz w:val="20"/>
          <w:szCs w:val="20"/>
        </w:rPr>
        <w:t xml:space="preserve"> (1-Tedavüldeki Türk Parası 2-Mevduat ve katılım bankalarının verecekleri süresiz teminat mektupları 3-Hazine Müsteşarlığınca ihraç edilen Devlet İç Borçlanma Senetleri veya bu senetler yerine düzenlenen belgeler, 4-Yalnızca taşınmaz malların satışında, dışarıda yerleşik kişiler ile geçimini yurt dışında temin eden Türk vatandaşlarından, teminat olarak Türkiye Cumhuriyeti Merkez Bankasınc</w:t>
      </w:r>
      <w:r w:rsidR="00202221">
        <w:rPr>
          <w:rFonts w:ascii="Times New Roman" w:hAnsi="Times New Roman" w:cs="Times New Roman"/>
          <w:sz w:val="20"/>
          <w:szCs w:val="20"/>
        </w:rPr>
        <w:t>a belirlenen konvertibl döviz),</w:t>
      </w:r>
      <w:r w:rsidRPr="000A0799">
        <w:rPr>
          <w:rFonts w:ascii="Times New Roman" w:hAnsi="Times New Roman" w:cs="Times New Roman"/>
          <w:sz w:val="20"/>
          <w:szCs w:val="20"/>
        </w:rPr>
        <w:t xml:space="preserve"> ve makbuzu İhale Komisyonuna teslim etmiş olmaları, geçici teminatın bankalardan alınmış geçici teminat mektubu ile verilmesi halinde teminat mektubunun süresiz, limit içi olması ve teyit yazısının da ibrazı gerekmektedir. Teminat mektubunda daha önce ilgili banka şubesince verilen teminat mektupları toplamı ile aynı şubenin limitlerinin de gösterilmesi zorunludur.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d) Özel hukuk tüzel kişilerinin yukarıda bel</w:t>
      </w:r>
      <w:r w:rsidR="00841E58">
        <w:rPr>
          <w:rFonts w:ascii="Times New Roman" w:hAnsi="Times New Roman" w:cs="Times New Roman"/>
          <w:sz w:val="20"/>
          <w:szCs w:val="20"/>
        </w:rPr>
        <w:t>irtilen şartlardan ayrı olarak,</w:t>
      </w:r>
      <w:r w:rsidRPr="000A0799">
        <w:rPr>
          <w:rFonts w:ascii="Times New Roman" w:hAnsi="Times New Roman" w:cs="Times New Roman"/>
          <w:sz w:val="20"/>
          <w:szCs w:val="20"/>
        </w:rPr>
        <w:t xml:space="preserve"> idare merkezlerinin bulunduğu yer Mahkemesinden veya siciline kayıtlı bulunduğu Ticaret veya Sanayi Odasından yahut benzeri mesleki kur</w:t>
      </w:r>
      <w:r w:rsidR="0029266F">
        <w:rPr>
          <w:rFonts w:ascii="Times New Roman" w:hAnsi="Times New Roman" w:cs="Times New Roman"/>
          <w:sz w:val="20"/>
          <w:szCs w:val="20"/>
        </w:rPr>
        <w:t>uluştan, ihalenin yapıldığı 2025</w:t>
      </w:r>
      <w:r w:rsidRPr="000A0799">
        <w:rPr>
          <w:rFonts w:ascii="Times New Roman" w:hAnsi="Times New Roman" w:cs="Times New Roman"/>
          <w:sz w:val="20"/>
          <w:szCs w:val="20"/>
        </w:rPr>
        <w:t xml:space="preserve"> yılı içerisinde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geçici teminata ilişkin belge ile tüzel kişilik adına ihaleye katılacak veya teklifte bulunacak kişilerin tüzel kişiliği temsile yetkili olduğunu belirtir belgeyi ve tatbiki imza örneklerini,</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e) Gerçek şahıslar adına vekâleten katılacaklar</w:t>
      </w:r>
      <w:r w:rsidR="0080529D">
        <w:rPr>
          <w:rFonts w:ascii="Times New Roman" w:hAnsi="Times New Roman" w:cs="Times New Roman"/>
          <w:sz w:val="20"/>
          <w:szCs w:val="20"/>
        </w:rPr>
        <w:t>ın noter tasdikli vekâletnameyi</w:t>
      </w:r>
      <w:r w:rsidRPr="000A0799">
        <w:rPr>
          <w:rFonts w:ascii="Times New Roman" w:hAnsi="Times New Roman" w:cs="Times New Roman"/>
          <w:sz w:val="20"/>
          <w:szCs w:val="20"/>
        </w:rPr>
        <w:t xml:space="preserve"> vermeleri gerekmektedir.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3) Posta ile yapılan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4) Tekliflerin hazırlanmasına dair kılavuz ve geçici teminat mektubu örneği https://www.milliemlak.gov.tr/Documents/Satis/satis-brosur.pdf internet adresinden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5) Çevre ve Şehircilik Bakanlığı Döner Sermaye İşletmesi </w:t>
      </w:r>
      <w:r w:rsidR="003C17F6">
        <w:rPr>
          <w:rFonts w:ascii="Times New Roman" w:hAnsi="Times New Roman" w:cs="Times New Roman"/>
          <w:sz w:val="20"/>
          <w:szCs w:val="20"/>
        </w:rPr>
        <w:t xml:space="preserve">Yönetmeliği hükümleri uyarınca </w:t>
      </w:r>
      <w:r w:rsidRPr="000A0799">
        <w:rPr>
          <w:rFonts w:ascii="Times New Roman" w:hAnsi="Times New Roman" w:cs="Times New Roman"/>
          <w:sz w:val="20"/>
          <w:szCs w:val="20"/>
        </w:rPr>
        <w:t xml:space="preserve">milli emlak iş ve işlemlerinin döner </w:t>
      </w:r>
      <w:r w:rsidR="00F6395C">
        <w:rPr>
          <w:rFonts w:ascii="Times New Roman" w:hAnsi="Times New Roman" w:cs="Times New Roman"/>
          <w:sz w:val="20"/>
          <w:szCs w:val="20"/>
        </w:rPr>
        <w:t>sermayeye tabi tutulduğundan</w:t>
      </w:r>
      <w:r w:rsidRPr="000A0799">
        <w:rPr>
          <w:rFonts w:ascii="Times New Roman" w:hAnsi="Times New Roman" w:cs="Times New Roman"/>
          <w:sz w:val="20"/>
          <w:szCs w:val="20"/>
        </w:rPr>
        <w:t>, Döner Sermaye İşletmesi Müdürlüğünce belirtilen oranda ayrıca Döner Sermaye ödemesi alınacaktır.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6) Satışı yapılacak olan taşınmaz malların satış bedelinin peşin olarak ödenmesi hâlinde satış bedeline </w:t>
      </w:r>
      <w:r w:rsidR="00956162">
        <w:rPr>
          <w:rFonts w:ascii="Times New Roman" w:hAnsi="Times New Roman" w:cs="Times New Roman"/>
          <w:sz w:val="20"/>
          <w:szCs w:val="20"/>
        </w:rPr>
        <w:t>% 20 (</w:t>
      </w:r>
      <w:r w:rsidRPr="000A0799">
        <w:rPr>
          <w:rFonts w:ascii="Times New Roman" w:hAnsi="Times New Roman" w:cs="Times New Roman"/>
          <w:sz w:val="20"/>
          <w:szCs w:val="20"/>
        </w:rPr>
        <w:t>yüzde yirmi</w:t>
      </w:r>
      <w:r w:rsidR="00956162">
        <w:rPr>
          <w:rFonts w:ascii="Times New Roman" w:hAnsi="Times New Roman" w:cs="Times New Roman"/>
          <w:sz w:val="20"/>
          <w:szCs w:val="20"/>
        </w:rPr>
        <w:t>)</w:t>
      </w:r>
      <w:r w:rsidRPr="000A0799">
        <w:rPr>
          <w:rFonts w:ascii="Times New Roman" w:hAnsi="Times New Roman" w:cs="Times New Roman"/>
          <w:sz w:val="20"/>
          <w:szCs w:val="20"/>
        </w:rPr>
        <w:t xml:space="preserve"> indirim uygulanır. Satışı yapılacak olan taşınmaz malların ihale bedelleri peşin ödenebileceği gibi talep halinde satış bedelinin en az dörtte biri peşin, kalanı en fazla iki yılda, taksitlerle ve kanunî faizi ile birlikte ödenebilir. Taksitle ödeme halinde borcun tamamı </w:t>
      </w:r>
      <w:r w:rsidR="00D6177B">
        <w:rPr>
          <w:rFonts w:ascii="Times New Roman" w:hAnsi="Times New Roman" w:cs="Times New Roman"/>
          <w:sz w:val="20"/>
          <w:szCs w:val="20"/>
        </w:rPr>
        <w:t xml:space="preserve"> </w:t>
      </w:r>
      <w:r w:rsidRPr="000A0799">
        <w:rPr>
          <w:rFonts w:ascii="Times New Roman" w:hAnsi="Times New Roman" w:cs="Times New Roman"/>
          <w:sz w:val="20"/>
          <w:szCs w:val="20"/>
        </w:rPr>
        <w:t>ödenmeden tapuda ferağ verilmeyecektir. Ferağın verilebilmesi için takside bağlanan borç ve kanuni faizlerini karşılayacak tutarda kesin ve süresiz banka teminat mektubu alınır veya Türk Medeni Kanununun 893. maddesinin 1. bendi uyarınca satışı yapılan taşınmaz mal üzerine Hazine lehine Kanuni ipotek tesis edilir.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7) İhalele</w:t>
      </w:r>
      <w:r w:rsidR="00031A0D">
        <w:rPr>
          <w:rFonts w:ascii="Times New Roman" w:hAnsi="Times New Roman" w:cs="Times New Roman"/>
          <w:sz w:val="20"/>
          <w:szCs w:val="20"/>
        </w:rPr>
        <w:t xml:space="preserve">r </w:t>
      </w:r>
      <w:r w:rsidR="00296143">
        <w:rPr>
          <w:rFonts w:ascii="Times New Roman" w:hAnsi="Times New Roman" w:cs="Times New Roman"/>
          <w:sz w:val="20"/>
          <w:szCs w:val="20"/>
        </w:rPr>
        <w:t>ile ilgili şartnameler Gerze</w:t>
      </w:r>
      <w:r w:rsidRPr="000A0799">
        <w:rPr>
          <w:rFonts w:ascii="Times New Roman" w:hAnsi="Times New Roman" w:cs="Times New Roman"/>
          <w:sz w:val="20"/>
          <w:szCs w:val="20"/>
        </w:rPr>
        <w:t xml:space="preserve"> Milli Emlak Şefliği</w:t>
      </w:r>
      <w:r w:rsidR="00296143">
        <w:rPr>
          <w:rFonts w:ascii="Times New Roman" w:hAnsi="Times New Roman" w:cs="Times New Roman"/>
          <w:sz w:val="20"/>
          <w:szCs w:val="20"/>
        </w:rPr>
        <w:t>nde (Gerze</w:t>
      </w:r>
      <w:r w:rsidR="00031A0D">
        <w:rPr>
          <w:rFonts w:ascii="Times New Roman" w:hAnsi="Times New Roman" w:cs="Times New Roman"/>
          <w:sz w:val="20"/>
          <w:szCs w:val="20"/>
        </w:rPr>
        <w:t xml:space="preserve"> Kaymakamlığı</w:t>
      </w:r>
      <w:r w:rsidRPr="000A0799">
        <w:rPr>
          <w:rFonts w:ascii="Times New Roman" w:hAnsi="Times New Roman" w:cs="Times New Roman"/>
          <w:sz w:val="20"/>
          <w:szCs w:val="20"/>
        </w:rPr>
        <w:t xml:space="preserve"> 2</w:t>
      </w:r>
      <w:r w:rsidR="00031A0D">
        <w:rPr>
          <w:rFonts w:ascii="Times New Roman" w:hAnsi="Times New Roman" w:cs="Times New Roman"/>
          <w:sz w:val="20"/>
          <w:szCs w:val="20"/>
        </w:rPr>
        <w:t>’</w:t>
      </w:r>
      <w:r w:rsidRPr="000A0799">
        <w:rPr>
          <w:rFonts w:ascii="Times New Roman" w:hAnsi="Times New Roman" w:cs="Times New Roman"/>
          <w:sz w:val="20"/>
          <w:szCs w:val="20"/>
        </w:rPr>
        <w:t xml:space="preserve"> nci kat)  mesai saatleri içerisinde ücretsiz olarak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8) 4706 sayılı Yasa uyarınca Hazineye ait taşınmazların satış ihale bedelleri, KDV ile diğer vergi, resim ve harçlardan müstesna ve 5 (beş) yıl süre ile emlak vergisinden muaftır.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9) İhale Komisyonu, gerekçesini belirtmek suretiyle, ihaleyi yapıp yapmamakta serbesttir. Komisyonun ihaleyi yapmama kararları kesindir.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10) Bu ihaleye ilişkin bilgiler https://sinop.csb.gov.tr/ adresinden öğrenilebileceği gibi, Türkiye genelindeki ihale bilgileri www.milliemlak.gov.tr adresinden de öğrenilebilir.</w:t>
      </w:r>
    </w:p>
    <w:p w:rsidR="0043679C" w:rsidRDefault="0043679C" w:rsidP="0027456A">
      <w:pPr>
        <w:pStyle w:val="AralkYok"/>
        <w:jc w:val="both"/>
        <w:rPr>
          <w:rFonts w:ascii="Times New Roman" w:hAnsi="Times New Roman" w:cs="Times New Roman"/>
          <w:b/>
          <w:sz w:val="20"/>
          <w:szCs w:val="20"/>
        </w:rPr>
      </w:pPr>
    </w:p>
    <w:p w:rsidR="0043679C" w:rsidRDefault="0043679C" w:rsidP="0027456A">
      <w:pPr>
        <w:pStyle w:val="AralkYok"/>
        <w:jc w:val="both"/>
        <w:rPr>
          <w:rFonts w:ascii="Times New Roman" w:hAnsi="Times New Roman" w:cs="Times New Roman"/>
          <w:b/>
          <w:sz w:val="20"/>
          <w:szCs w:val="20"/>
        </w:rPr>
      </w:pPr>
    </w:p>
    <w:p w:rsidR="0043679C" w:rsidRDefault="0043679C" w:rsidP="0027456A">
      <w:pPr>
        <w:pStyle w:val="AralkYok"/>
        <w:jc w:val="both"/>
        <w:rPr>
          <w:rFonts w:ascii="Times New Roman" w:hAnsi="Times New Roman" w:cs="Times New Roman"/>
          <w:b/>
          <w:sz w:val="20"/>
          <w:szCs w:val="20"/>
        </w:rPr>
      </w:pPr>
    </w:p>
    <w:p w:rsidR="0043679C" w:rsidRDefault="0043679C" w:rsidP="0027456A">
      <w:pPr>
        <w:pStyle w:val="AralkYok"/>
        <w:jc w:val="both"/>
        <w:rPr>
          <w:rFonts w:ascii="Times New Roman" w:hAnsi="Times New Roman" w:cs="Times New Roman"/>
          <w:b/>
          <w:sz w:val="20"/>
          <w:szCs w:val="20"/>
        </w:rPr>
      </w:pPr>
    </w:p>
    <w:p w:rsidR="0043679C" w:rsidRDefault="0043679C" w:rsidP="0027456A">
      <w:pPr>
        <w:pStyle w:val="AralkYok"/>
        <w:jc w:val="both"/>
        <w:rPr>
          <w:rFonts w:ascii="Times New Roman" w:hAnsi="Times New Roman" w:cs="Times New Roman"/>
          <w:b/>
          <w:sz w:val="20"/>
          <w:szCs w:val="20"/>
        </w:rPr>
      </w:pPr>
    </w:p>
    <w:p w:rsidR="00F91760" w:rsidRDefault="00F91760" w:rsidP="0027456A">
      <w:pPr>
        <w:pStyle w:val="AralkYok"/>
        <w:jc w:val="both"/>
        <w:rPr>
          <w:rFonts w:ascii="Times New Roman" w:hAnsi="Times New Roman" w:cs="Times New Roman"/>
          <w:b/>
          <w:sz w:val="20"/>
          <w:szCs w:val="20"/>
        </w:rPr>
      </w:pPr>
    </w:p>
    <w:p w:rsidR="0043679C" w:rsidRPr="00C1223E" w:rsidRDefault="0043679C" w:rsidP="0027456A">
      <w:pPr>
        <w:pStyle w:val="AralkYok"/>
        <w:jc w:val="both"/>
        <w:rPr>
          <w:rFonts w:ascii="Times New Roman" w:hAnsi="Times New Roman" w:cs="Times New Roman"/>
          <w:b/>
          <w:sz w:val="20"/>
          <w:szCs w:val="20"/>
        </w:rPr>
      </w:pPr>
      <w:r w:rsidRPr="00C1223E">
        <w:rPr>
          <w:rFonts w:ascii="Times New Roman" w:hAnsi="Times New Roman" w:cs="Times New Roman"/>
          <w:b/>
          <w:sz w:val="20"/>
          <w:szCs w:val="20"/>
        </w:rPr>
        <w:t>İRTİFAK HAKKI TESİS EDİLECEK TAŞINMAZ İÇİN İSTENENLER;</w:t>
      </w:r>
    </w:p>
    <w:p w:rsidR="0043679C" w:rsidRPr="00C1223E" w:rsidRDefault="0043679C"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1)</w:t>
      </w:r>
      <w:r w:rsidR="00213360" w:rsidRPr="00C1223E">
        <w:rPr>
          <w:rFonts w:ascii="Times New Roman" w:hAnsi="Times New Roman" w:cs="Times New Roman"/>
          <w:sz w:val="20"/>
          <w:szCs w:val="20"/>
        </w:rPr>
        <w:t xml:space="preserve"> </w:t>
      </w:r>
      <w:r w:rsidRPr="00C1223E">
        <w:rPr>
          <w:rFonts w:ascii="Times New Roman" w:hAnsi="Times New Roman" w:cs="Times New Roman"/>
          <w:sz w:val="20"/>
          <w:szCs w:val="20"/>
        </w:rPr>
        <w:t>Yukarıda</w:t>
      </w:r>
      <w:r w:rsidR="002F3C7D" w:rsidRPr="00C1223E">
        <w:rPr>
          <w:rFonts w:ascii="Times New Roman" w:hAnsi="Times New Roman" w:cs="Times New Roman"/>
          <w:sz w:val="20"/>
          <w:szCs w:val="20"/>
        </w:rPr>
        <w:t xml:space="preserve"> </w:t>
      </w:r>
      <w:r w:rsidRPr="00C1223E">
        <w:rPr>
          <w:rFonts w:ascii="Times New Roman" w:hAnsi="Times New Roman" w:cs="Times New Roman"/>
          <w:sz w:val="20"/>
          <w:szCs w:val="20"/>
        </w:rPr>
        <w:t xml:space="preserve">belirtilen taşınmazın irtifak hakkı tesisi ihalesi 2886 sayılı Devlet İhale Kanunun 51/g maddesine göre Pazarlık Usulü ile belirtilen tahmini bedeller üzerinden, yukarıda </w:t>
      </w:r>
      <w:r w:rsidR="002F3C7D" w:rsidRPr="00C1223E">
        <w:rPr>
          <w:rFonts w:ascii="Times New Roman" w:hAnsi="Times New Roman" w:cs="Times New Roman"/>
          <w:sz w:val="20"/>
          <w:szCs w:val="20"/>
        </w:rPr>
        <w:t>yazılı tarih ve saatte, Gerze</w:t>
      </w:r>
      <w:r w:rsidRPr="00C1223E">
        <w:rPr>
          <w:rFonts w:ascii="Times New Roman" w:hAnsi="Times New Roman" w:cs="Times New Roman"/>
          <w:sz w:val="20"/>
          <w:szCs w:val="20"/>
        </w:rPr>
        <w:t xml:space="preserve"> Kaymakamlığı Toplantı Salonunda toplanacak komisyon tarafından yapılacaktır.</w:t>
      </w:r>
    </w:p>
    <w:p w:rsidR="002F3C7D" w:rsidRPr="00C1223E" w:rsidRDefault="00213360"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2</w:t>
      </w:r>
      <w:r w:rsidR="0043679C" w:rsidRPr="00C1223E">
        <w:rPr>
          <w:rFonts w:ascii="Times New Roman" w:hAnsi="Times New Roman" w:cs="Times New Roman"/>
          <w:sz w:val="20"/>
          <w:szCs w:val="20"/>
        </w:rPr>
        <w:t>)</w:t>
      </w: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 xml:space="preserve">İhaleye iştirak etmek isteyenlerin; </w:t>
      </w:r>
    </w:p>
    <w:p w:rsidR="002F3C7D" w:rsidRPr="00C1223E" w:rsidRDefault="00C1223E" w:rsidP="00C1223E">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 xml:space="preserve">a) Geçici teminatı yatırmaları (1-Tedavüldeki Türk Parası 2-Mevduat ve katılım bankalarının verecekleri süresiz teminat mektupları 3-Hazine Müsteşarlığınca ihraç edilen Devlet İç Borçlanma Senetleri veya bu senetler yerine düzenlenen belgeler), </w:t>
      </w:r>
    </w:p>
    <w:p w:rsidR="002F3C7D" w:rsidRPr="00C1223E" w:rsidRDefault="00C1223E" w:rsidP="00C1223E">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 xml:space="preserve">b) Yasal yerleşim </w:t>
      </w:r>
      <w:r w:rsidRPr="00C1223E">
        <w:rPr>
          <w:rFonts w:ascii="Times New Roman" w:hAnsi="Times New Roman" w:cs="Times New Roman"/>
          <w:sz w:val="20"/>
          <w:szCs w:val="20"/>
        </w:rPr>
        <w:t>yeri belgesini (ikametgah belgesi</w:t>
      </w:r>
      <w:r w:rsidR="0043679C" w:rsidRPr="00C1223E">
        <w:rPr>
          <w:rFonts w:ascii="Times New Roman" w:hAnsi="Times New Roman" w:cs="Times New Roman"/>
          <w:sz w:val="20"/>
          <w:szCs w:val="20"/>
        </w:rPr>
        <w:t xml:space="preserve">), </w:t>
      </w:r>
    </w:p>
    <w:p w:rsidR="002F3C7D" w:rsidRPr="00C1223E" w:rsidRDefault="00C1223E" w:rsidP="002F3C7D">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 xml:space="preserve">c) Tebligat için Türkiye'de adres gösterir belgeyi, gerçek kişilerin T.C. kimlik numarasını (Nüfus cüzdanı örneği), </w:t>
      </w:r>
    </w:p>
    <w:p w:rsidR="002F3C7D" w:rsidRPr="00C1223E" w:rsidRDefault="00C1223E" w:rsidP="002F3C7D">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d) Tüzel kişilerin ise vergi kimlik numarasını, özel hukuk tüzel kişilerinin,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kişiliğe temsile tam yetkili olduklarını gösterir noterlikçe tasdik edilmiş imza sirkülerini veya vekaletnameyi vermeleri;</w:t>
      </w:r>
    </w:p>
    <w:p w:rsidR="002F3C7D" w:rsidRPr="00C1223E" w:rsidRDefault="0043679C" w:rsidP="002F3C7D">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C1223E" w:rsidRPr="00C1223E">
        <w:rPr>
          <w:rFonts w:ascii="Times New Roman" w:hAnsi="Times New Roman" w:cs="Times New Roman"/>
          <w:sz w:val="20"/>
          <w:szCs w:val="20"/>
        </w:rPr>
        <w:t xml:space="preserve">     </w:t>
      </w:r>
      <w:r w:rsidRPr="00C1223E">
        <w:rPr>
          <w:rFonts w:ascii="Times New Roman" w:hAnsi="Times New Roman" w:cs="Times New Roman"/>
          <w:sz w:val="20"/>
          <w:szCs w:val="20"/>
        </w:rPr>
        <w:t>e) Kamu tüzel kişilerinin ise, belirtilen belgelerden ayrı olarak tüzel kişilik adına ihaleye katılacak veya teklifte bulunacak kişilerin tüzel kişiliği temsile yetkili olduğunu belirtir belgeyi ihale saatine kadar komisyon başkanlığına vermeleri şarttır.</w:t>
      </w:r>
    </w:p>
    <w:p w:rsidR="0043679C" w:rsidRPr="00C1223E" w:rsidRDefault="00C1223E" w:rsidP="002F3C7D">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w:t>
      </w:r>
      <w:r w:rsidR="0043679C" w:rsidRPr="00C1223E">
        <w:rPr>
          <w:rFonts w:ascii="Times New Roman" w:hAnsi="Times New Roman" w:cs="Times New Roman"/>
          <w:sz w:val="20"/>
          <w:szCs w:val="20"/>
        </w:rPr>
        <w:t>f) Ayrıca, ortak katılım halinde aralarında düzenleyecekleri Ortak Girişim Beyannamesini, ihale saatine kadar komisyon başkanlığına vermeleri gerekmektedir</w:t>
      </w:r>
      <w:r w:rsidR="00213360" w:rsidRPr="00C1223E">
        <w:rPr>
          <w:rFonts w:ascii="Times New Roman" w:hAnsi="Times New Roman" w:cs="Times New Roman"/>
          <w:sz w:val="20"/>
          <w:szCs w:val="20"/>
        </w:rPr>
        <w:t>.</w:t>
      </w:r>
    </w:p>
    <w:p w:rsidR="00213360" w:rsidRPr="00C1223E" w:rsidRDefault="00C1223E" w:rsidP="002F3C7D">
      <w:pPr>
        <w:pStyle w:val="AralkYok"/>
        <w:jc w:val="both"/>
        <w:rPr>
          <w:rFonts w:ascii="Times New Roman" w:hAnsi="Times New Roman" w:cs="Times New Roman"/>
          <w:sz w:val="20"/>
          <w:szCs w:val="20"/>
        </w:rPr>
      </w:pPr>
      <w:r w:rsidRPr="00C1223E">
        <w:rPr>
          <w:rFonts w:ascii="Times New Roman" w:hAnsi="Times New Roman" w:cs="Times New Roman"/>
          <w:sz w:val="20"/>
          <w:szCs w:val="20"/>
        </w:rPr>
        <w:t xml:space="preserve">      g</w:t>
      </w:r>
      <w:r w:rsidR="00213360" w:rsidRPr="00C1223E">
        <w:rPr>
          <w:rFonts w:ascii="Times New Roman" w:hAnsi="Times New Roman" w:cs="Times New Roman"/>
          <w:sz w:val="20"/>
          <w:szCs w:val="20"/>
        </w:rPr>
        <w:t>) İhale şartnameleri ve ekleri mesai saatleri dahilinde Gerze Milli Emlak Şefliğinde bedelsiz olarak görü</w:t>
      </w:r>
      <w:r>
        <w:rPr>
          <w:rFonts w:ascii="Times New Roman" w:hAnsi="Times New Roman" w:cs="Times New Roman"/>
          <w:sz w:val="20"/>
          <w:szCs w:val="20"/>
        </w:rPr>
        <w:t>şü</w:t>
      </w:r>
      <w:r w:rsidR="00213360" w:rsidRPr="00C1223E">
        <w:rPr>
          <w:rFonts w:ascii="Times New Roman" w:hAnsi="Times New Roman" w:cs="Times New Roman"/>
          <w:sz w:val="20"/>
          <w:szCs w:val="20"/>
        </w:rPr>
        <w:t>lebilir.</w:t>
      </w:r>
    </w:p>
    <w:p w:rsidR="00213360" w:rsidRPr="00C1223E" w:rsidRDefault="00213360"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4) İhale saatine kadar komisyon başkanlığına ulaşmış olmak şartıyla düzenlenecek teklifler iadeli taahhütlü bir mektupla gönderilebilir. Postada meydana gelebilecek gecikmeler kabul edilmeyecektir.</w:t>
      </w:r>
    </w:p>
    <w:p w:rsidR="00213360" w:rsidRPr="00C1223E" w:rsidRDefault="00213360"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5) Genel amaçlı İrtifak Hakkı İhalesi olduğundan Ön izin /İrtifak Hakkı tesis edilecek gerçek veya tüzel kişilerce yatırımın türüne ve kullanım amacına göre 324 sayılı Milli Emlak Genel Tebliğinde belirtilen şartların sağlanması gerekmektedir.</w:t>
      </w:r>
    </w:p>
    <w:p w:rsidR="000879B5" w:rsidRPr="00C1223E" w:rsidRDefault="000879B5"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6) İleride lehine irtifak hakkı tesis edilecek yatırımcıya fiili kullanımı olmaksızın, tescil, ifraz, tevhit, terk ve benzeri işlemlerin yapılması, imar planının yaptırılması uygulama projelerinin hazırlattırılması ve onaylattırılması gibi işlemlerin yerine getirilebilmesine</w:t>
      </w:r>
      <w:r w:rsidR="00136E03">
        <w:rPr>
          <w:rFonts w:ascii="Times New Roman" w:hAnsi="Times New Roman" w:cs="Times New Roman"/>
          <w:sz w:val="20"/>
          <w:szCs w:val="20"/>
        </w:rPr>
        <w:t xml:space="preserve"> </w:t>
      </w:r>
      <w:r w:rsidRPr="00C1223E">
        <w:rPr>
          <w:rFonts w:ascii="Times New Roman" w:hAnsi="Times New Roman" w:cs="Times New Roman"/>
          <w:sz w:val="20"/>
          <w:szCs w:val="20"/>
        </w:rPr>
        <w:t>imkan vermek amacıyla İrtifak Hakkı İhalesi sonunda kararlaştırılacak irtifak hakkı bedelinin % 20 si karşılığında 1 (bir) yıl süre ile ön izin verilecek, adına ön izin verilecek olan gerçek veya tüzel kişi ile ön izin sözleşmesi düzenlenecek, ön izin verilecek olan gerçek veya tüzel kişi tarafından yükümlülüklerin yerine getirilmemesi halinde verilecek olan ön izin idarece doğrudan iptal edilecektir. Ön izin dönemi içerisinde yükümlülüklerin yerine getirilmesi halinde ise, irtifak hakkı ihalesinde kararlaştırılacak olan bedelin, ön izinde geçen süre dikkate alınarak Türkiye İstatistik Kurumunca yayımlanan</w:t>
      </w:r>
      <w:r w:rsidR="00BA3BE0">
        <w:rPr>
          <w:rFonts w:ascii="Times New Roman" w:hAnsi="Times New Roman" w:cs="Times New Roman"/>
          <w:sz w:val="20"/>
          <w:szCs w:val="20"/>
        </w:rPr>
        <w:t xml:space="preserve"> </w:t>
      </w:r>
      <w:r w:rsidRPr="00C1223E">
        <w:rPr>
          <w:rFonts w:ascii="Times New Roman" w:hAnsi="Times New Roman" w:cs="Times New Roman"/>
          <w:sz w:val="20"/>
          <w:szCs w:val="20"/>
        </w:rPr>
        <w:t>Tüketici Fiyat Endeksi (TÜFE – oniki aylık ortalamalara göre yüzde değişim) oranında artırılması suretiyle tespit edilecek ilk yıl irtifak hakkı bedeli üzerinden, tarımsal amaçla ön izin verilen hallerde ise Tarım Ürünleri Üretici Fiyat Endeksi (Tarım ÜFE – oniki aylık ortalamalara göre yüzde değişim) oranında arttırılması suretiyle tespit edilecek olan ilk yıl İrtifak hakkı bedeli üzerinden</w:t>
      </w:r>
      <w:r w:rsidR="00136E03">
        <w:rPr>
          <w:rFonts w:ascii="Times New Roman" w:hAnsi="Times New Roman" w:cs="Times New Roman"/>
          <w:sz w:val="20"/>
          <w:szCs w:val="20"/>
        </w:rPr>
        <w:t xml:space="preserve"> </w:t>
      </w:r>
      <w:r w:rsidRPr="00C1223E">
        <w:rPr>
          <w:rFonts w:ascii="Times New Roman" w:hAnsi="Times New Roman" w:cs="Times New Roman"/>
          <w:sz w:val="20"/>
          <w:szCs w:val="20"/>
        </w:rPr>
        <w:t>irtifak hakkı ihalesini alan gerçek veya tüzel kişi ile İrtifak hakkı sözleşmesi düzenlenecektir.</w:t>
      </w:r>
    </w:p>
    <w:p w:rsidR="002F3C7D" w:rsidRPr="00C1223E" w:rsidRDefault="002F3C7D"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7) İstekliler şartname ve eklerindeki bütün şartları kabul etmek zorundadır. Şartname ve ekleri mesai saatleri içinde Gerze Milli Emlak Şefliğinde ücretsiz olarak görüşülebilir.</w:t>
      </w:r>
    </w:p>
    <w:p w:rsidR="002F3C7D" w:rsidRPr="00C1223E" w:rsidRDefault="002F3C7D" w:rsidP="0043679C">
      <w:pPr>
        <w:pStyle w:val="AralkYok"/>
        <w:jc w:val="both"/>
        <w:rPr>
          <w:rFonts w:ascii="Times New Roman" w:hAnsi="Times New Roman" w:cs="Times New Roman"/>
          <w:sz w:val="20"/>
          <w:szCs w:val="20"/>
        </w:rPr>
      </w:pPr>
      <w:r w:rsidRPr="00C1223E">
        <w:rPr>
          <w:rFonts w:ascii="Times New Roman" w:hAnsi="Times New Roman" w:cs="Times New Roman"/>
          <w:sz w:val="20"/>
          <w:szCs w:val="20"/>
        </w:rPr>
        <w:t>8- Hazine taşınmazlarının; satış işlemlerinde satış bedeli, sınırlı ayni hak tesisi (irtifak hakkı) ve kullanma izni verilmesi işlemlerinde yıllık bedeller, üzerinden işlem bedeli: 5 Milyon TL'ye kadar olan kısmı için % 1 (yüzde bir),5 Milyon TL'den 10 Milyon TL'ye kadar olan kısmı için % 0.5 (binde beş),10 Milyon TL'yi aşan kısmı için % 0.25 (on binde yirmi beş) oranlarında işlem bedeli tahsil edilir</w:t>
      </w:r>
    </w:p>
    <w:p w:rsidR="002F3C7D" w:rsidRPr="000A0799" w:rsidRDefault="002F3C7D" w:rsidP="002F3C7D">
      <w:pPr>
        <w:pStyle w:val="AralkYok"/>
        <w:jc w:val="both"/>
        <w:rPr>
          <w:rFonts w:ascii="Times New Roman" w:hAnsi="Times New Roman" w:cs="Times New Roman"/>
          <w:sz w:val="20"/>
          <w:szCs w:val="20"/>
        </w:rPr>
      </w:pPr>
      <w:r>
        <w:rPr>
          <w:rFonts w:ascii="Times New Roman" w:hAnsi="Times New Roman" w:cs="Times New Roman"/>
          <w:sz w:val="20"/>
          <w:szCs w:val="20"/>
        </w:rPr>
        <w:t>9</w:t>
      </w:r>
      <w:r w:rsidRPr="000A0799">
        <w:rPr>
          <w:rFonts w:ascii="Times New Roman" w:hAnsi="Times New Roman" w:cs="Times New Roman"/>
          <w:sz w:val="20"/>
          <w:szCs w:val="20"/>
        </w:rPr>
        <w:t>) Bu ihaleye ilişkin bilgiler https://sinop.csb.gov.tr/ adresinden öğrenilebileceği gibi, Türkiye genelindeki ihale bilgileri www.milliemlak.gov.tr adresinden de öğrenilebilir.</w:t>
      </w:r>
    </w:p>
    <w:p w:rsidR="002F3C7D" w:rsidRPr="00CA7420" w:rsidRDefault="002F3C7D" w:rsidP="002F3C7D">
      <w:pPr>
        <w:pStyle w:val="AralkYok"/>
        <w:jc w:val="both"/>
        <w:rPr>
          <w:rFonts w:ascii="Times New Roman" w:hAnsi="Times New Roman" w:cs="Times New Roman"/>
          <w:b/>
          <w:sz w:val="20"/>
          <w:szCs w:val="20"/>
        </w:rPr>
      </w:pPr>
      <w:r w:rsidRPr="00CA7420">
        <w:rPr>
          <w:rFonts w:ascii="Times New Roman" w:hAnsi="Times New Roman" w:cs="Times New Roman"/>
          <w:b/>
          <w:sz w:val="20"/>
          <w:szCs w:val="20"/>
        </w:rPr>
        <w:t>İLAN OLUNUR.</w:t>
      </w:r>
    </w:p>
    <w:p w:rsidR="002F3C7D" w:rsidRDefault="002F3C7D" w:rsidP="0043679C">
      <w:pPr>
        <w:pStyle w:val="AralkYok"/>
        <w:jc w:val="both"/>
        <w:rPr>
          <w:rFonts w:ascii="Times New Roman" w:hAnsi="Times New Roman" w:cs="Times New Roman"/>
          <w:sz w:val="20"/>
          <w:szCs w:val="20"/>
        </w:rPr>
      </w:pPr>
    </w:p>
    <w:p w:rsidR="00CA7420" w:rsidRPr="00C1223E" w:rsidRDefault="00CA7420" w:rsidP="0043679C">
      <w:pPr>
        <w:pStyle w:val="AralkYok"/>
        <w:jc w:val="both"/>
        <w:rPr>
          <w:rFonts w:ascii="Times New Roman" w:hAnsi="Times New Roman" w:cs="Times New Roman"/>
          <w:sz w:val="20"/>
          <w:szCs w:val="20"/>
        </w:rPr>
      </w:pPr>
    </w:p>
    <w:sectPr w:rsidR="00CA7420" w:rsidRPr="00C1223E" w:rsidSect="005162D8">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3AF"/>
    <w:multiLevelType w:val="hybridMultilevel"/>
    <w:tmpl w:val="F4A04C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511D6"/>
    <w:multiLevelType w:val="hybridMultilevel"/>
    <w:tmpl w:val="6C486604"/>
    <w:lvl w:ilvl="0" w:tplc="D6F40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1"/>
    <w:rsid w:val="00031A0D"/>
    <w:rsid w:val="00075EC1"/>
    <w:rsid w:val="000879B5"/>
    <w:rsid w:val="000A0799"/>
    <w:rsid w:val="000A52BE"/>
    <w:rsid w:val="000F7CA8"/>
    <w:rsid w:val="00133B6E"/>
    <w:rsid w:val="00136E03"/>
    <w:rsid w:val="00202221"/>
    <w:rsid w:val="00213360"/>
    <w:rsid w:val="0027456A"/>
    <w:rsid w:val="0029266F"/>
    <w:rsid w:val="00296143"/>
    <w:rsid w:val="002F3C7D"/>
    <w:rsid w:val="00344AFC"/>
    <w:rsid w:val="00363AED"/>
    <w:rsid w:val="003C17F6"/>
    <w:rsid w:val="003C3226"/>
    <w:rsid w:val="003C7B04"/>
    <w:rsid w:val="0043679C"/>
    <w:rsid w:val="004A5E27"/>
    <w:rsid w:val="004D237A"/>
    <w:rsid w:val="00510329"/>
    <w:rsid w:val="005162D8"/>
    <w:rsid w:val="00527551"/>
    <w:rsid w:val="00542A35"/>
    <w:rsid w:val="005460B9"/>
    <w:rsid w:val="005557F1"/>
    <w:rsid w:val="00604918"/>
    <w:rsid w:val="00625E13"/>
    <w:rsid w:val="00686CA1"/>
    <w:rsid w:val="00687059"/>
    <w:rsid w:val="006926E0"/>
    <w:rsid w:val="006B5674"/>
    <w:rsid w:val="006C3F8B"/>
    <w:rsid w:val="006C4780"/>
    <w:rsid w:val="007162AE"/>
    <w:rsid w:val="0080529D"/>
    <w:rsid w:val="00841E58"/>
    <w:rsid w:val="008622B1"/>
    <w:rsid w:val="008D0D4A"/>
    <w:rsid w:val="00930E80"/>
    <w:rsid w:val="009438BA"/>
    <w:rsid w:val="00956162"/>
    <w:rsid w:val="009767BA"/>
    <w:rsid w:val="00995046"/>
    <w:rsid w:val="009C213C"/>
    <w:rsid w:val="00AA59E3"/>
    <w:rsid w:val="00AC0839"/>
    <w:rsid w:val="00AD417F"/>
    <w:rsid w:val="00AD514D"/>
    <w:rsid w:val="00AE4B7E"/>
    <w:rsid w:val="00AF366E"/>
    <w:rsid w:val="00B17163"/>
    <w:rsid w:val="00B23580"/>
    <w:rsid w:val="00B757E8"/>
    <w:rsid w:val="00B762D8"/>
    <w:rsid w:val="00B9119C"/>
    <w:rsid w:val="00BA3BE0"/>
    <w:rsid w:val="00BB3EC5"/>
    <w:rsid w:val="00BC64F4"/>
    <w:rsid w:val="00C1223E"/>
    <w:rsid w:val="00C45589"/>
    <w:rsid w:val="00C71CDF"/>
    <w:rsid w:val="00C7330F"/>
    <w:rsid w:val="00C944A5"/>
    <w:rsid w:val="00CA7420"/>
    <w:rsid w:val="00CC7FBA"/>
    <w:rsid w:val="00CF40BB"/>
    <w:rsid w:val="00D6177B"/>
    <w:rsid w:val="00EB58A8"/>
    <w:rsid w:val="00EC0554"/>
    <w:rsid w:val="00EF03C5"/>
    <w:rsid w:val="00F33FAA"/>
    <w:rsid w:val="00F6395C"/>
    <w:rsid w:val="00F91760"/>
    <w:rsid w:val="00FD54B5"/>
    <w:rsid w:val="00FE3C9A"/>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49B"/>
  <w15:chartTrackingRefBased/>
  <w15:docId w15:val="{63545E4E-DE59-42DB-B53A-84999ED9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03C5"/>
    <w:pPr>
      <w:spacing w:after="0" w:line="240" w:lineRule="auto"/>
    </w:pPr>
  </w:style>
  <w:style w:type="paragraph" w:styleId="BalonMetni">
    <w:name w:val="Balloon Text"/>
    <w:basedOn w:val="Normal"/>
    <w:link w:val="BalonMetniChar"/>
    <w:uiPriority w:val="99"/>
    <w:semiHidden/>
    <w:unhideWhenUsed/>
    <w:rsid w:val="00AC08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216">
      <w:bodyDiv w:val="1"/>
      <w:marLeft w:val="0"/>
      <w:marRight w:val="0"/>
      <w:marTop w:val="0"/>
      <w:marBottom w:val="0"/>
      <w:divBdr>
        <w:top w:val="none" w:sz="0" w:space="0" w:color="auto"/>
        <w:left w:val="none" w:sz="0" w:space="0" w:color="auto"/>
        <w:bottom w:val="none" w:sz="0" w:space="0" w:color="auto"/>
        <w:right w:val="none" w:sz="0" w:space="0" w:color="auto"/>
      </w:divBdr>
    </w:div>
    <w:div w:id="14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1436</Words>
  <Characters>8187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Vakkas POLAT</dc:creator>
  <cp:keywords/>
  <dc:description/>
  <cp:lastModifiedBy>Esra Nur Ateş</cp:lastModifiedBy>
  <cp:revision>12</cp:revision>
  <cp:lastPrinted>2025-02-05T11:23:00Z</cp:lastPrinted>
  <dcterms:created xsi:type="dcterms:W3CDTF">2025-02-05T07:52:00Z</dcterms:created>
  <dcterms:modified xsi:type="dcterms:W3CDTF">2025-02-07T05:16:00Z</dcterms:modified>
</cp:coreProperties>
</file>