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6857FB8C" w:rsidR="00546287" w:rsidRDefault="00727040" w:rsidP="0054628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Kırma-Eleme Yıkama ve Hazır Beton </w:t>
      </w:r>
      <w:proofErr w:type="gramStart"/>
      <w:r>
        <w:rPr>
          <w:b/>
          <w:sz w:val="28"/>
          <w:szCs w:val="28"/>
        </w:rPr>
        <w:t>Tesisi(</w:t>
      </w:r>
      <w:proofErr w:type="gramEnd"/>
      <w:r>
        <w:rPr>
          <w:b/>
          <w:sz w:val="28"/>
          <w:szCs w:val="28"/>
        </w:rPr>
        <w:t>Kalker Ocağı Kapasite Artışı)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7EC36545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Merkez İlçesi, </w:t>
      </w:r>
      <w:r w:rsidR="00727040">
        <w:rPr>
          <w:sz w:val="28"/>
          <w:szCs w:val="28"/>
        </w:rPr>
        <w:t>Doğan</w:t>
      </w:r>
      <w:r>
        <w:rPr>
          <w:sz w:val="28"/>
          <w:szCs w:val="28"/>
        </w:rPr>
        <w:t xml:space="preserve"> Mahallesi</w:t>
      </w:r>
      <w:r w:rsidR="00727040">
        <w:rPr>
          <w:sz w:val="28"/>
          <w:szCs w:val="28"/>
        </w:rPr>
        <w:t xml:space="preserve"> Eruh Yolu Üzeri 1 Km</w:t>
      </w:r>
      <w:r>
        <w:rPr>
          <w:sz w:val="28"/>
          <w:szCs w:val="28"/>
        </w:rPr>
        <w:t xml:space="preserve"> sınırları içerisinde</w:t>
      </w:r>
      <w:r w:rsidR="00727040">
        <w:rPr>
          <w:sz w:val="28"/>
          <w:szCs w:val="28"/>
        </w:rPr>
        <w:t xml:space="preserve"> Maruf OYSAL (Uğur Beton)</w:t>
      </w:r>
      <w:r>
        <w:rPr>
          <w:sz w:val="28"/>
          <w:szCs w:val="28"/>
        </w:rPr>
        <w:t xml:space="preserve"> tarafından yapılması planlanan "</w:t>
      </w:r>
      <w:r w:rsidR="00727040" w:rsidRPr="00727040">
        <w:rPr>
          <w:bCs/>
          <w:sz w:val="28"/>
          <w:szCs w:val="28"/>
        </w:rPr>
        <w:t>Kırma-Eleme Yıkama ve Hazır Beton Tesisi(Kalker Ocağı Kapasite Artışı)</w:t>
      </w:r>
      <w:r w:rsidRPr="00727040"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 projesi ile ilgili olarak, 29.07.2022 tarih ve 31907 sayılı Resmi </w:t>
      </w:r>
      <w:proofErr w:type="spellStart"/>
      <w:r>
        <w:rPr>
          <w:sz w:val="28"/>
          <w:szCs w:val="28"/>
        </w:rPr>
        <w:t>Gazete'de</w:t>
      </w:r>
      <w:proofErr w:type="spellEnd"/>
      <w:r>
        <w:rPr>
          <w:sz w:val="28"/>
          <w:szCs w:val="28"/>
        </w:rPr>
        <w:t xml:space="preserve"> yayımlanarak yürürlüğe giren ÇED Yönetmeliği'nin (Geçici 1. Maddesi kapsamında) 14. maddesi gereğince Çevre, Şehircilik ve İklim Değişikliği İl Müdürlüğü’nün </w:t>
      </w:r>
      <w:r w:rsidR="00727040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727040">
        <w:rPr>
          <w:sz w:val="28"/>
          <w:szCs w:val="28"/>
        </w:rPr>
        <w:t>3</w:t>
      </w:r>
      <w:r>
        <w:rPr>
          <w:sz w:val="28"/>
          <w:szCs w:val="28"/>
        </w:rPr>
        <w:t>.2025 tarih ve E-</w:t>
      </w:r>
      <w:r w:rsidR="00727040">
        <w:rPr>
          <w:sz w:val="28"/>
          <w:szCs w:val="28"/>
        </w:rPr>
        <w:t>12007324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27040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583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2025-10-23T13:23:00Z</dcterms:modified>
</cp:coreProperties>
</file>