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0F6716" w:rsidP="00E80579">
      <w:pPr>
        <w:ind w:firstLine="708"/>
        <w:jc w:val="center"/>
        <w:rPr>
          <w:b/>
          <w:sz w:val="28"/>
          <w:szCs w:val="28"/>
        </w:rPr>
      </w:pPr>
      <w:r w:rsidRPr="000F6716">
        <w:rPr>
          <w:b/>
          <w:sz w:val="28"/>
          <w:szCs w:val="28"/>
        </w:rPr>
        <w:t>Kırgeçit Regülatörü ve HES (7,100 MWm/6,852 MWe)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</w:t>
      </w:r>
      <w:r w:rsidR="00E80579">
        <w:rPr>
          <w:b/>
          <w:sz w:val="28"/>
          <w:szCs w:val="28"/>
        </w:rPr>
        <w:t>ÇED Olumlu</w:t>
      </w:r>
      <w:r w:rsidR="00270749">
        <w:rPr>
          <w:b/>
          <w:sz w:val="28"/>
          <w:szCs w:val="28"/>
        </w:rPr>
        <w:t xml:space="preserve"> Kararı</w:t>
      </w:r>
    </w:p>
    <w:p w:rsidR="003E239D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 xml:space="preserve">Siirt İli, </w:t>
      </w:r>
      <w:r w:rsidR="00E96798">
        <w:rPr>
          <w:sz w:val="28"/>
          <w:szCs w:val="28"/>
        </w:rPr>
        <w:t>Pervari</w:t>
      </w:r>
      <w:r w:rsidRPr="00466F82">
        <w:rPr>
          <w:sz w:val="28"/>
          <w:szCs w:val="28"/>
        </w:rPr>
        <w:t xml:space="preserve"> İlçesi, </w:t>
      </w:r>
      <w:r w:rsidR="00E96798">
        <w:rPr>
          <w:sz w:val="28"/>
          <w:szCs w:val="28"/>
        </w:rPr>
        <w:t>Temizçeşme Dere üzerinde sınırları içerisinde, SMS Yatırım Elektrik Üretim A. Ş. t</w:t>
      </w:r>
      <w:r w:rsidRPr="00466F82">
        <w:rPr>
          <w:sz w:val="28"/>
          <w:szCs w:val="28"/>
        </w:rPr>
        <w:t>arafından yapılması planlanan "</w:t>
      </w:r>
      <w:r w:rsidR="00E96798">
        <w:rPr>
          <w:sz w:val="28"/>
          <w:szCs w:val="28"/>
        </w:rPr>
        <w:t>Kırgeçit</w:t>
      </w:r>
      <w:r w:rsidR="00DC0C29">
        <w:rPr>
          <w:sz w:val="28"/>
          <w:szCs w:val="28"/>
        </w:rPr>
        <w:t xml:space="preserve"> Regülatörü ve HES (</w:t>
      </w:r>
      <w:r w:rsidR="00E96798">
        <w:rPr>
          <w:sz w:val="28"/>
          <w:szCs w:val="28"/>
        </w:rPr>
        <w:t>7,100</w:t>
      </w:r>
      <w:r w:rsidR="00DC0C29">
        <w:rPr>
          <w:sz w:val="28"/>
          <w:szCs w:val="28"/>
        </w:rPr>
        <w:t xml:space="preserve"> MWm/</w:t>
      </w:r>
      <w:r w:rsidR="00E96798">
        <w:rPr>
          <w:sz w:val="28"/>
          <w:szCs w:val="28"/>
        </w:rPr>
        <w:t xml:space="preserve">6,852 </w:t>
      </w:r>
      <w:r w:rsidR="00DC0C29">
        <w:rPr>
          <w:sz w:val="28"/>
          <w:szCs w:val="28"/>
        </w:rPr>
        <w:t>MWe)</w:t>
      </w:r>
      <w:r w:rsidRPr="00466F82">
        <w:rPr>
          <w:sz w:val="28"/>
          <w:szCs w:val="28"/>
        </w:rPr>
        <w:t xml:space="preserve">" projesi ile ilgili olarak, 29.07.2022 tarih ve 31907 sayılı Resmi Gazete'de yayımlanarak yürürlüğe giren ÇED Yönetmeliği'nin (Geçici 1. Maddesi kapsamında) 14. maddesi gereğince Çevre, Şehircilik ve İklim Değişikliği Bakanlığı’nın </w:t>
      </w:r>
      <w:r w:rsidR="00E96798">
        <w:rPr>
          <w:sz w:val="28"/>
          <w:szCs w:val="28"/>
        </w:rPr>
        <w:t>21.07</w:t>
      </w:r>
      <w:r w:rsidRPr="00466F82">
        <w:rPr>
          <w:sz w:val="28"/>
          <w:szCs w:val="28"/>
        </w:rPr>
        <w:t>.2023 tarih ve E-</w:t>
      </w:r>
      <w:r w:rsidR="00E96798">
        <w:rPr>
          <w:sz w:val="28"/>
          <w:szCs w:val="28"/>
        </w:rPr>
        <w:t>6939990</w:t>
      </w:r>
      <w:r w:rsidRPr="00466F82">
        <w:rPr>
          <w:sz w:val="28"/>
          <w:szCs w:val="28"/>
        </w:rPr>
        <w:t xml:space="preserve"> sayılı yazısı ile “Çevresel Etki Değerlendirmesi </w:t>
      </w:r>
      <w:r w:rsidR="00DC0C29">
        <w:rPr>
          <w:sz w:val="28"/>
          <w:szCs w:val="28"/>
        </w:rPr>
        <w:t>Olumlu</w:t>
      </w:r>
      <w:r w:rsidRPr="00466F82">
        <w:rPr>
          <w:sz w:val="28"/>
          <w:szCs w:val="28"/>
        </w:rPr>
        <w:t xml:space="preserve">” kararı verilmiştir. </w:t>
      </w:r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0F6716"/>
    <w:rsid w:val="00250C07"/>
    <w:rsid w:val="00270749"/>
    <w:rsid w:val="003D50F9"/>
    <w:rsid w:val="003E239D"/>
    <w:rsid w:val="003F29C4"/>
    <w:rsid w:val="00466F82"/>
    <w:rsid w:val="00DC0C29"/>
    <w:rsid w:val="00E80579"/>
    <w:rsid w:val="00E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EEA7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10</cp:revision>
  <dcterms:created xsi:type="dcterms:W3CDTF">2023-11-30T08:07:00Z</dcterms:created>
  <dcterms:modified xsi:type="dcterms:W3CDTF">2023-11-30T08:44:00Z</dcterms:modified>
</cp:coreProperties>
</file>