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C0" w:rsidRDefault="006D6DC0" w:rsidP="006D6DC0">
      <w:pPr>
        <w:widowControl w:val="0"/>
        <w:suppressAutoHyphens/>
        <w:autoSpaceDE w:val="0"/>
        <w:autoSpaceDN w:val="0"/>
        <w:adjustRightInd w:val="0"/>
        <w:spacing w:after="120" w:line="300" w:lineRule="exact"/>
        <w:ind w:left="709" w:hanging="709"/>
        <w:jc w:val="center"/>
        <w:rPr>
          <w:b/>
          <w:color w:val="000000"/>
          <w:sz w:val="28"/>
          <w:szCs w:val="28"/>
        </w:rPr>
      </w:pPr>
      <w:r>
        <w:rPr>
          <w:b/>
          <w:color w:val="000000"/>
          <w:sz w:val="28"/>
          <w:szCs w:val="28"/>
        </w:rPr>
        <w:t>ŞEHİRCİLİKTE YENİ VİZYON</w:t>
      </w:r>
    </w:p>
    <w:p w:rsidR="00AC12CB" w:rsidRPr="00A1455A" w:rsidRDefault="00AC12CB" w:rsidP="006D6DC0">
      <w:pPr>
        <w:widowControl w:val="0"/>
        <w:suppressAutoHyphens/>
        <w:spacing w:after="120" w:line="300" w:lineRule="exact"/>
        <w:jc w:val="center"/>
        <w:rPr>
          <w:b/>
          <w:bCs/>
          <w:color w:val="000000"/>
          <w:sz w:val="26"/>
          <w:szCs w:val="26"/>
        </w:rPr>
      </w:pPr>
      <w:bookmarkStart w:id="0" w:name="_GoBack"/>
      <w:bookmarkEnd w:id="0"/>
      <w:r w:rsidRPr="00A1455A">
        <w:rPr>
          <w:b/>
          <w:bCs/>
          <w:color w:val="000000"/>
          <w:sz w:val="26"/>
          <w:szCs w:val="26"/>
        </w:rPr>
        <w:t>3. KOMİSYON: ŞEHİRLEŞME, GÖÇ VE UYUM</w:t>
      </w:r>
    </w:p>
    <w:p w:rsidR="00AC12CB" w:rsidRPr="00A1455A" w:rsidRDefault="00AC12CB" w:rsidP="00AC12CB">
      <w:pPr>
        <w:spacing w:before="240"/>
        <w:ind w:left="360"/>
        <w:jc w:val="both"/>
        <w:rPr>
          <w:b/>
        </w:rPr>
      </w:pPr>
      <w:r w:rsidRPr="00A1455A">
        <w:rPr>
          <w:b/>
        </w:rPr>
        <w:t xml:space="preserve">Anahtar Kelimeler: </w:t>
      </w:r>
    </w:p>
    <w:p w:rsidR="00AC12CB" w:rsidRPr="00A1455A" w:rsidRDefault="00AC12CB" w:rsidP="00AC12CB">
      <w:pPr>
        <w:pStyle w:val="ListeParagraf"/>
        <w:numPr>
          <w:ilvl w:val="0"/>
          <w:numId w:val="2"/>
        </w:numPr>
        <w:spacing w:after="0" w:line="240" w:lineRule="auto"/>
        <w:jc w:val="both"/>
        <w:rPr>
          <w:rFonts w:ascii="Times New Roman" w:eastAsia="Times New Roman" w:hAnsi="Times New Roman"/>
          <w:sz w:val="24"/>
          <w:szCs w:val="24"/>
          <w:lang w:eastAsia="tr-TR"/>
        </w:rPr>
      </w:pPr>
      <w:r w:rsidRPr="00A1455A">
        <w:rPr>
          <w:rFonts w:ascii="Times New Roman" w:eastAsia="Times New Roman" w:hAnsi="Times New Roman"/>
          <w:sz w:val="24"/>
          <w:szCs w:val="24"/>
          <w:lang w:eastAsia="tr-TR"/>
        </w:rPr>
        <w:t xml:space="preserve">Göç, </w:t>
      </w:r>
    </w:p>
    <w:p w:rsidR="00AC12CB" w:rsidRPr="00A1455A" w:rsidRDefault="00AC12CB" w:rsidP="00AC12CB">
      <w:pPr>
        <w:pStyle w:val="ListeParagraf"/>
        <w:numPr>
          <w:ilvl w:val="0"/>
          <w:numId w:val="2"/>
        </w:numPr>
        <w:spacing w:after="0" w:line="240" w:lineRule="auto"/>
        <w:jc w:val="both"/>
        <w:rPr>
          <w:rFonts w:ascii="Times New Roman" w:eastAsia="Times New Roman" w:hAnsi="Times New Roman"/>
          <w:sz w:val="24"/>
          <w:szCs w:val="24"/>
          <w:lang w:eastAsia="tr-TR"/>
        </w:rPr>
      </w:pPr>
      <w:r w:rsidRPr="00A1455A">
        <w:rPr>
          <w:rFonts w:ascii="Times New Roman" w:eastAsia="Times New Roman" w:hAnsi="Times New Roman"/>
          <w:sz w:val="24"/>
          <w:szCs w:val="24"/>
          <w:lang w:eastAsia="tr-TR"/>
        </w:rPr>
        <w:t>Türkiye’de misafir edilen göçmen ve yabancılar,</w:t>
      </w:r>
    </w:p>
    <w:p w:rsidR="00AC12CB" w:rsidRPr="00A1455A" w:rsidRDefault="00AC12CB" w:rsidP="00AC12CB">
      <w:pPr>
        <w:pStyle w:val="ListeParagraf"/>
        <w:numPr>
          <w:ilvl w:val="0"/>
          <w:numId w:val="2"/>
        </w:numPr>
        <w:spacing w:after="0" w:line="240" w:lineRule="auto"/>
        <w:jc w:val="both"/>
        <w:rPr>
          <w:rFonts w:ascii="Times New Roman" w:eastAsia="Times New Roman" w:hAnsi="Times New Roman"/>
          <w:sz w:val="24"/>
          <w:szCs w:val="24"/>
          <w:lang w:eastAsia="tr-TR"/>
        </w:rPr>
      </w:pPr>
      <w:proofErr w:type="spellStart"/>
      <w:r w:rsidRPr="00A1455A">
        <w:rPr>
          <w:rFonts w:ascii="Times New Roman" w:eastAsia="Times New Roman" w:hAnsi="Times New Roman"/>
          <w:sz w:val="24"/>
          <w:szCs w:val="24"/>
          <w:lang w:eastAsia="tr-TR"/>
        </w:rPr>
        <w:t>Sosyo</w:t>
      </w:r>
      <w:proofErr w:type="spellEnd"/>
      <w:r w:rsidRPr="00A1455A">
        <w:rPr>
          <w:rFonts w:ascii="Times New Roman" w:eastAsia="Times New Roman" w:hAnsi="Times New Roman"/>
          <w:sz w:val="24"/>
          <w:szCs w:val="24"/>
          <w:lang w:eastAsia="tr-TR"/>
        </w:rPr>
        <w:t xml:space="preserve">-ekonomik kapsayıcılık, </w:t>
      </w:r>
    </w:p>
    <w:p w:rsidR="00AC12CB" w:rsidRPr="00A1455A" w:rsidRDefault="00AC12CB" w:rsidP="00AC12CB">
      <w:pPr>
        <w:pStyle w:val="ListeParagraf"/>
        <w:numPr>
          <w:ilvl w:val="0"/>
          <w:numId w:val="2"/>
        </w:numPr>
        <w:spacing w:after="0" w:line="240" w:lineRule="auto"/>
        <w:jc w:val="both"/>
        <w:rPr>
          <w:rFonts w:ascii="Times New Roman" w:eastAsia="Times New Roman" w:hAnsi="Times New Roman"/>
          <w:sz w:val="24"/>
          <w:szCs w:val="24"/>
          <w:lang w:eastAsia="tr-TR"/>
        </w:rPr>
      </w:pPr>
      <w:r w:rsidRPr="00A1455A">
        <w:rPr>
          <w:rFonts w:ascii="Times New Roman" w:eastAsia="Times New Roman" w:hAnsi="Times New Roman"/>
          <w:sz w:val="24"/>
          <w:szCs w:val="24"/>
          <w:lang w:eastAsia="tr-TR"/>
        </w:rPr>
        <w:t xml:space="preserve">Eşitlik, </w:t>
      </w:r>
    </w:p>
    <w:p w:rsidR="00AC12CB" w:rsidRPr="00A1455A" w:rsidRDefault="00AC12CB" w:rsidP="00AC12CB">
      <w:pPr>
        <w:pStyle w:val="ListeParagraf"/>
        <w:numPr>
          <w:ilvl w:val="0"/>
          <w:numId w:val="2"/>
        </w:numPr>
        <w:spacing w:after="0" w:line="240" w:lineRule="auto"/>
        <w:jc w:val="both"/>
        <w:rPr>
          <w:rFonts w:ascii="Times New Roman" w:eastAsia="Times New Roman" w:hAnsi="Times New Roman"/>
          <w:sz w:val="24"/>
          <w:szCs w:val="24"/>
          <w:lang w:eastAsia="tr-TR"/>
        </w:rPr>
      </w:pPr>
      <w:r w:rsidRPr="00A1455A">
        <w:rPr>
          <w:rFonts w:ascii="Times New Roman" w:eastAsia="Times New Roman" w:hAnsi="Times New Roman"/>
          <w:sz w:val="24"/>
          <w:szCs w:val="24"/>
          <w:lang w:eastAsia="tr-TR"/>
        </w:rPr>
        <w:t xml:space="preserve">Sosyal içerme/dışlama, </w:t>
      </w:r>
    </w:p>
    <w:p w:rsidR="00AC12CB" w:rsidRPr="00A1455A" w:rsidRDefault="00AC12CB" w:rsidP="00AC12CB">
      <w:pPr>
        <w:pStyle w:val="ListeParagraf"/>
        <w:numPr>
          <w:ilvl w:val="0"/>
          <w:numId w:val="2"/>
        </w:numPr>
        <w:spacing w:after="0" w:line="240" w:lineRule="auto"/>
        <w:jc w:val="both"/>
        <w:rPr>
          <w:rFonts w:ascii="Times New Roman" w:eastAsia="Times New Roman" w:hAnsi="Times New Roman"/>
          <w:sz w:val="24"/>
          <w:szCs w:val="24"/>
          <w:lang w:eastAsia="tr-TR"/>
        </w:rPr>
      </w:pPr>
      <w:r w:rsidRPr="00A1455A">
        <w:rPr>
          <w:rFonts w:ascii="Times New Roman" w:eastAsia="Times New Roman" w:hAnsi="Times New Roman"/>
          <w:sz w:val="24"/>
          <w:szCs w:val="24"/>
          <w:lang w:eastAsia="tr-TR"/>
        </w:rPr>
        <w:t xml:space="preserve">Sosyal uyum, </w:t>
      </w:r>
    </w:p>
    <w:p w:rsidR="00AC12CB" w:rsidRPr="00A1455A" w:rsidRDefault="00AC12CB" w:rsidP="00AC12CB">
      <w:pPr>
        <w:pStyle w:val="ListeParagraf"/>
        <w:numPr>
          <w:ilvl w:val="0"/>
          <w:numId w:val="2"/>
        </w:numPr>
        <w:spacing w:after="0" w:line="240" w:lineRule="auto"/>
        <w:jc w:val="both"/>
        <w:rPr>
          <w:rFonts w:ascii="Times New Roman" w:eastAsia="Times New Roman" w:hAnsi="Times New Roman"/>
          <w:sz w:val="24"/>
          <w:szCs w:val="24"/>
          <w:lang w:eastAsia="tr-TR"/>
        </w:rPr>
      </w:pPr>
      <w:r w:rsidRPr="00A1455A">
        <w:rPr>
          <w:rFonts w:ascii="Times New Roman" w:eastAsia="Times New Roman" w:hAnsi="Times New Roman"/>
          <w:sz w:val="24"/>
          <w:szCs w:val="24"/>
          <w:lang w:eastAsia="tr-TR"/>
        </w:rPr>
        <w:t xml:space="preserve">İnsan hakları, </w:t>
      </w:r>
    </w:p>
    <w:p w:rsidR="00AC12CB" w:rsidRPr="00A1455A" w:rsidRDefault="00AC12CB" w:rsidP="00AC12CB">
      <w:pPr>
        <w:pStyle w:val="ListeParagraf"/>
        <w:numPr>
          <w:ilvl w:val="0"/>
          <w:numId w:val="2"/>
        </w:numPr>
        <w:tabs>
          <w:tab w:val="num" w:pos="720"/>
        </w:tabs>
        <w:spacing w:after="0" w:line="240" w:lineRule="auto"/>
        <w:jc w:val="both"/>
        <w:rPr>
          <w:rFonts w:ascii="Times New Roman" w:eastAsia="Times New Roman" w:hAnsi="Times New Roman"/>
          <w:sz w:val="24"/>
          <w:szCs w:val="24"/>
          <w:lang w:eastAsia="tr-TR"/>
        </w:rPr>
      </w:pPr>
      <w:r w:rsidRPr="00A1455A">
        <w:rPr>
          <w:rFonts w:ascii="Times New Roman" w:eastAsia="Times New Roman" w:hAnsi="Times New Roman"/>
          <w:sz w:val="24"/>
          <w:szCs w:val="24"/>
          <w:lang w:eastAsia="tr-TR"/>
        </w:rPr>
        <w:t xml:space="preserve">Güvenlik, </w:t>
      </w:r>
    </w:p>
    <w:p w:rsidR="00AC12CB" w:rsidRPr="00A1455A" w:rsidRDefault="00AC12CB" w:rsidP="00AC12CB">
      <w:pPr>
        <w:pStyle w:val="ListeParagraf"/>
        <w:numPr>
          <w:ilvl w:val="0"/>
          <w:numId w:val="2"/>
        </w:numPr>
        <w:tabs>
          <w:tab w:val="num" w:pos="720"/>
        </w:tabs>
        <w:spacing w:after="0" w:line="240" w:lineRule="auto"/>
        <w:jc w:val="both"/>
        <w:rPr>
          <w:rFonts w:ascii="Times New Roman" w:eastAsia="Times New Roman" w:hAnsi="Times New Roman"/>
          <w:sz w:val="24"/>
          <w:szCs w:val="24"/>
          <w:lang w:eastAsia="tr-TR"/>
        </w:rPr>
      </w:pPr>
      <w:r w:rsidRPr="00A1455A">
        <w:rPr>
          <w:rFonts w:ascii="Times New Roman" w:eastAsia="Times New Roman" w:hAnsi="Times New Roman"/>
          <w:sz w:val="24"/>
          <w:szCs w:val="24"/>
          <w:lang w:eastAsia="tr-TR"/>
        </w:rPr>
        <w:t xml:space="preserve">Suçun önlenmesi, </w:t>
      </w:r>
    </w:p>
    <w:p w:rsidR="00AC12CB" w:rsidRPr="00A1455A" w:rsidRDefault="00AC12CB" w:rsidP="00AC12CB">
      <w:pPr>
        <w:pStyle w:val="ListeParagraf"/>
        <w:numPr>
          <w:ilvl w:val="0"/>
          <w:numId w:val="2"/>
        </w:numPr>
        <w:tabs>
          <w:tab w:val="num" w:pos="720"/>
        </w:tabs>
        <w:spacing w:after="0" w:line="240" w:lineRule="auto"/>
        <w:jc w:val="both"/>
        <w:rPr>
          <w:rFonts w:ascii="Times New Roman" w:eastAsia="Times New Roman" w:hAnsi="Times New Roman"/>
          <w:sz w:val="24"/>
          <w:szCs w:val="24"/>
          <w:lang w:eastAsia="tr-TR"/>
        </w:rPr>
      </w:pPr>
      <w:r w:rsidRPr="00A1455A">
        <w:rPr>
          <w:rFonts w:ascii="Times New Roman" w:eastAsia="Times New Roman" w:hAnsi="Times New Roman"/>
          <w:sz w:val="24"/>
          <w:szCs w:val="24"/>
          <w:lang w:eastAsia="tr-TR"/>
        </w:rPr>
        <w:t xml:space="preserve">Katılım, </w:t>
      </w:r>
    </w:p>
    <w:p w:rsidR="00AC12CB" w:rsidRPr="00A1455A" w:rsidRDefault="00AC12CB" w:rsidP="00AC12CB">
      <w:pPr>
        <w:pStyle w:val="ListeParagraf"/>
        <w:numPr>
          <w:ilvl w:val="0"/>
          <w:numId w:val="2"/>
        </w:numPr>
        <w:tabs>
          <w:tab w:val="num" w:pos="720"/>
        </w:tabs>
        <w:spacing w:after="0" w:line="240" w:lineRule="auto"/>
        <w:jc w:val="both"/>
        <w:rPr>
          <w:rFonts w:ascii="Times New Roman" w:eastAsia="Times New Roman" w:hAnsi="Times New Roman"/>
          <w:sz w:val="24"/>
          <w:szCs w:val="24"/>
          <w:lang w:eastAsia="tr-TR"/>
        </w:rPr>
      </w:pPr>
      <w:r w:rsidRPr="00A1455A">
        <w:rPr>
          <w:rFonts w:ascii="Times New Roman" w:eastAsia="Times New Roman" w:hAnsi="Times New Roman"/>
          <w:sz w:val="24"/>
          <w:szCs w:val="24"/>
          <w:lang w:eastAsia="tr-TR"/>
        </w:rPr>
        <w:t xml:space="preserve">Dezavantajlı gruplar (kadınlar, çocuklar, gençler, yaşlılar, engelliler)  </w:t>
      </w:r>
    </w:p>
    <w:p w:rsidR="00AC12CB" w:rsidRPr="00A1455A" w:rsidRDefault="00AC12CB" w:rsidP="00AC12CB">
      <w:pPr>
        <w:jc w:val="both"/>
        <w:rPr>
          <w:b/>
          <w:bCs/>
          <w:color w:val="000000"/>
        </w:rPr>
      </w:pPr>
    </w:p>
    <w:p w:rsidR="00AC12CB" w:rsidRPr="00A1455A" w:rsidRDefault="00AC12CB" w:rsidP="00AC12CB">
      <w:pPr>
        <w:jc w:val="both"/>
        <w:rPr>
          <w:b/>
          <w:bCs/>
          <w:color w:val="000000"/>
        </w:rPr>
      </w:pPr>
      <w:r w:rsidRPr="00A1455A">
        <w:rPr>
          <w:b/>
          <w:bCs/>
          <w:color w:val="000000"/>
        </w:rPr>
        <w:t>Amaç</w:t>
      </w:r>
    </w:p>
    <w:p w:rsidR="00AC12CB" w:rsidRPr="00A1455A" w:rsidRDefault="00AC12CB" w:rsidP="00AC12CB">
      <w:pPr>
        <w:spacing w:before="240"/>
        <w:ind w:firstLine="708"/>
        <w:jc w:val="both"/>
      </w:pPr>
      <w:r w:rsidRPr="00A1455A">
        <w:t>Son yıllarda ülkemizde ve bölgemizde yaşanan gelişmeler ile beraber şehirlerde terör, göç ve benzeri nedenlerle ortaya çıkan sosyal ve mekânsal değişimlerin irdelenmesi, toplumun her kesimini kapsayan, güvenli şehirler oluşturulması için politikalar, stratejiler, mekânsal planlama ve tasarım tedbirleri geliştirilmesidir.</w:t>
      </w:r>
    </w:p>
    <w:p w:rsidR="00AC12CB" w:rsidRPr="00A1455A" w:rsidRDefault="00AC12CB" w:rsidP="00AC12CB">
      <w:pPr>
        <w:jc w:val="both"/>
        <w:rPr>
          <w:b/>
          <w:bCs/>
          <w:color w:val="000000"/>
        </w:rPr>
      </w:pPr>
    </w:p>
    <w:p w:rsidR="00AC12CB" w:rsidRPr="00A1455A" w:rsidRDefault="00AC12CB" w:rsidP="00AC12CB">
      <w:pPr>
        <w:jc w:val="both"/>
        <w:rPr>
          <w:b/>
          <w:bCs/>
          <w:color w:val="000000"/>
        </w:rPr>
      </w:pPr>
      <w:r w:rsidRPr="00A1455A">
        <w:rPr>
          <w:b/>
          <w:bCs/>
          <w:color w:val="000000"/>
        </w:rPr>
        <w:t xml:space="preserve">Özet: </w:t>
      </w:r>
    </w:p>
    <w:p w:rsidR="00AC12CB" w:rsidRPr="00A1455A" w:rsidRDefault="00AC12CB" w:rsidP="00AC12CB">
      <w:pPr>
        <w:pStyle w:val="NormalWeb"/>
        <w:spacing w:before="120" w:beforeAutospacing="0" w:after="0" w:afterAutospacing="0"/>
        <w:ind w:firstLine="360"/>
        <w:jc w:val="both"/>
        <w:rPr>
          <w:rFonts w:eastAsia="Calibri"/>
          <w:lang w:eastAsia="en-US"/>
        </w:rPr>
      </w:pPr>
      <w:r w:rsidRPr="00A1455A">
        <w:rPr>
          <w:rFonts w:eastAsia="Calibri"/>
          <w:lang w:eastAsia="en-US"/>
        </w:rPr>
        <w:t xml:space="preserve">Şehirlerimizde özellikle de son yıllarda mekânsal ve sosyal yapıda değişimler yaşanmaktadır. Artan kentleşme bu değişim içerisinde toplumun her kesiminin hizmet ve imkânlara adil ve eşit erişiminin sağlanması için potansiyel teşkil etmektedir. </w:t>
      </w:r>
    </w:p>
    <w:p w:rsidR="00AC12CB" w:rsidRPr="00A1455A" w:rsidRDefault="00AC12CB" w:rsidP="00AC12CB">
      <w:pPr>
        <w:pStyle w:val="NormalWeb"/>
        <w:spacing w:before="120" w:beforeAutospacing="0" w:after="0" w:afterAutospacing="0"/>
        <w:ind w:firstLine="360"/>
        <w:jc w:val="both"/>
        <w:rPr>
          <w:rFonts w:eastAsia="Calibri"/>
          <w:lang w:eastAsia="en-US"/>
        </w:rPr>
      </w:pPr>
      <w:r w:rsidRPr="00A1455A">
        <w:rPr>
          <w:rFonts w:eastAsia="Calibri"/>
          <w:lang w:eastAsia="en-US"/>
        </w:rPr>
        <w:t xml:space="preserve">Türkiye’de 1950’li yıllardan itibaren kırdan kente iç göç hareketi, hızlı bir kentleşme süreci ve kentlerin bu demografik, sosyal ve mekânsal değişimlere uyum sağlaması gündemdeyken, son yıllarda bu iç göç hareketine yoğun bir dış göç eklenmiştir. Göçle gelen nüfusun kısa vadede temel gereksinimlerinin sağlanmasının ötesinde uzun vadede şehirlerdeki konut ve kentsel hizmetlere erişim talebi, işgücüne katılım, sosyal uyum ve şehir güvenliğine etkileri kaçınılmazdır. Özellikle, 2011 yılında başlayan Suriye krizi sonrasında yaşanan yoğun göç akımının şehirlerimize olan etkilerinin, toplumsal dayanışma ve bütünleşme odaklı olarak irdelenmesi ve çözüm önerileri getirilmesi ihtiyacı bulunmaktadır. </w:t>
      </w:r>
    </w:p>
    <w:p w:rsidR="00AC12CB" w:rsidRPr="00A1455A" w:rsidRDefault="00AC12CB" w:rsidP="00AC12CB">
      <w:pPr>
        <w:pStyle w:val="NormalWeb"/>
        <w:spacing w:before="120" w:beforeAutospacing="0" w:after="0" w:afterAutospacing="0"/>
        <w:ind w:firstLine="360"/>
        <w:jc w:val="both"/>
        <w:rPr>
          <w:rFonts w:eastAsia="Calibri"/>
          <w:lang w:eastAsia="en-US"/>
        </w:rPr>
      </w:pPr>
      <w:r w:rsidRPr="00A1455A">
        <w:rPr>
          <w:rFonts w:eastAsia="Calibri"/>
          <w:lang w:eastAsia="en-US"/>
        </w:rPr>
        <w:t>Şehirlerde güvenlik ve toplumsal uyumun temini için kadınlar, çocuklar, gençler, yaşlılar, engelliler ve göçle gelen nüfus başta olmak üzere toplumun tüm kesimlerinin kent hayatına katılımı ile kentsel hizmet ve imkânlara adil ve eşit erişimin sağlanması konusunun “herkes için kent” bağlamında irdelenmesi gerekmektedir.</w:t>
      </w:r>
    </w:p>
    <w:p w:rsidR="00AC12CB" w:rsidRPr="00A1455A" w:rsidRDefault="00AC12CB" w:rsidP="00AC12CB">
      <w:pPr>
        <w:pStyle w:val="NormalWeb"/>
        <w:spacing w:before="120" w:beforeAutospacing="0" w:after="0" w:afterAutospacing="0"/>
        <w:ind w:firstLine="360"/>
        <w:jc w:val="both"/>
        <w:rPr>
          <w:rFonts w:eastAsia="Calibri"/>
          <w:lang w:eastAsia="en-US"/>
        </w:rPr>
      </w:pPr>
      <w:r w:rsidRPr="00A1455A">
        <w:rPr>
          <w:rFonts w:eastAsia="Calibri"/>
          <w:lang w:eastAsia="en-US"/>
        </w:rPr>
        <w:t xml:space="preserve">Göç hareketlerinin yanı sıra uluslararası gelişmelerden de etkilenerek son dönemde artan terör ve şiddet olayları şehirlerimizi büyük çapta tahrip etmiş, can ve mal kaybına neden olmuş ve güvenli şehirler oluşturulmasının önemini daha da artırmıştır. Güneydoğu Anadolu bölgesinde terör nedeniyle hasar gören şehirler kentsel dönüşüm kapsamında yenilenmektedir. Diyarbakır, Şırnak, </w:t>
      </w:r>
      <w:proofErr w:type="gramStart"/>
      <w:r w:rsidRPr="00A1455A">
        <w:rPr>
          <w:rFonts w:eastAsia="Calibri"/>
          <w:lang w:eastAsia="en-US"/>
        </w:rPr>
        <w:t>Hakkari</w:t>
      </w:r>
      <w:proofErr w:type="gramEnd"/>
      <w:r w:rsidRPr="00A1455A">
        <w:rPr>
          <w:rFonts w:eastAsia="Calibri"/>
          <w:lang w:eastAsia="en-US"/>
        </w:rPr>
        <w:t xml:space="preserve"> ve Mardin illerinde 7 adet yerleşmede kentsel dönüşüm çalışmaları başlatılmıştır.</w:t>
      </w:r>
    </w:p>
    <w:p w:rsidR="00AC12CB" w:rsidRPr="00A1455A" w:rsidRDefault="00AC12CB" w:rsidP="00AC12CB">
      <w:pPr>
        <w:pStyle w:val="NormalWeb"/>
        <w:spacing w:before="120" w:beforeAutospacing="0" w:after="0" w:afterAutospacing="0"/>
        <w:ind w:firstLine="360"/>
        <w:jc w:val="both"/>
        <w:rPr>
          <w:rFonts w:eastAsia="Calibri"/>
          <w:lang w:eastAsia="en-US"/>
        </w:rPr>
      </w:pPr>
      <w:r w:rsidRPr="00A1455A">
        <w:rPr>
          <w:rFonts w:eastAsia="Calibri"/>
          <w:lang w:eastAsia="en-US"/>
        </w:rPr>
        <w:lastRenderedPageBreak/>
        <w:t>Bu çalışmaların ötesinde şehirlerimizde suç ve şiddetin önlenmesini sağlamak ve şehirlerimizi daha güvenli hale dönüştürmek için yerleşme ve yapılaşmaya ilişkin planlama ve tasarım düzenlemelerini de içeren yaklaşımların geliştirilmesi gerekmektedir.</w:t>
      </w:r>
    </w:p>
    <w:p w:rsidR="00AC12CB" w:rsidRPr="00A1455A" w:rsidRDefault="00AC12CB" w:rsidP="00AC12CB">
      <w:pPr>
        <w:spacing w:before="240"/>
        <w:ind w:left="360"/>
        <w:jc w:val="both"/>
        <w:rPr>
          <w:b/>
        </w:rPr>
      </w:pPr>
      <w:r w:rsidRPr="00A1455A">
        <w:rPr>
          <w:b/>
        </w:rPr>
        <w:t>Alt Başlıklar:</w:t>
      </w:r>
    </w:p>
    <w:p w:rsidR="00AC12CB" w:rsidRPr="00A1455A" w:rsidRDefault="00AC12CB" w:rsidP="00AC12CB">
      <w:pPr>
        <w:spacing w:before="240"/>
        <w:ind w:left="360"/>
        <w:jc w:val="both"/>
        <w:rPr>
          <w:b/>
        </w:rPr>
      </w:pPr>
    </w:p>
    <w:p w:rsidR="00AC12CB" w:rsidRPr="00A1455A" w:rsidRDefault="00AC12CB" w:rsidP="00AC12CB">
      <w:pPr>
        <w:pStyle w:val="ListeParagraf"/>
        <w:numPr>
          <w:ilvl w:val="0"/>
          <w:numId w:val="1"/>
        </w:numPr>
        <w:jc w:val="both"/>
        <w:rPr>
          <w:rFonts w:ascii="Times New Roman" w:hAnsi="Times New Roman"/>
          <w:b/>
          <w:sz w:val="24"/>
          <w:szCs w:val="24"/>
        </w:rPr>
      </w:pPr>
      <w:r w:rsidRPr="00A1455A">
        <w:rPr>
          <w:rFonts w:ascii="Times New Roman" w:hAnsi="Times New Roman"/>
          <w:b/>
          <w:bCs/>
          <w:sz w:val="24"/>
          <w:szCs w:val="24"/>
        </w:rPr>
        <w:t>Yoğun göç alan veya veren şehirlerdeki sosyal, mekânsal, ekonomik değişimler</w:t>
      </w:r>
    </w:p>
    <w:p w:rsidR="00AC12CB" w:rsidRPr="00A1455A" w:rsidRDefault="00AC12CB" w:rsidP="00AC12CB">
      <w:pPr>
        <w:widowControl w:val="0"/>
        <w:numPr>
          <w:ilvl w:val="0"/>
          <w:numId w:val="3"/>
        </w:numPr>
        <w:suppressAutoHyphens/>
        <w:spacing w:after="120" w:line="300" w:lineRule="exact"/>
      </w:pPr>
      <w:r w:rsidRPr="00A1455A">
        <w:t>Kitlesel göç dalgalarını dikkate alan yerleşme ve yapılaşmaya ilişkin planlama, tasarım ve altyapı tedbirleri</w:t>
      </w:r>
    </w:p>
    <w:p w:rsidR="00AC12CB" w:rsidRPr="00A1455A" w:rsidRDefault="00AC12CB" w:rsidP="00AC12CB">
      <w:pPr>
        <w:widowControl w:val="0"/>
        <w:numPr>
          <w:ilvl w:val="0"/>
          <w:numId w:val="3"/>
        </w:numPr>
        <w:suppressAutoHyphens/>
        <w:spacing w:after="120" w:line="300" w:lineRule="exact"/>
      </w:pPr>
      <w:r w:rsidRPr="00A1455A">
        <w:t xml:space="preserve">Göçmenlere yönelik istihdam ve </w:t>
      </w:r>
      <w:proofErr w:type="gramStart"/>
      <w:r w:rsidRPr="00A1455A">
        <w:t>iskan</w:t>
      </w:r>
      <w:proofErr w:type="gramEnd"/>
      <w:r w:rsidRPr="00A1455A">
        <w:t xml:space="preserve"> politikaları</w:t>
      </w:r>
    </w:p>
    <w:p w:rsidR="00AC12CB" w:rsidRPr="00A1455A" w:rsidRDefault="00AC12CB" w:rsidP="00AC12CB">
      <w:pPr>
        <w:widowControl w:val="0"/>
        <w:numPr>
          <w:ilvl w:val="0"/>
          <w:numId w:val="3"/>
        </w:numPr>
        <w:suppressAutoHyphens/>
        <w:spacing w:after="120" w:line="300" w:lineRule="exact"/>
      </w:pPr>
      <w:r w:rsidRPr="00A1455A">
        <w:t>Yerel yönetimlerin kentsel alandaki göçmenlere yönelik politikaları</w:t>
      </w:r>
    </w:p>
    <w:p w:rsidR="00AC12CB" w:rsidRPr="00A1455A" w:rsidRDefault="00AC12CB" w:rsidP="00AC12CB">
      <w:pPr>
        <w:pStyle w:val="ListeParagraf"/>
        <w:numPr>
          <w:ilvl w:val="0"/>
          <w:numId w:val="1"/>
        </w:numPr>
        <w:jc w:val="both"/>
        <w:rPr>
          <w:rFonts w:ascii="Times New Roman" w:hAnsi="Times New Roman"/>
          <w:b/>
          <w:sz w:val="24"/>
          <w:szCs w:val="24"/>
        </w:rPr>
      </w:pPr>
      <w:r w:rsidRPr="00A1455A">
        <w:rPr>
          <w:rFonts w:ascii="Times New Roman" w:hAnsi="Times New Roman"/>
          <w:b/>
          <w:sz w:val="24"/>
          <w:szCs w:val="24"/>
        </w:rPr>
        <w:t xml:space="preserve"> Şehir güvenliği</w:t>
      </w:r>
    </w:p>
    <w:p w:rsidR="00AC12CB" w:rsidRPr="00A1455A" w:rsidRDefault="00AC12CB" w:rsidP="00AC12CB">
      <w:pPr>
        <w:widowControl w:val="0"/>
        <w:numPr>
          <w:ilvl w:val="0"/>
          <w:numId w:val="3"/>
        </w:numPr>
        <w:suppressAutoHyphens/>
        <w:spacing w:after="120" w:line="300" w:lineRule="exact"/>
      </w:pPr>
      <w:r w:rsidRPr="00A1455A">
        <w:t>Şehirlerde suç, şiddet ve terör olaylarının önlenmesine yönelik tedbirler</w:t>
      </w:r>
    </w:p>
    <w:p w:rsidR="00AC12CB" w:rsidRPr="00A1455A" w:rsidRDefault="00AC12CB" w:rsidP="00AC12CB">
      <w:pPr>
        <w:widowControl w:val="0"/>
        <w:numPr>
          <w:ilvl w:val="0"/>
          <w:numId w:val="3"/>
        </w:numPr>
        <w:suppressAutoHyphens/>
        <w:spacing w:after="120" w:line="300" w:lineRule="exact"/>
      </w:pPr>
      <w:r w:rsidRPr="00A1455A">
        <w:t>Şehir güvenliğinin sağlanmasına yönelik mekânsal planlama ve tasarım ilkeleri</w:t>
      </w:r>
    </w:p>
    <w:p w:rsidR="00AC12CB" w:rsidRPr="00A1455A" w:rsidRDefault="00AC12CB" w:rsidP="00AC12CB">
      <w:pPr>
        <w:widowControl w:val="0"/>
        <w:numPr>
          <w:ilvl w:val="0"/>
          <w:numId w:val="3"/>
        </w:numPr>
        <w:suppressAutoHyphens/>
        <w:spacing w:after="120" w:line="300" w:lineRule="exact"/>
      </w:pPr>
      <w:r w:rsidRPr="00A1455A">
        <w:t xml:space="preserve">Kadınların kentsel yaşama katılımı ve güvenliği </w:t>
      </w:r>
    </w:p>
    <w:p w:rsidR="00AC12CB" w:rsidRPr="00A1455A" w:rsidRDefault="00AC12CB" w:rsidP="00AC12CB">
      <w:pPr>
        <w:widowControl w:val="0"/>
        <w:numPr>
          <w:ilvl w:val="0"/>
          <w:numId w:val="3"/>
        </w:numPr>
        <w:suppressAutoHyphens/>
        <w:spacing w:after="120" w:line="300" w:lineRule="exact"/>
      </w:pPr>
      <w:r w:rsidRPr="00A1455A">
        <w:t>Adil ve kapsayıcı kentsel sosyal hizmet sunumu</w:t>
      </w:r>
    </w:p>
    <w:p w:rsidR="00AC12CB" w:rsidRPr="00A1455A" w:rsidRDefault="00AC12CB" w:rsidP="00AC12CB">
      <w:pPr>
        <w:widowControl w:val="0"/>
        <w:numPr>
          <w:ilvl w:val="0"/>
          <w:numId w:val="3"/>
        </w:numPr>
        <w:suppressAutoHyphens/>
        <w:spacing w:after="120" w:line="300" w:lineRule="exact"/>
      </w:pPr>
      <w:r w:rsidRPr="00A1455A">
        <w:t xml:space="preserve">Kentlerde işsizlik, kayıt dışı çalışma, yoksulluk ve artan </w:t>
      </w:r>
      <w:proofErr w:type="spellStart"/>
      <w:r w:rsidRPr="00A1455A">
        <w:t>sosyo</w:t>
      </w:r>
      <w:proofErr w:type="spellEnd"/>
      <w:r w:rsidRPr="00A1455A">
        <w:t>-ekonomik kutuplaşma</w:t>
      </w:r>
    </w:p>
    <w:p w:rsidR="00AC12CB" w:rsidRPr="00A1455A" w:rsidRDefault="00AC12CB" w:rsidP="00AC12CB">
      <w:pPr>
        <w:pStyle w:val="ListeParagraf"/>
        <w:numPr>
          <w:ilvl w:val="0"/>
          <w:numId w:val="1"/>
        </w:numPr>
        <w:jc w:val="both"/>
        <w:rPr>
          <w:rFonts w:ascii="Times New Roman" w:hAnsi="Times New Roman"/>
          <w:b/>
          <w:sz w:val="24"/>
          <w:szCs w:val="24"/>
        </w:rPr>
      </w:pPr>
      <w:r w:rsidRPr="00A1455A">
        <w:rPr>
          <w:rFonts w:ascii="Times New Roman" w:hAnsi="Times New Roman"/>
          <w:sz w:val="24"/>
          <w:szCs w:val="24"/>
        </w:rPr>
        <w:t xml:space="preserve"> </w:t>
      </w:r>
      <w:r w:rsidRPr="00A1455A">
        <w:rPr>
          <w:rFonts w:ascii="Times New Roman" w:hAnsi="Times New Roman"/>
          <w:b/>
          <w:sz w:val="24"/>
          <w:szCs w:val="24"/>
        </w:rPr>
        <w:t xml:space="preserve">Dezavantajlı gruplar başta olmak üzere toplumun her kesiminin şehir hayatına katılımı ve hizmetlerden faydalanması </w:t>
      </w:r>
    </w:p>
    <w:p w:rsidR="00AC12CB" w:rsidRPr="00A1455A" w:rsidRDefault="00AC12CB" w:rsidP="00AC12CB">
      <w:pPr>
        <w:widowControl w:val="0"/>
        <w:numPr>
          <w:ilvl w:val="0"/>
          <w:numId w:val="3"/>
        </w:numPr>
        <w:suppressAutoHyphens/>
        <w:spacing w:after="120" w:line="300" w:lineRule="exact"/>
      </w:pPr>
      <w:r w:rsidRPr="00A1455A">
        <w:t>Toplumun her kesiminin şehir hayatına katılımı ve hizmetlerden faydalanması</w:t>
      </w:r>
    </w:p>
    <w:p w:rsidR="00AC12CB" w:rsidRPr="00A1455A" w:rsidRDefault="00AC12CB" w:rsidP="00AC12CB">
      <w:pPr>
        <w:widowControl w:val="0"/>
        <w:numPr>
          <w:ilvl w:val="0"/>
          <w:numId w:val="3"/>
        </w:numPr>
        <w:suppressAutoHyphens/>
        <w:spacing w:after="120" w:line="300" w:lineRule="exact"/>
      </w:pPr>
      <w:r w:rsidRPr="00A1455A">
        <w:t>Toplumsal bütünleşmeyi sağlayabilecek mekânsal düzenlemeler ve tasarım ölçütleri</w:t>
      </w:r>
    </w:p>
    <w:p w:rsidR="00AC12CB" w:rsidRPr="00A1455A" w:rsidRDefault="00AC12CB" w:rsidP="00AC12CB">
      <w:pPr>
        <w:widowControl w:val="0"/>
        <w:numPr>
          <w:ilvl w:val="0"/>
          <w:numId w:val="3"/>
        </w:numPr>
        <w:suppressAutoHyphens/>
        <w:spacing w:after="120" w:line="300" w:lineRule="exact"/>
      </w:pPr>
      <w:r w:rsidRPr="00A1455A">
        <w:t>Kapsayıcı, yaşanabilir kentsel mekânların yaratılmasında yeni ilkeler, planlama, uygulama ve katılım süreçleri</w:t>
      </w:r>
    </w:p>
    <w:p w:rsidR="00AC12CB" w:rsidRPr="00A1455A" w:rsidRDefault="00AC12CB" w:rsidP="00AC12CB">
      <w:pPr>
        <w:widowControl w:val="0"/>
        <w:numPr>
          <w:ilvl w:val="0"/>
          <w:numId w:val="3"/>
        </w:numPr>
        <w:suppressAutoHyphens/>
        <w:spacing w:after="120" w:line="300" w:lineRule="exact"/>
      </w:pPr>
      <w:r w:rsidRPr="00A1455A">
        <w:t xml:space="preserve">Kentlilik bilinci, katılım ve sosyal medya araçları </w:t>
      </w:r>
    </w:p>
    <w:p w:rsidR="00AC12CB" w:rsidRPr="00A1455A" w:rsidRDefault="00AC12CB" w:rsidP="00AC12CB">
      <w:pPr>
        <w:widowControl w:val="0"/>
        <w:numPr>
          <w:ilvl w:val="0"/>
          <w:numId w:val="3"/>
        </w:numPr>
        <w:suppressAutoHyphens/>
        <w:spacing w:after="120" w:line="300" w:lineRule="exact"/>
      </w:pPr>
      <w:r w:rsidRPr="00A1455A">
        <w:t>Mahalle örgütlenmeleri (Dernek, vakıf veya muhtarlık merkezli örgütlenmeler, toplu yapı yönetimi)</w:t>
      </w:r>
    </w:p>
    <w:p w:rsidR="00AC12CB" w:rsidRPr="00A1455A" w:rsidRDefault="00AC12CB" w:rsidP="00AC12CB">
      <w:pPr>
        <w:numPr>
          <w:ilvl w:val="0"/>
          <w:numId w:val="1"/>
        </w:numPr>
        <w:spacing w:after="200" w:line="276" w:lineRule="auto"/>
        <w:jc w:val="both"/>
      </w:pPr>
      <w:r w:rsidRPr="00A1455A">
        <w:rPr>
          <w:b/>
          <w:bCs/>
        </w:rPr>
        <w:t xml:space="preserve">Tavsiye Kararları ve Mevzuat Önerileri </w:t>
      </w:r>
    </w:p>
    <w:p w:rsidR="00AC12CB" w:rsidRPr="00A1455A" w:rsidRDefault="00AC12CB" w:rsidP="00AC12CB">
      <w:pPr>
        <w:widowControl w:val="0"/>
        <w:suppressAutoHyphens/>
        <w:spacing w:after="120" w:line="300" w:lineRule="exact"/>
        <w:ind w:firstLine="540"/>
      </w:pPr>
      <w:r w:rsidRPr="00A1455A">
        <w:t>Komisyon çalışma konularına yönelik belirlenen sorun alanlarının çözümü için mevzuat önerilerini de içeren tavsiye kararları alınacaktır.</w:t>
      </w:r>
    </w:p>
    <w:p w:rsidR="00AC12CB" w:rsidRPr="00A1455A" w:rsidRDefault="00AC12CB" w:rsidP="00AC12CB">
      <w:pPr>
        <w:widowControl w:val="0"/>
        <w:suppressAutoHyphens/>
        <w:spacing w:after="120" w:line="300" w:lineRule="exact"/>
        <w:ind w:firstLine="540"/>
      </w:pPr>
    </w:p>
    <w:p w:rsidR="00774FEE" w:rsidRDefault="00774FEE"/>
    <w:sectPr w:rsidR="0077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71AF"/>
    <w:multiLevelType w:val="hybridMultilevel"/>
    <w:tmpl w:val="3368A9E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nsid w:val="352D38D5"/>
    <w:multiLevelType w:val="hybridMultilevel"/>
    <w:tmpl w:val="145A469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nsid w:val="5AB767E0"/>
    <w:multiLevelType w:val="hybridMultilevel"/>
    <w:tmpl w:val="057CAE74"/>
    <w:lvl w:ilvl="0" w:tplc="18641F32">
      <w:start w:val="1"/>
      <w:numFmt w:val="decimal"/>
      <w:lvlText w:val="%1."/>
      <w:lvlJc w:val="left"/>
      <w:pPr>
        <w:ind w:left="360" w:hanging="360"/>
      </w:pPr>
      <w:rPr>
        <w:rFonts w:hint="default"/>
        <w:b/>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CB"/>
    <w:rsid w:val="006D6DC0"/>
    <w:rsid w:val="00774FEE"/>
    <w:rsid w:val="00AC12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C12CB"/>
    <w:pPr>
      <w:spacing w:before="100" w:beforeAutospacing="1" w:after="100" w:afterAutospacing="1"/>
    </w:pPr>
  </w:style>
  <w:style w:type="paragraph" w:styleId="ListeParagraf">
    <w:name w:val="List Paragraph"/>
    <w:aliases w:val="içindekiler vb"/>
    <w:basedOn w:val="Normal"/>
    <w:link w:val="ListeParagrafChar"/>
    <w:uiPriority w:val="34"/>
    <w:qFormat/>
    <w:rsid w:val="00AC12CB"/>
    <w:pPr>
      <w:spacing w:after="200" w:line="276" w:lineRule="auto"/>
      <w:ind w:left="720"/>
      <w:contextualSpacing/>
    </w:pPr>
    <w:rPr>
      <w:rFonts w:ascii="Calibri" w:eastAsia="Calibri" w:hAnsi="Calibri"/>
      <w:sz w:val="22"/>
      <w:szCs w:val="22"/>
      <w:lang w:eastAsia="en-US"/>
    </w:rPr>
  </w:style>
  <w:style w:type="character" w:customStyle="1" w:styleId="ListeParagrafChar">
    <w:name w:val="Liste Paragraf Char"/>
    <w:aliases w:val="içindekiler vb Char"/>
    <w:link w:val="ListeParagraf"/>
    <w:uiPriority w:val="34"/>
    <w:locked/>
    <w:rsid w:val="00AC12C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C12CB"/>
    <w:pPr>
      <w:spacing w:before="100" w:beforeAutospacing="1" w:after="100" w:afterAutospacing="1"/>
    </w:pPr>
  </w:style>
  <w:style w:type="paragraph" w:styleId="ListeParagraf">
    <w:name w:val="List Paragraph"/>
    <w:aliases w:val="içindekiler vb"/>
    <w:basedOn w:val="Normal"/>
    <w:link w:val="ListeParagrafChar"/>
    <w:uiPriority w:val="34"/>
    <w:qFormat/>
    <w:rsid w:val="00AC12CB"/>
    <w:pPr>
      <w:spacing w:after="200" w:line="276" w:lineRule="auto"/>
      <w:ind w:left="720"/>
      <w:contextualSpacing/>
    </w:pPr>
    <w:rPr>
      <w:rFonts w:ascii="Calibri" w:eastAsia="Calibri" w:hAnsi="Calibri"/>
      <w:sz w:val="22"/>
      <w:szCs w:val="22"/>
      <w:lang w:eastAsia="en-US"/>
    </w:rPr>
  </w:style>
  <w:style w:type="character" w:customStyle="1" w:styleId="ListeParagrafChar">
    <w:name w:val="Liste Paragraf Char"/>
    <w:aliases w:val="içindekiler vb Char"/>
    <w:link w:val="ListeParagraf"/>
    <w:uiPriority w:val="34"/>
    <w:locked/>
    <w:rsid w:val="00AC12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Can</dc:creator>
  <cp:lastModifiedBy>Betul Can</cp:lastModifiedBy>
  <cp:revision>3</cp:revision>
  <dcterms:created xsi:type="dcterms:W3CDTF">2017-01-09T07:28:00Z</dcterms:created>
  <dcterms:modified xsi:type="dcterms:W3CDTF">2017-01-09T07:36:00Z</dcterms:modified>
</cp:coreProperties>
</file>