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p>
    <w:p w:rsidR="006D29E0" w:rsidRPr="00376E40"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376E40">
        <w:rPr>
          <w:rFonts w:ascii="Times New Roman" w:eastAsia="Times New Roman" w:hAnsi="Times New Roman" w:cs="Times New Roman"/>
          <w:b/>
          <w:sz w:val="24"/>
          <w:szCs w:val="24"/>
        </w:rPr>
        <w:t>Ek-1:</w:t>
      </w:r>
      <w:r w:rsidR="00476333" w:rsidRPr="00376E40">
        <w:rPr>
          <w:rFonts w:ascii="Times New Roman" w:eastAsia="Times New Roman" w:hAnsi="Times New Roman" w:cs="Times New Roman"/>
          <w:b/>
          <w:sz w:val="24"/>
          <w:szCs w:val="24"/>
        </w:rPr>
        <w:t xml:space="preserve"> </w:t>
      </w:r>
      <w:r w:rsidR="009712D5" w:rsidRPr="00376E40">
        <w:rPr>
          <w:rFonts w:ascii="Times New Roman" w:eastAsia="Times New Roman" w:hAnsi="Times New Roman" w:cs="Times New Roman"/>
          <w:b/>
          <w:sz w:val="24"/>
          <w:szCs w:val="24"/>
        </w:rPr>
        <w:t>SÇD BİLDİRİMİ</w:t>
      </w:r>
    </w:p>
    <w:p w:rsidR="00B90987" w:rsidRPr="00B90987" w:rsidRDefault="005644EE" w:rsidP="00B90987">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w:t>
      </w:r>
      <w:r w:rsidR="006617E4">
        <w:rPr>
          <w:rFonts w:ascii="Times New Roman" w:eastAsia="Times New Roman" w:hAnsi="Times New Roman" w:cs="Times New Roman"/>
          <w:sz w:val="24"/>
          <w:szCs w:val="24"/>
        </w:rPr>
        <w:t>Yeşilırmak</w:t>
      </w:r>
      <w:r w:rsidR="00E54BA6">
        <w:rPr>
          <w:rFonts w:ascii="Times New Roman" w:eastAsia="Times New Roman" w:hAnsi="Times New Roman" w:cs="Times New Roman"/>
          <w:sz w:val="24"/>
          <w:szCs w:val="24"/>
        </w:rPr>
        <w:t xml:space="preserve"> Havzası</w:t>
      </w:r>
      <w:r w:rsidR="00F84E36" w:rsidRPr="00376E40">
        <w:rPr>
          <w:rFonts w:ascii="Times New Roman" w:eastAsia="Times New Roman" w:hAnsi="Times New Roman" w:cs="Times New Roman"/>
          <w:sz w:val="24"/>
          <w:szCs w:val="24"/>
        </w:rPr>
        <w:t xml:space="preserve"> Nehir Havza Yönetim Planı</w:t>
      </w:r>
      <w:r w:rsidR="00C33511">
        <w:rPr>
          <w:rFonts w:ascii="Times New Roman" w:eastAsia="Times New Roman" w:hAnsi="Times New Roman" w:cs="Times New Roman"/>
          <w:sz w:val="24"/>
          <w:szCs w:val="24"/>
        </w:rPr>
        <w:t xml:space="preserve"> </w:t>
      </w:r>
      <w:r w:rsidR="00E65535" w:rsidRPr="00376E40">
        <w:rPr>
          <w:rFonts w:ascii="Times New Roman" w:eastAsia="Times New Roman" w:hAnsi="Times New Roman" w:cs="Times New Roman"/>
          <w:sz w:val="24"/>
          <w:szCs w:val="24"/>
        </w:rPr>
        <w:t>(NHYP)</w:t>
      </w:r>
      <w:r w:rsidRPr="00376E40">
        <w:rPr>
          <w:rFonts w:ascii="Times New Roman" w:eastAsia="Times New Roman" w:hAnsi="Times New Roman" w:cs="Times New Roman"/>
          <w:sz w:val="24"/>
          <w:szCs w:val="24"/>
        </w:rPr>
        <w:t>”</w:t>
      </w:r>
      <w:proofErr w:type="spellStart"/>
      <w:r w:rsidRPr="00376E40">
        <w:rPr>
          <w:rFonts w:ascii="Times New Roman" w:eastAsia="Times New Roman" w:hAnsi="Times New Roman" w:cs="Times New Roman"/>
          <w:sz w:val="24"/>
          <w:szCs w:val="24"/>
        </w:rPr>
        <w:t>n</w:t>
      </w:r>
      <w:r w:rsidR="00C36887" w:rsidRPr="00376E40">
        <w:rPr>
          <w:rFonts w:ascii="Times New Roman" w:eastAsia="Times New Roman" w:hAnsi="Times New Roman" w:cs="Times New Roman"/>
          <w:sz w:val="24"/>
          <w:szCs w:val="24"/>
        </w:rPr>
        <w:t>ın</w:t>
      </w:r>
      <w:proofErr w:type="spellEnd"/>
      <w:r w:rsidR="00C36887" w:rsidRPr="00376E40">
        <w:rPr>
          <w:rFonts w:ascii="Times New Roman" w:eastAsia="Times New Roman" w:hAnsi="Times New Roman" w:cs="Times New Roman"/>
          <w:sz w:val="24"/>
          <w:szCs w:val="24"/>
        </w:rPr>
        <w:t xml:space="preserve"> onay</w:t>
      </w:r>
      <w:r w:rsidR="00344E6A">
        <w:rPr>
          <w:rFonts w:ascii="Times New Roman" w:eastAsia="Times New Roman" w:hAnsi="Times New Roman" w:cs="Times New Roman"/>
          <w:sz w:val="24"/>
          <w:szCs w:val="24"/>
        </w:rPr>
        <w:t>/kabul</w:t>
      </w:r>
      <w:r w:rsidR="00C36887" w:rsidRPr="00376E40">
        <w:rPr>
          <w:rFonts w:ascii="Times New Roman" w:eastAsia="Times New Roman" w:hAnsi="Times New Roman" w:cs="Times New Roman"/>
          <w:sz w:val="24"/>
          <w:szCs w:val="24"/>
        </w:rPr>
        <w:t xml:space="preserve"> sürecinden önce SÇD Yönetmeliği uy</w:t>
      </w:r>
      <w:r w:rsidR="003F0634">
        <w:rPr>
          <w:rFonts w:ascii="Times New Roman" w:eastAsia="Times New Roman" w:hAnsi="Times New Roman" w:cs="Times New Roman"/>
          <w:sz w:val="24"/>
          <w:szCs w:val="24"/>
        </w:rPr>
        <w:t>arınca SÇD süreci yürütülmüştür</w:t>
      </w:r>
      <w:r w:rsidR="00344E6A">
        <w:rPr>
          <w:rFonts w:ascii="Times New Roman" w:eastAsia="Times New Roman" w:hAnsi="Times New Roman" w:cs="Times New Roman"/>
          <w:sz w:val="24"/>
          <w:szCs w:val="24"/>
        </w:rPr>
        <w:t>. Bu çerçevede, K</w:t>
      </w:r>
      <w:r w:rsidR="00761F49" w:rsidRPr="00376E40">
        <w:rPr>
          <w:rFonts w:ascii="Times New Roman" w:eastAsia="Times New Roman" w:hAnsi="Times New Roman" w:cs="Times New Roman"/>
          <w:sz w:val="24"/>
          <w:szCs w:val="24"/>
        </w:rPr>
        <w:t>apsam Belirleme T</w:t>
      </w:r>
      <w:r w:rsidR="0000768A" w:rsidRPr="00376E40">
        <w:rPr>
          <w:rFonts w:ascii="Times New Roman" w:eastAsia="Times New Roman" w:hAnsi="Times New Roman" w:cs="Times New Roman"/>
          <w:sz w:val="24"/>
          <w:szCs w:val="24"/>
        </w:rPr>
        <w:t>oplantısı</w:t>
      </w:r>
      <w:r w:rsidR="00393425">
        <w:rPr>
          <w:rFonts w:ascii="Times New Roman" w:eastAsia="Times New Roman" w:hAnsi="Times New Roman" w:cs="Times New Roman"/>
          <w:sz w:val="24"/>
          <w:szCs w:val="24"/>
        </w:rPr>
        <w:t xml:space="preserve"> </w:t>
      </w:r>
      <w:r w:rsidR="006617E4" w:rsidRPr="006617E4">
        <w:rPr>
          <w:rFonts w:ascii="Times New Roman" w:eastAsia="Times New Roman" w:hAnsi="Times New Roman" w:cs="Times New Roman"/>
          <w:sz w:val="24"/>
          <w:szCs w:val="24"/>
        </w:rPr>
        <w:t>18.06.2019</w:t>
      </w:r>
      <w:r w:rsidR="006617E4">
        <w:rPr>
          <w:rFonts w:ascii="Times New Roman" w:eastAsia="Times New Roman" w:hAnsi="Times New Roman" w:cs="Times New Roman"/>
          <w:sz w:val="24"/>
          <w:szCs w:val="24"/>
        </w:rPr>
        <w:t xml:space="preserve"> </w:t>
      </w:r>
      <w:r w:rsidR="00CE03C6">
        <w:rPr>
          <w:rFonts w:ascii="Times New Roman" w:eastAsia="Times New Roman" w:hAnsi="Times New Roman" w:cs="Times New Roman"/>
          <w:sz w:val="24"/>
          <w:szCs w:val="24"/>
        </w:rPr>
        <w:t>tarihind</w:t>
      </w:r>
      <w:r w:rsidR="006617E4">
        <w:rPr>
          <w:rFonts w:ascii="Times New Roman" w:eastAsia="Times New Roman" w:hAnsi="Times New Roman" w:cs="Times New Roman"/>
          <w:sz w:val="24"/>
          <w:szCs w:val="24"/>
        </w:rPr>
        <w:t>e Amasya</w:t>
      </w:r>
      <w:r w:rsidR="00FB297C">
        <w:rPr>
          <w:rFonts w:ascii="Times New Roman" w:eastAsia="Times New Roman" w:hAnsi="Times New Roman" w:cs="Times New Roman"/>
          <w:sz w:val="24"/>
          <w:szCs w:val="24"/>
        </w:rPr>
        <w:t xml:space="preserve"> İlinde yapılmış</w:t>
      </w:r>
      <w:r w:rsidR="00393425">
        <w:rPr>
          <w:rFonts w:ascii="Times New Roman" w:eastAsia="Times New Roman" w:hAnsi="Times New Roman" w:cs="Times New Roman"/>
          <w:sz w:val="24"/>
          <w:szCs w:val="24"/>
        </w:rPr>
        <w:t xml:space="preserve">, SÇD </w:t>
      </w:r>
      <w:r w:rsidR="006617E4">
        <w:rPr>
          <w:rFonts w:ascii="Times New Roman" w:eastAsia="Times New Roman" w:hAnsi="Times New Roman" w:cs="Times New Roman"/>
          <w:sz w:val="24"/>
          <w:szCs w:val="24"/>
        </w:rPr>
        <w:t>İstişare Toplantısı 30</w:t>
      </w:r>
      <w:r w:rsidR="00393425">
        <w:rPr>
          <w:rFonts w:ascii="Times New Roman" w:eastAsia="Times New Roman" w:hAnsi="Times New Roman" w:cs="Times New Roman"/>
          <w:sz w:val="24"/>
          <w:szCs w:val="24"/>
        </w:rPr>
        <w:t>.03.2021</w:t>
      </w:r>
      <w:r w:rsidR="006617E4">
        <w:rPr>
          <w:rFonts w:ascii="Times New Roman" w:eastAsia="Times New Roman" w:hAnsi="Times New Roman" w:cs="Times New Roman"/>
          <w:sz w:val="24"/>
          <w:szCs w:val="24"/>
        </w:rPr>
        <w:t xml:space="preserve"> tarihinde Çorum </w:t>
      </w:r>
      <w:r w:rsidR="00CE03C6">
        <w:rPr>
          <w:rFonts w:ascii="Times New Roman" w:eastAsia="Times New Roman" w:hAnsi="Times New Roman" w:cs="Times New Roman"/>
          <w:sz w:val="24"/>
          <w:szCs w:val="24"/>
        </w:rPr>
        <w:t>ilinde gerçekleştir</w:t>
      </w:r>
      <w:r w:rsidR="00B90987">
        <w:rPr>
          <w:rFonts w:ascii="Times New Roman" w:eastAsia="Times New Roman" w:hAnsi="Times New Roman" w:cs="Times New Roman"/>
          <w:sz w:val="24"/>
          <w:szCs w:val="24"/>
        </w:rPr>
        <w:t>i</w:t>
      </w:r>
      <w:r w:rsidR="00CE03C6">
        <w:rPr>
          <w:rFonts w:ascii="Times New Roman" w:eastAsia="Times New Roman" w:hAnsi="Times New Roman" w:cs="Times New Roman"/>
          <w:sz w:val="24"/>
          <w:szCs w:val="24"/>
        </w:rPr>
        <w:t>lmiştir.</w:t>
      </w:r>
      <w:r w:rsidR="00B90987">
        <w:rPr>
          <w:rFonts w:ascii="Times New Roman" w:eastAsia="Times New Roman" w:hAnsi="Times New Roman" w:cs="Times New Roman"/>
          <w:sz w:val="24"/>
          <w:szCs w:val="24"/>
        </w:rPr>
        <w:t xml:space="preserve"> </w:t>
      </w:r>
      <w:r w:rsidR="00B90987" w:rsidRPr="00B90987">
        <w:rPr>
          <w:rFonts w:ascii="Times New Roman" w:eastAsia="Times New Roman" w:hAnsi="Times New Roman" w:cs="Times New Roman"/>
          <w:sz w:val="24"/>
          <w:szCs w:val="24"/>
        </w:rPr>
        <w:t>Resmi kurum görüşlerinin de alınarak son şekli verilen SÇD Raporunun kalite kontrol sürecinin yürütülmesi için Bakanlığımıza iletildiği ve planın onay sürecine geldiği anlaşılmaktadır. SÇD Raporuna dair yapılan inceleme ve değerlendirme neticesinde;</w:t>
      </w:r>
    </w:p>
    <w:p w:rsidR="00E65535" w:rsidRPr="00376E40" w:rsidRDefault="006617E4" w:rsidP="00E65535">
      <w:pPr>
        <w:pStyle w:val="Default"/>
        <w:jc w:val="both"/>
        <w:rPr>
          <w:rFonts w:ascii="Times New Roman" w:eastAsia="Times New Roman" w:hAnsi="Times New Roman" w:cs="Times New Roman"/>
        </w:rPr>
      </w:pPr>
      <w:r>
        <w:rPr>
          <w:rFonts w:ascii="Times New Roman" w:eastAsia="Times New Roman" w:hAnsi="Times New Roman" w:cs="Times New Roman"/>
        </w:rPr>
        <w:t>Yeşilırmak</w:t>
      </w:r>
      <w:r w:rsidR="00E65535" w:rsidRPr="00376E40">
        <w:rPr>
          <w:rFonts w:ascii="Times New Roman" w:eastAsia="Times New Roman" w:hAnsi="Times New Roman" w:cs="Times New Roman"/>
        </w:rPr>
        <w:t xml:space="preserve"> H</w:t>
      </w:r>
      <w:r w:rsidR="00724E0B" w:rsidRPr="00376E40">
        <w:rPr>
          <w:rFonts w:ascii="Times New Roman" w:eastAsia="Times New Roman" w:hAnsi="Times New Roman" w:cs="Times New Roman"/>
        </w:rPr>
        <w:t>avza</w:t>
      </w:r>
      <w:r w:rsidR="00E65535" w:rsidRPr="00376E40">
        <w:rPr>
          <w:rFonts w:ascii="Times New Roman" w:eastAsia="Times New Roman" w:hAnsi="Times New Roman" w:cs="Times New Roman"/>
        </w:rPr>
        <w:t xml:space="preserve">sı NHYP </w:t>
      </w:r>
      <w:r w:rsidR="009712D5" w:rsidRPr="00376E40">
        <w:rPr>
          <w:rFonts w:ascii="Times New Roman" w:eastAsia="Times New Roman" w:hAnsi="Times New Roman" w:cs="Times New Roman"/>
        </w:rPr>
        <w:t xml:space="preserve">için </w:t>
      </w:r>
      <w:r w:rsidR="002D3E61" w:rsidRPr="00376E40">
        <w:rPr>
          <w:rFonts w:ascii="Times New Roman" w:eastAsia="Times New Roman" w:hAnsi="Times New Roman" w:cs="Times New Roman"/>
        </w:rPr>
        <w:t xml:space="preserve">hazırlanan </w:t>
      </w:r>
      <w:r w:rsidR="009712D5" w:rsidRPr="00376E40">
        <w:rPr>
          <w:rFonts w:ascii="Times New Roman" w:eastAsia="Times New Roman" w:hAnsi="Times New Roman" w:cs="Times New Roman"/>
        </w:rPr>
        <w:t xml:space="preserve">SÇD </w:t>
      </w:r>
      <w:r w:rsidR="002D3E61" w:rsidRPr="00376E40">
        <w:rPr>
          <w:rFonts w:ascii="Times New Roman" w:eastAsia="Times New Roman" w:hAnsi="Times New Roman" w:cs="Times New Roman"/>
        </w:rPr>
        <w:t>Raporu</w:t>
      </w:r>
      <w:r w:rsidR="00C1264A" w:rsidRPr="00376E40">
        <w:rPr>
          <w:rFonts w:ascii="Times New Roman" w:eastAsia="Times New Roman" w:hAnsi="Times New Roman" w:cs="Times New Roman"/>
        </w:rPr>
        <w:t>nda</w:t>
      </w:r>
      <w:r w:rsidR="009712D5" w:rsidRPr="00376E40">
        <w:rPr>
          <w:rFonts w:ascii="Times New Roman" w:eastAsia="Times New Roman" w:hAnsi="Times New Roman" w:cs="Times New Roman"/>
        </w:rPr>
        <w:t xml:space="preserve">, </w:t>
      </w:r>
      <w:r w:rsidR="00E65535" w:rsidRPr="00376E40">
        <w:rPr>
          <w:rFonts w:ascii="Times New Roman" w:eastAsia="Times New Roman" w:hAnsi="Times New Roman" w:cs="Times New Roman"/>
        </w:rPr>
        <w:t xml:space="preserve">NHYP kapsamındaki tedbirler programının uygulanmasının sağlık ve çevre konuları üzerindeki olası etkileri değerlendirildiğinde, havzadaki </w:t>
      </w:r>
      <w:r w:rsidR="00E8118A">
        <w:rPr>
          <w:rFonts w:ascii="Times New Roman" w:eastAsia="Times New Roman" w:hAnsi="Times New Roman" w:cs="Times New Roman"/>
        </w:rPr>
        <w:t xml:space="preserve">su kalitesi, su mevcudiyeti, </w:t>
      </w:r>
      <w:proofErr w:type="gramStart"/>
      <w:r w:rsidR="00E8118A">
        <w:rPr>
          <w:rFonts w:ascii="Times New Roman" w:eastAsia="Times New Roman" w:hAnsi="Times New Roman" w:cs="Times New Roman"/>
        </w:rPr>
        <w:t>biyolojik  çeşitlilik</w:t>
      </w:r>
      <w:proofErr w:type="gramEnd"/>
      <w:r w:rsidR="00E8118A">
        <w:rPr>
          <w:rFonts w:ascii="Times New Roman" w:eastAsia="Times New Roman" w:hAnsi="Times New Roman" w:cs="Times New Roman"/>
        </w:rPr>
        <w:t xml:space="preserve"> ve ekosistem, geçim ve  sağlık üzerine</w:t>
      </w:r>
      <w:r w:rsidR="00E65535" w:rsidRPr="00376E40">
        <w:rPr>
          <w:rFonts w:ascii="Times New Roman" w:eastAsia="Times New Roman" w:hAnsi="Times New Roman" w:cs="Times New Roman"/>
        </w:rPr>
        <w:t xml:space="preserve"> genel olarak olumlu etkileri olacağı görülmektedir. </w:t>
      </w:r>
    </w:p>
    <w:p w:rsidR="00FA372D" w:rsidRPr="00376E40"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Raporunda </w:t>
      </w:r>
      <w:r w:rsidR="00A07418" w:rsidRPr="00376E40">
        <w:rPr>
          <w:rFonts w:ascii="Times New Roman" w:eastAsia="Times New Roman" w:hAnsi="Times New Roman" w:cs="Times New Roman"/>
          <w:sz w:val="24"/>
          <w:szCs w:val="24"/>
        </w:rPr>
        <w:t>açıklandığı üzere</w:t>
      </w:r>
      <w:r w:rsidR="00FA372D" w:rsidRPr="00376E40">
        <w:rPr>
          <w:rFonts w:ascii="Times New Roman" w:eastAsia="Times New Roman" w:hAnsi="Times New Roman" w:cs="Times New Roman"/>
          <w:sz w:val="24"/>
          <w:szCs w:val="24"/>
        </w:rPr>
        <w:t>;</w:t>
      </w:r>
    </w:p>
    <w:p w:rsidR="004724C4" w:rsidRDefault="004724C4"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4724C4">
        <w:rPr>
          <w:rFonts w:ascii="Times New Roman" w:eastAsia="Times New Roman" w:hAnsi="Times New Roman" w:cs="Times New Roman"/>
          <w:sz w:val="24"/>
          <w:szCs w:val="24"/>
        </w:rPr>
        <w:t>NHYP’nin</w:t>
      </w:r>
      <w:proofErr w:type="spellEnd"/>
      <w:r w:rsidRPr="004724C4">
        <w:rPr>
          <w:rFonts w:ascii="Times New Roman" w:eastAsia="Times New Roman" w:hAnsi="Times New Roman" w:cs="Times New Roman"/>
          <w:sz w:val="24"/>
          <w:szCs w:val="24"/>
        </w:rPr>
        <w:t xml:space="preserve"> uygulanmaması durumu olarak değerlendirilen temel durum analizi, kapsam belirleme aşamasında havzaya özgü olarak tespit edilen kilit sorunlar ve ilgili belirli problemler açısından değerlendirilerek “hiçbir şey yapmama alternatifi”</w:t>
      </w:r>
      <w:r>
        <w:rPr>
          <w:rFonts w:ascii="Times New Roman" w:eastAsia="Times New Roman" w:hAnsi="Times New Roman" w:cs="Times New Roman"/>
          <w:sz w:val="24"/>
          <w:szCs w:val="24"/>
        </w:rPr>
        <w:t xml:space="preserve"> olarak raporda yer</w:t>
      </w:r>
      <w:r w:rsidRPr="004724C4">
        <w:rPr>
          <w:rFonts w:ascii="Times New Roman" w:eastAsia="Times New Roman" w:hAnsi="Times New Roman" w:cs="Times New Roman"/>
          <w:sz w:val="24"/>
          <w:szCs w:val="24"/>
        </w:rPr>
        <w:t xml:space="preserve"> verilmiştir. Bu alternatif, geçmişteki eğilimlerin yanı</w:t>
      </w:r>
      <w:r w:rsidR="00B90987">
        <w:rPr>
          <w:rFonts w:ascii="Times New Roman" w:eastAsia="Times New Roman" w:hAnsi="Times New Roman" w:cs="Times New Roman"/>
          <w:sz w:val="24"/>
          <w:szCs w:val="24"/>
        </w:rPr>
        <w:t xml:space="preserve"> </w:t>
      </w:r>
      <w:r w:rsidRPr="004724C4">
        <w:rPr>
          <w:rFonts w:ascii="Times New Roman" w:eastAsia="Times New Roman" w:hAnsi="Times New Roman" w:cs="Times New Roman"/>
          <w:sz w:val="24"/>
          <w:szCs w:val="24"/>
        </w:rPr>
        <w:t>sıra nehir havzasının mevcut durumuna ve ayrıca mevcut özel çevre ve sağlık problemleri</w:t>
      </w:r>
      <w:r>
        <w:rPr>
          <w:rFonts w:ascii="Times New Roman" w:eastAsia="Times New Roman" w:hAnsi="Times New Roman" w:cs="Times New Roman"/>
          <w:sz w:val="24"/>
          <w:szCs w:val="24"/>
        </w:rPr>
        <w:t xml:space="preserve">ne dayanmaktadır. </w:t>
      </w:r>
    </w:p>
    <w:p w:rsidR="00B33B7F" w:rsidRDefault="004724C4"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Raporda ayrıca</w:t>
      </w:r>
      <w:r w:rsidRPr="004724C4">
        <w:rPr>
          <w:rFonts w:ascii="Times New Roman" w:eastAsia="Times New Roman" w:hAnsi="Times New Roman" w:cs="Times New Roman"/>
          <w:sz w:val="24"/>
          <w:szCs w:val="24"/>
        </w:rPr>
        <w:t xml:space="preserve"> </w:t>
      </w:r>
      <w:proofErr w:type="spellStart"/>
      <w:r w:rsidRPr="004724C4">
        <w:rPr>
          <w:rFonts w:ascii="Times New Roman" w:eastAsia="Times New Roman" w:hAnsi="Times New Roman" w:cs="Times New Roman"/>
          <w:sz w:val="24"/>
          <w:szCs w:val="24"/>
        </w:rPr>
        <w:t>NHYP’nin</w:t>
      </w:r>
      <w:proofErr w:type="spellEnd"/>
      <w:r w:rsidRPr="004724C4">
        <w:rPr>
          <w:rFonts w:ascii="Times New Roman" w:eastAsia="Times New Roman" w:hAnsi="Times New Roman" w:cs="Times New Roman"/>
          <w:sz w:val="24"/>
          <w:szCs w:val="24"/>
        </w:rPr>
        <w:t xml:space="preserve"> uygulanması durumunda gelecekte beklenen olası gelişimler yine kapsam belirleme aşamasında havzaya özgü olarak tespit edilen kilit sorunlar ve ilgili belirli problemler açısından değerlendirilmiştir. NHYP kapsamında önerilen tedbirler programının uygulanması alternatifi “çevre dostu alternatif” olarak ele alınmıştır. </w:t>
      </w:r>
      <w:r w:rsidR="00B33B7F" w:rsidRPr="00B33B7F">
        <w:rPr>
          <w:rFonts w:ascii="Times New Roman" w:eastAsia="Times New Roman" w:hAnsi="Times New Roman" w:cs="Times New Roman"/>
          <w:sz w:val="24"/>
          <w:szCs w:val="24"/>
        </w:rPr>
        <w:t xml:space="preserve">Yeşilırmak Nehir Havzasındaki </w:t>
      </w:r>
      <w:r w:rsidR="00B33B7F">
        <w:rPr>
          <w:rFonts w:ascii="Times New Roman" w:eastAsia="Times New Roman" w:hAnsi="Times New Roman" w:cs="Times New Roman"/>
          <w:sz w:val="24"/>
          <w:szCs w:val="24"/>
        </w:rPr>
        <w:t xml:space="preserve">tespit edilen en büyük çevresel </w:t>
      </w:r>
      <w:proofErr w:type="gramStart"/>
      <w:r w:rsidR="00B33B7F">
        <w:rPr>
          <w:rFonts w:ascii="Times New Roman" w:eastAsia="Times New Roman" w:hAnsi="Times New Roman" w:cs="Times New Roman"/>
          <w:sz w:val="24"/>
          <w:szCs w:val="24"/>
        </w:rPr>
        <w:t>etkiler</w:t>
      </w:r>
      <w:r w:rsidR="006A2B88">
        <w:rPr>
          <w:rFonts w:ascii="Times New Roman" w:eastAsia="Times New Roman" w:hAnsi="Times New Roman" w:cs="Times New Roman"/>
          <w:sz w:val="24"/>
          <w:szCs w:val="24"/>
        </w:rPr>
        <w:t xml:space="preserve"> </w:t>
      </w:r>
      <w:r w:rsidR="00B33B7F" w:rsidRPr="00B33B7F">
        <w:rPr>
          <w:rFonts w:ascii="Times New Roman" w:eastAsia="Times New Roman" w:hAnsi="Times New Roman" w:cs="Times New Roman"/>
          <w:sz w:val="24"/>
          <w:szCs w:val="24"/>
        </w:rPr>
        <w:t>; tarım</w:t>
      </w:r>
      <w:proofErr w:type="gramEnd"/>
      <w:r w:rsidR="00B33B7F" w:rsidRPr="00B33B7F">
        <w:rPr>
          <w:rFonts w:ascii="Times New Roman" w:eastAsia="Times New Roman" w:hAnsi="Times New Roman" w:cs="Times New Roman"/>
          <w:sz w:val="24"/>
          <w:szCs w:val="24"/>
        </w:rPr>
        <w:t xml:space="preserve"> ve hayvancılık faaliyetlerinin yerüstü ve yeraltı sularında oluşturduğu yayılı kirlilik, yerüstü ve yeraltı sularına kentsel ve endüstriyel deşarjlar, aşırı çekimlerden kaynaklanan kirlilik, morfolojik değişiklikler, madencilik faaliyetlerinin yeraltı ve yerüstü sularında oluşturduğu kirlilik ve düzensiz katı atık depolama sahalarından kaynaklı deşarj ve sızıntı sularının yerüstü ve yeraltı suları</w:t>
      </w:r>
      <w:r w:rsidR="00B33B7F">
        <w:rPr>
          <w:rFonts w:ascii="Times New Roman" w:eastAsia="Times New Roman" w:hAnsi="Times New Roman" w:cs="Times New Roman"/>
          <w:sz w:val="24"/>
          <w:szCs w:val="24"/>
        </w:rPr>
        <w:t>nda oluşturduğu yayılı kirliliktir.</w:t>
      </w:r>
    </w:p>
    <w:p w:rsidR="00062348" w:rsidRPr="00376E40" w:rsidRDefault="006E39EA"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kapsamında; </w:t>
      </w:r>
      <w:r w:rsidR="009712D5" w:rsidRPr="00376E40">
        <w:rPr>
          <w:rFonts w:ascii="Times New Roman" w:eastAsia="Times New Roman" w:hAnsi="Times New Roman" w:cs="Times New Roman"/>
          <w:sz w:val="24"/>
          <w:szCs w:val="24"/>
        </w:rPr>
        <w:t xml:space="preserve"> </w:t>
      </w:r>
      <w:r w:rsidRPr="00376E40">
        <w:rPr>
          <w:rFonts w:ascii="Times New Roman" w:eastAsia="Times New Roman" w:hAnsi="Times New Roman" w:cs="Times New Roman"/>
          <w:sz w:val="24"/>
          <w:szCs w:val="24"/>
        </w:rPr>
        <w:t>Su Ka</w:t>
      </w:r>
      <w:r w:rsidR="004724C4">
        <w:rPr>
          <w:rFonts w:ascii="Times New Roman" w:eastAsia="Times New Roman" w:hAnsi="Times New Roman" w:cs="Times New Roman"/>
          <w:sz w:val="24"/>
          <w:szCs w:val="24"/>
        </w:rPr>
        <w:t>litesi, Su Mevcudiyeti, Toprak Bozunumu, Biyolojik çeşitlilik ve Ekosistemler</w:t>
      </w:r>
      <w:r w:rsidRPr="00376E40">
        <w:rPr>
          <w:rFonts w:ascii="Times New Roman" w:eastAsia="Times New Roman" w:hAnsi="Times New Roman" w:cs="Times New Roman"/>
          <w:sz w:val="24"/>
          <w:szCs w:val="24"/>
        </w:rPr>
        <w:t>, Geçim</w:t>
      </w:r>
      <w:r w:rsidR="004724C4">
        <w:rPr>
          <w:rFonts w:ascii="Times New Roman" w:eastAsia="Times New Roman" w:hAnsi="Times New Roman" w:cs="Times New Roman"/>
          <w:sz w:val="24"/>
          <w:szCs w:val="24"/>
        </w:rPr>
        <w:t>, İnsan Sağlığı</w:t>
      </w:r>
      <w:r w:rsidRPr="00376E40">
        <w:rPr>
          <w:rFonts w:ascii="Times New Roman" w:eastAsia="Times New Roman" w:hAnsi="Times New Roman" w:cs="Times New Roman"/>
          <w:sz w:val="24"/>
          <w:szCs w:val="24"/>
        </w:rPr>
        <w:t xml:space="preserve">, İklim Değişikliği, </w:t>
      </w:r>
      <w:r w:rsidR="00995A9C">
        <w:rPr>
          <w:rFonts w:ascii="Times New Roman" w:eastAsia="Times New Roman" w:hAnsi="Times New Roman" w:cs="Times New Roman"/>
          <w:sz w:val="24"/>
          <w:szCs w:val="24"/>
        </w:rPr>
        <w:t xml:space="preserve">Taşkın Yönetimi </w:t>
      </w:r>
      <w:r w:rsidR="00EF3183" w:rsidRPr="00376E40">
        <w:rPr>
          <w:rFonts w:ascii="Times New Roman" w:eastAsia="Times New Roman" w:hAnsi="Times New Roman" w:cs="Times New Roman"/>
          <w:sz w:val="24"/>
          <w:szCs w:val="24"/>
        </w:rPr>
        <w:t xml:space="preserve">potansiyel kilit hususlar </w:t>
      </w:r>
      <w:r w:rsidR="003217A8">
        <w:rPr>
          <w:rFonts w:ascii="Times New Roman" w:eastAsia="Times New Roman" w:hAnsi="Times New Roman" w:cs="Times New Roman"/>
          <w:sz w:val="24"/>
          <w:szCs w:val="24"/>
        </w:rPr>
        <w:t>NHYP tedbirleri</w:t>
      </w:r>
      <w:r w:rsidR="00EF3183" w:rsidRPr="00376E40">
        <w:rPr>
          <w:rFonts w:ascii="Times New Roman" w:eastAsia="Times New Roman" w:hAnsi="Times New Roman" w:cs="Times New Roman"/>
          <w:sz w:val="24"/>
          <w:szCs w:val="24"/>
        </w:rPr>
        <w:t xml:space="preserve"> özelinde</w:t>
      </w:r>
      <w:r w:rsidRPr="00376E40">
        <w:rPr>
          <w:rFonts w:ascii="Times New Roman" w:eastAsia="Times New Roman" w:hAnsi="Times New Roman" w:cs="Times New Roman"/>
          <w:sz w:val="24"/>
          <w:szCs w:val="24"/>
        </w:rPr>
        <w:t xml:space="preserve"> incelenmiştir.</w:t>
      </w:r>
    </w:p>
    <w:p w:rsidR="00F05D8C" w:rsidRDefault="00376E40" w:rsidP="00F05D8C">
      <w:pPr>
        <w:pStyle w:val="Default"/>
        <w:jc w:val="both"/>
        <w:rPr>
          <w:rFonts w:ascii="Times New Roman" w:eastAsia="Times New Roman" w:hAnsi="Times New Roman" w:cs="Times New Roman"/>
        </w:rPr>
      </w:pPr>
      <w:proofErr w:type="spellStart"/>
      <w:r w:rsidRPr="00376E40">
        <w:rPr>
          <w:rFonts w:ascii="Times New Roman" w:eastAsia="Times New Roman" w:hAnsi="Times New Roman" w:cs="Times New Roman"/>
          <w:color w:val="auto"/>
        </w:rPr>
        <w:t>NHYP’nin</w:t>
      </w:r>
      <w:proofErr w:type="spellEnd"/>
      <w:r w:rsidRPr="00376E40">
        <w:rPr>
          <w:rFonts w:ascii="Times New Roman" w:eastAsia="Times New Roman" w:hAnsi="Times New Roman" w:cs="Times New Roman"/>
          <w:color w:val="auto"/>
        </w:rPr>
        <w:t xml:space="preserve"> kilit çevresel ve </w:t>
      </w:r>
      <w:r w:rsidR="00F05D8C">
        <w:rPr>
          <w:rFonts w:ascii="Times New Roman" w:eastAsia="Times New Roman" w:hAnsi="Times New Roman" w:cs="Times New Roman"/>
          <w:color w:val="auto"/>
        </w:rPr>
        <w:t xml:space="preserve">sağlıkla ilgili konulara ilişkin </w:t>
      </w:r>
      <w:r w:rsidR="00F05D8C" w:rsidRPr="00A073D6">
        <w:rPr>
          <w:rFonts w:ascii="Times New Roman" w:eastAsia="Times New Roman" w:hAnsi="Times New Roman" w:cs="Times New Roman"/>
          <w:b/>
          <w:color w:val="auto"/>
          <w:u w:val="single"/>
        </w:rPr>
        <w:t>SÇD bulgular</w:t>
      </w:r>
      <w:r w:rsidR="00F05D8C">
        <w:rPr>
          <w:rFonts w:ascii="Times New Roman" w:eastAsia="Times New Roman" w:hAnsi="Times New Roman" w:cs="Times New Roman"/>
          <w:color w:val="auto"/>
        </w:rPr>
        <w:t>ı aşağıda yer almakta olup söz konusu bulguların</w:t>
      </w:r>
      <w:r w:rsidR="00F05D8C" w:rsidRPr="00FA372D">
        <w:rPr>
          <w:rFonts w:ascii="Times New Roman" w:eastAsia="Times New Roman" w:hAnsi="Times New Roman" w:cs="Times New Roman"/>
        </w:rPr>
        <w:t xml:space="preserve"> tedbirler programı kapsamında </w:t>
      </w:r>
      <w:r w:rsidR="00A073D6">
        <w:rPr>
          <w:rFonts w:ascii="Times New Roman" w:eastAsia="Times New Roman" w:hAnsi="Times New Roman" w:cs="Times New Roman"/>
        </w:rPr>
        <w:t xml:space="preserve">NHYP içinde </w:t>
      </w:r>
      <w:r w:rsidR="00F05D8C" w:rsidRPr="00FA372D">
        <w:rPr>
          <w:rFonts w:ascii="Times New Roman" w:eastAsia="Times New Roman" w:hAnsi="Times New Roman" w:cs="Times New Roman"/>
        </w:rPr>
        <w:t>ele alınması</w:t>
      </w:r>
      <w:r w:rsidR="00A073D6">
        <w:rPr>
          <w:rFonts w:ascii="Times New Roman" w:eastAsia="Times New Roman" w:hAnsi="Times New Roman" w:cs="Times New Roman"/>
        </w:rPr>
        <w:t xml:space="preserve"> gerekmektedir:</w:t>
      </w:r>
      <w:r w:rsidR="00F05D8C" w:rsidRPr="00FA372D">
        <w:rPr>
          <w:rFonts w:ascii="Times New Roman" w:eastAsia="Times New Roman" w:hAnsi="Times New Roman" w:cs="Times New Roman"/>
        </w:rPr>
        <w:t xml:space="preserve"> </w:t>
      </w:r>
    </w:p>
    <w:p w:rsidR="00B90987" w:rsidRDefault="00B90987" w:rsidP="00376E40">
      <w:pPr>
        <w:autoSpaceDE w:val="0"/>
        <w:autoSpaceDN w:val="0"/>
        <w:adjustRightInd w:val="0"/>
        <w:spacing w:after="0" w:line="240" w:lineRule="auto"/>
        <w:jc w:val="both"/>
        <w:rPr>
          <w:rFonts w:ascii="Times New Roman" w:eastAsia="Times New Roman" w:hAnsi="Times New Roman" w:cs="Times New Roman"/>
          <w:b/>
          <w:sz w:val="24"/>
          <w:szCs w:val="24"/>
        </w:rPr>
      </w:pPr>
      <w:bookmarkStart w:id="4" w:name="_GoBack"/>
      <w:bookmarkEnd w:id="4"/>
    </w:p>
    <w:p w:rsidR="00B90987" w:rsidRDefault="00B90987"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Su Kalitesi </w:t>
      </w:r>
    </w:p>
    <w:p w:rsid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4E1192"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4E1192">
        <w:rPr>
          <w:rFonts w:ascii="Times New Roman" w:eastAsia="Times New Roman" w:hAnsi="Times New Roman" w:cs="Times New Roman"/>
          <w:sz w:val="24"/>
          <w:szCs w:val="24"/>
        </w:rPr>
        <w:t xml:space="preserve">Duyarlı yöreler; göller, milli parklar, nitrata hassas alanlar vb. korunan alanlara yakın bölgelerde AAT ve plan tedbirlerinin öncelikli olarak bu alanlarda gerçekleştirilmesine yönelik planda </w:t>
      </w:r>
      <w:proofErr w:type="spellStart"/>
      <w:r w:rsidRPr="004E1192">
        <w:rPr>
          <w:rFonts w:ascii="Times New Roman" w:eastAsia="Times New Roman" w:hAnsi="Times New Roman" w:cs="Times New Roman"/>
          <w:sz w:val="24"/>
          <w:szCs w:val="24"/>
        </w:rPr>
        <w:t>önceliklendirme</w:t>
      </w:r>
      <w:proofErr w:type="spellEnd"/>
      <w:r w:rsidRPr="004E1192">
        <w:rPr>
          <w:rFonts w:ascii="Times New Roman" w:eastAsia="Times New Roman" w:hAnsi="Times New Roman" w:cs="Times New Roman"/>
          <w:sz w:val="24"/>
          <w:szCs w:val="24"/>
        </w:rPr>
        <w:t xml:space="preserve"> yapılmalıdır. </w:t>
      </w:r>
    </w:p>
    <w:p w:rsidR="004E1192" w:rsidRPr="004E1192" w:rsidRDefault="004E1192"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AAT’lerin</w:t>
      </w:r>
      <w:proofErr w:type="spellEnd"/>
      <w:r>
        <w:rPr>
          <w:rFonts w:ascii="Times New Roman" w:eastAsia="Times New Roman" w:hAnsi="Times New Roman" w:cs="Times New Roman"/>
          <w:sz w:val="24"/>
          <w:szCs w:val="24"/>
        </w:rPr>
        <w:t xml:space="preserve"> bağlantı durumları</w:t>
      </w:r>
      <w:r w:rsidRPr="004E1192">
        <w:rPr>
          <w:rFonts w:ascii="Times New Roman" w:eastAsia="Times New Roman" w:hAnsi="Times New Roman" w:cs="Times New Roman"/>
          <w:sz w:val="24"/>
          <w:szCs w:val="24"/>
        </w:rPr>
        <w:t xml:space="preserve"> takip edilmeli; endüstriyel tesislerin kendi </w:t>
      </w:r>
      <w:proofErr w:type="spellStart"/>
      <w:r w:rsidRPr="004E1192">
        <w:rPr>
          <w:rFonts w:ascii="Times New Roman" w:eastAsia="Times New Roman" w:hAnsi="Times New Roman" w:cs="Times New Roman"/>
          <w:sz w:val="24"/>
          <w:szCs w:val="24"/>
        </w:rPr>
        <w:t>AAT’lerini</w:t>
      </w:r>
      <w:proofErr w:type="spellEnd"/>
      <w:r w:rsidRPr="004E1192">
        <w:rPr>
          <w:rFonts w:ascii="Times New Roman" w:eastAsia="Times New Roman" w:hAnsi="Times New Roman" w:cs="Times New Roman"/>
          <w:sz w:val="24"/>
          <w:szCs w:val="24"/>
        </w:rPr>
        <w:t xml:space="preserve"> kurmalarının sağlanmalı veya </w:t>
      </w:r>
      <w:proofErr w:type="spellStart"/>
      <w:r w:rsidRPr="004E1192">
        <w:rPr>
          <w:rFonts w:ascii="Times New Roman" w:eastAsia="Times New Roman" w:hAnsi="Times New Roman" w:cs="Times New Roman"/>
          <w:sz w:val="24"/>
          <w:szCs w:val="24"/>
        </w:rPr>
        <w:t>AAT’lere</w:t>
      </w:r>
      <w:proofErr w:type="spellEnd"/>
      <w:r w:rsidRPr="004E1192">
        <w:rPr>
          <w:rFonts w:ascii="Times New Roman" w:eastAsia="Times New Roman" w:hAnsi="Times New Roman" w:cs="Times New Roman"/>
          <w:sz w:val="24"/>
          <w:szCs w:val="24"/>
        </w:rPr>
        <w:t xml:space="preserve"> bağlanmalıdır. Vergi indirimi, enerji bedelinin </w:t>
      </w:r>
      <w:r w:rsidRPr="004E1192">
        <w:rPr>
          <w:rFonts w:ascii="Times New Roman" w:eastAsia="Times New Roman" w:hAnsi="Times New Roman" w:cs="Times New Roman"/>
          <w:sz w:val="24"/>
          <w:szCs w:val="24"/>
        </w:rPr>
        <w:lastRenderedPageBreak/>
        <w:t xml:space="preserve">düşürülmesi gibi teşviklerde bulunarak </w:t>
      </w:r>
      <w:proofErr w:type="spellStart"/>
      <w:r w:rsidRPr="004E1192">
        <w:rPr>
          <w:rFonts w:ascii="Times New Roman" w:eastAsia="Times New Roman" w:hAnsi="Times New Roman" w:cs="Times New Roman"/>
          <w:sz w:val="24"/>
          <w:szCs w:val="24"/>
        </w:rPr>
        <w:t>AAT’lerin</w:t>
      </w:r>
      <w:proofErr w:type="spellEnd"/>
      <w:r w:rsidRPr="004E1192">
        <w:rPr>
          <w:rFonts w:ascii="Times New Roman" w:eastAsia="Times New Roman" w:hAnsi="Times New Roman" w:cs="Times New Roman"/>
          <w:sz w:val="24"/>
          <w:szCs w:val="24"/>
        </w:rPr>
        <w:t xml:space="preserve"> inşası ve sürekli olarak işletilmesi sağlanmalıdır. </w:t>
      </w:r>
    </w:p>
    <w:p w:rsidR="004E1192" w:rsidRPr="004E1192" w:rsidRDefault="004E1192"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AAT’lerde</w:t>
      </w:r>
      <w:proofErr w:type="spellEnd"/>
      <w:r w:rsidRPr="004E1192">
        <w:rPr>
          <w:rFonts w:ascii="Times New Roman" w:eastAsia="Times New Roman" w:hAnsi="Times New Roman" w:cs="Times New Roman"/>
          <w:sz w:val="24"/>
          <w:szCs w:val="24"/>
        </w:rPr>
        <w:t xml:space="preserve"> çalışan personele eğitim verilmesi ile işletim, bakım ve performansının artırılmalıdır.</w:t>
      </w:r>
    </w:p>
    <w:p w:rsidR="00FA372D" w:rsidRPr="004E1192" w:rsidRDefault="00FA372D" w:rsidP="004E1192">
      <w:pPr>
        <w:pStyle w:val="ListeParagraf"/>
        <w:numPr>
          <w:ilvl w:val="0"/>
          <w:numId w:val="5"/>
        </w:numPr>
        <w:autoSpaceDE w:val="0"/>
        <w:autoSpaceDN w:val="0"/>
        <w:adjustRightInd w:val="0"/>
        <w:spacing w:after="143"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w:t>
      </w:r>
      <w:r w:rsidR="00772197" w:rsidRPr="004E1192">
        <w:rPr>
          <w:rFonts w:ascii="Times New Roman" w:eastAsia="Times New Roman" w:hAnsi="Times New Roman" w:cs="Times New Roman"/>
          <w:sz w:val="24"/>
          <w:szCs w:val="24"/>
        </w:rPr>
        <w:t>tıksu</w:t>
      </w:r>
      <w:proofErr w:type="spellEnd"/>
      <w:r w:rsidR="00772197" w:rsidRPr="004E1192">
        <w:rPr>
          <w:rFonts w:ascii="Times New Roman" w:eastAsia="Times New Roman" w:hAnsi="Times New Roman" w:cs="Times New Roman"/>
          <w:sz w:val="24"/>
          <w:szCs w:val="24"/>
        </w:rPr>
        <w:t xml:space="preserve"> </w:t>
      </w:r>
      <w:r w:rsidRPr="004E1192">
        <w:rPr>
          <w:rFonts w:ascii="Times New Roman" w:eastAsia="Times New Roman" w:hAnsi="Times New Roman" w:cs="Times New Roman"/>
          <w:sz w:val="24"/>
          <w:szCs w:val="24"/>
        </w:rPr>
        <w:t>A</w:t>
      </w:r>
      <w:r w:rsidR="00772197" w:rsidRPr="004E1192">
        <w:rPr>
          <w:rFonts w:ascii="Times New Roman" w:eastAsia="Times New Roman" w:hAnsi="Times New Roman" w:cs="Times New Roman"/>
          <w:sz w:val="24"/>
          <w:szCs w:val="24"/>
        </w:rPr>
        <w:t xml:space="preserve">rıtma </w:t>
      </w:r>
      <w:r w:rsidRPr="004E1192">
        <w:rPr>
          <w:rFonts w:ascii="Times New Roman" w:eastAsia="Times New Roman" w:hAnsi="Times New Roman" w:cs="Times New Roman"/>
          <w:sz w:val="24"/>
          <w:szCs w:val="24"/>
        </w:rPr>
        <w:t>T</w:t>
      </w:r>
      <w:r w:rsidR="00772197" w:rsidRPr="004E1192">
        <w:rPr>
          <w:rFonts w:ascii="Times New Roman" w:eastAsia="Times New Roman" w:hAnsi="Times New Roman" w:cs="Times New Roman"/>
          <w:sz w:val="24"/>
          <w:szCs w:val="24"/>
        </w:rPr>
        <w:t>esislerin</w:t>
      </w:r>
      <w:r w:rsidRPr="004E1192">
        <w:rPr>
          <w:rFonts w:ascii="Times New Roman" w:eastAsia="Times New Roman" w:hAnsi="Times New Roman" w:cs="Times New Roman"/>
          <w:sz w:val="24"/>
          <w:szCs w:val="24"/>
        </w:rPr>
        <w:t xml:space="preserve">in </w:t>
      </w:r>
      <w:r w:rsidR="00772197" w:rsidRPr="004E1192">
        <w:rPr>
          <w:rFonts w:ascii="Times New Roman" w:eastAsia="Times New Roman" w:hAnsi="Times New Roman" w:cs="Times New Roman"/>
          <w:sz w:val="24"/>
          <w:szCs w:val="24"/>
        </w:rPr>
        <w:t xml:space="preserve">(AAT) </w:t>
      </w:r>
      <w:r w:rsidRPr="004E1192">
        <w:rPr>
          <w:rFonts w:ascii="Times New Roman" w:eastAsia="Times New Roman" w:hAnsi="Times New Roman" w:cs="Times New Roman"/>
          <w:sz w:val="24"/>
          <w:szCs w:val="24"/>
        </w:rPr>
        <w:t>inşası ve sürekli olarak işletilmesi için vergi indirimi, enerji bedelinin düşürülm</w:t>
      </w:r>
      <w:r w:rsidR="00B90987">
        <w:rPr>
          <w:rFonts w:ascii="Times New Roman" w:eastAsia="Times New Roman" w:hAnsi="Times New Roman" w:cs="Times New Roman"/>
          <w:sz w:val="24"/>
          <w:szCs w:val="24"/>
        </w:rPr>
        <w:t>esi gibi teşviklerin sağlanmalıdır.</w:t>
      </w:r>
      <w:r w:rsidRPr="004E1192">
        <w:rPr>
          <w:rFonts w:ascii="Times New Roman" w:eastAsia="Times New Roman" w:hAnsi="Times New Roman" w:cs="Times New Roman"/>
          <w:sz w:val="24"/>
          <w:szCs w:val="24"/>
        </w:rPr>
        <w:t xml:space="preserve"> </w:t>
      </w:r>
    </w:p>
    <w:p w:rsidR="00FA372D" w:rsidRPr="004E1192" w:rsidRDefault="00FA372D" w:rsidP="004E1192">
      <w:pPr>
        <w:pStyle w:val="ListeParagraf"/>
        <w:numPr>
          <w:ilvl w:val="0"/>
          <w:numId w:val="5"/>
        </w:numPr>
        <w:autoSpaceDE w:val="0"/>
        <w:autoSpaceDN w:val="0"/>
        <w:adjustRightInd w:val="0"/>
        <w:spacing w:after="143" w:line="240" w:lineRule="auto"/>
        <w:jc w:val="both"/>
        <w:rPr>
          <w:rFonts w:ascii="Times New Roman" w:eastAsia="Times New Roman" w:hAnsi="Times New Roman" w:cs="Times New Roman"/>
          <w:sz w:val="24"/>
          <w:szCs w:val="24"/>
        </w:rPr>
      </w:pPr>
      <w:r w:rsidRPr="004E1192">
        <w:rPr>
          <w:rFonts w:ascii="Times New Roman" w:eastAsia="Times New Roman" w:hAnsi="Times New Roman" w:cs="Times New Roman"/>
          <w:sz w:val="24"/>
          <w:szCs w:val="24"/>
        </w:rPr>
        <w:t xml:space="preserve">Bütün endüstriyel tesislerin </w:t>
      </w:r>
      <w:proofErr w:type="spellStart"/>
      <w:r w:rsidRPr="004E1192">
        <w:rPr>
          <w:rFonts w:ascii="Times New Roman" w:eastAsia="Times New Roman" w:hAnsi="Times New Roman" w:cs="Times New Roman"/>
          <w:sz w:val="24"/>
          <w:szCs w:val="24"/>
        </w:rPr>
        <w:t>AAT’lere</w:t>
      </w:r>
      <w:proofErr w:type="spellEnd"/>
      <w:r w:rsidRPr="004E1192">
        <w:rPr>
          <w:rFonts w:ascii="Times New Roman" w:eastAsia="Times New Roman" w:hAnsi="Times New Roman" w:cs="Times New Roman"/>
          <w:sz w:val="24"/>
          <w:szCs w:val="24"/>
        </w:rPr>
        <w:t xml:space="preserve"> bağlanması veya kendi </w:t>
      </w:r>
      <w:proofErr w:type="spellStart"/>
      <w:r w:rsidRPr="004E1192">
        <w:rPr>
          <w:rFonts w:ascii="Times New Roman" w:eastAsia="Times New Roman" w:hAnsi="Times New Roman" w:cs="Times New Roman"/>
          <w:sz w:val="24"/>
          <w:szCs w:val="24"/>
        </w:rPr>
        <w:t>AAT’lerini</w:t>
      </w:r>
      <w:proofErr w:type="spellEnd"/>
      <w:r w:rsidRPr="004E1192">
        <w:rPr>
          <w:rFonts w:ascii="Times New Roman" w:eastAsia="Times New Roman" w:hAnsi="Times New Roman" w:cs="Times New Roman"/>
          <w:sz w:val="24"/>
          <w:szCs w:val="24"/>
        </w:rPr>
        <w:t xml:space="preserve"> kurmalarının sağlanması, endüstrilerin bağlantı durumu ve </w:t>
      </w:r>
      <w:proofErr w:type="spellStart"/>
      <w:r w:rsidRPr="004E1192">
        <w:rPr>
          <w:rFonts w:ascii="Times New Roman" w:eastAsia="Times New Roman" w:hAnsi="Times New Roman" w:cs="Times New Roman"/>
          <w:sz w:val="24"/>
          <w:szCs w:val="24"/>
        </w:rPr>
        <w:t>AAT’lerin</w:t>
      </w:r>
      <w:proofErr w:type="spellEnd"/>
      <w:r w:rsidRPr="004E1192">
        <w:rPr>
          <w:rFonts w:ascii="Times New Roman" w:eastAsia="Times New Roman" w:hAnsi="Times New Roman" w:cs="Times New Roman"/>
          <w:sz w:val="24"/>
          <w:szCs w:val="24"/>
        </w:rPr>
        <w:t xml:space="preserve"> </w:t>
      </w:r>
      <w:r w:rsidR="00B90987">
        <w:rPr>
          <w:rFonts w:ascii="Times New Roman" w:eastAsia="Times New Roman" w:hAnsi="Times New Roman" w:cs="Times New Roman"/>
          <w:sz w:val="24"/>
          <w:szCs w:val="24"/>
        </w:rPr>
        <w:t>takip edilmelidir.</w:t>
      </w:r>
    </w:p>
    <w:p w:rsidR="00FA372D" w:rsidRPr="004E1192" w:rsidRDefault="00FA372D" w:rsidP="004E1192">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E1192">
        <w:rPr>
          <w:rFonts w:ascii="Times New Roman" w:eastAsia="Times New Roman" w:hAnsi="Times New Roman" w:cs="Times New Roman"/>
          <w:sz w:val="24"/>
          <w:szCs w:val="24"/>
        </w:rPr>
        <w:t>AAT’lerde</w:t>
      </w:r>
      <w:proofErr w:type="spellEnd"/>
      <w:r w:rsidRPr="004E1192">
        <w:rPr>
          <w:rFonts w:ascii="Times New Roman" w:eastAsia="Times New Roman" w:hAnsi="Times New Roman" w:cs="Times New Roman"/>
          <w:sz w:val="24"/>
          <w:szCs w:val="24"/>
        </w:rPr>
        <w:t xml:space="preserve"> çalışan personele eğitim verilmesi ve personelin havzadaki </w:t>
      </w:r>
      <w:proofErr w:type="spellStart"/>
      <w:r w:rsidRPr="004E1192">
        <w:rPr>
          <w:rFonts w:ascii="Times New Roman" w:eastAsia="Times New Roman" w:hAnsi="Times New Roman" w:cs="Times New Roman"/>
          <w:sz w:val="24"/>
          <w:szCs w:val="24"/>
        </w:rPr>
        <w:t>AAT’lerin</w:t>
      </w:r>
      <w:proofErr w:type="spellEnd"/>
      <w:r w:rsidRPr="004E1192">
        <w:rPr>
          <w:rFonts w:ascii="Times New Roman" w:eastAsia="Times New Roman" w:hAnsi="Times New Roman" w:cs="Times New Roman"/>
          <w:sz w:val="24"/>
          <w:szCs w:val="24"/>
        </w:rPr>
        <w:t xml:space="preserve"> işletim, bakım ve performans kontrolünde kullanılan son teknik</w:t>
      </w:r>
      <w:r w:rsidR="00B90987">
        <w:rPr>
          <w:rFonts w:ascii="Times New Roman" w:eastAsia="Times New Roman" w:hAnsi="Times New Roman" w:cs="Times New Roman"/>
          <w:sz w:val="24"/>
          <w:szCs w:val="24"/>
        </w:rPr>
        <w:t>lerle ilgili bilgilendirilmelidir.</w:t>
      </w:r>
    </w:p>
    <w:p w:rsidR="00FA372D" w:rsidRPr="00376E40" w:rsidRDefault="00FA372D" w:rsidP="00376E40">
      <w:pPr>
        <w:pStyle w:val="Default"/>
        <w:jc w:val="both"/>
        <w:rPr>
          <w:rFonts w:ascii="Times New Roman" w:eastAsia="Times New Roman" w:hAnsi="Times New Roman" w:cs="Times New Roman"/>
          <w:color w:val="auto"/>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Suyun Mevcudiyeti </w:t>
      </w:r>
    </w:p>
    <w:p w:rsidR="004E1192" w:rsidRP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771DB8" w:rsidP="004E1192">
      <w:pPr>
        <w:pStyle w:val="ListeParagraf"/>
        <w:numPr>
          <w:ilvl w:val="0"/>
          <w:numId w:val="6"/>
        </w:numPr>
        <w:autoSpaceDE w:val="0"/>
        <w:autoSpaceDN w:val="0"/>
        <w:adjustRightInd w:val="0"/>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Yeşilırmak</w:t>
      </w:r>
      <w:r w:rsidR="004E1192" w:rsidRPr="004E1192">
        <w:rPr>
          <w:rFonts w:ascii="Times New Roman" w:eastAsia="Times New Roman" w:hAnsi="Times New Roman" w:cs="Times New Roman"/>
          <w:sz w:val="24"/>
          <w:szCs w:val="24"/>
        </w:rPr>
        <w:t xml:space="preserve"> Havzası </w:t>
      </w:r>
      <w:proofErr w:type="spellStart"/>
      <w:r w:rsidR="004E1192" w:rsidRPr="004E1192">
        <w:rPr>
          <w:rFonts w:ascii="Times New Roman" w:eastAsia="Times New Roman" w:hAnsi="Times New Roman" w:cs="Times New Roman"/>
          <w:sz w:val="24"/>
          <w:szCs w:val="24"/>
        </w:rPr>
        <w:t>Sektörel</w:t>
      </w:r>
      <w:proofErr w:type="spellEnd"/>
      <w:r w:rsidR="004E1192" w:rsidRPr="004E1192">
        <w:rPr>
          <w:rFonts w:ascii="Times New Roman" w:eastAsia="Times New Roman" w:hAnsi="Times New Roman" w:cs="Times New Roman"/>
          <w:sz w:val="24"/>
          <w:szCs w:val="24"/>
        </w:rPr>
        <w:t xml:space="preserve"> Su Tahsis Planı’nın uygulanmalı ve izlenmesi vasıtasıyla suyun farklı sektörler arasında, adil ve eşit paylaşımı sağlanmalıdır. </w:t>
      </w:r>
    </w:p>
    <w:p w:rsidR="00FA372D" w:rsidRPr="004E1192" w:rsidRDefault="004E1192" w:rsidP="004E1192">
      <w:pPr>
        <w:pStyle w:val="ListeParagraf"/>
        <w:numPr>
          <w:ilvl w:val="0"/>
          <w:numId w:val="6"/>
        </w:numPr>
        <w:autoSpaceDE w:val="0"/>
        <w:autoSpaceDN w:val="0"/>
        <w:adjustRightInd w:val="0"/>
        <w:spacing w:after="144" w:line="240" w:lineRule="auto"/>
        <w:jc w:val="both"/>
        <w:rPr>
          <w:rFonts w:ascii="Times New Roman" w:eastAsia="Times New Roman" w:hAnsi="Times New Roman" w:cs="Times New Roman"/>
        </w:rPr>
      </w:pPr>
      <w:r w:rsidRPr="004E1192">
        <w:rPr>
          <w:rFonts w:ascii="Times New Roman" w:eastAsia="Times New Roman" w:hAnsi="Times New Roman" w:cs="Times New Roman"/>
          <w:sz w:val="24"/>
          <w:szCs w:val="24"/>
        </w:rPr>
        <w:t>İzleme ve tedbirlerin denetlenmesi konusunda daha fazla personele eğitim verilmesi planlanmalıdır.</w:t>
      </w:r>
    </w:p>
    <w:p w:rsidR="004E1192" w:rsidRPr="004E1192" w:rsidRDefault="004E1192" w:rsidP="004E1192">
      <w:pPr>
        <w:pStyle w:val="ListeParagraf"/>
        <w:autoSpaceDE w:val="0"/>
        <w:autoSpaceDN w:val="0"/>
        <w:adjustRightInd w:val="0"/>
        <w:spacing w:after="144" w:line="240" w:lineRule="auto"/>
        <w:jc w:val="both"/>
        <w:rPr>
          <w:rFonts w:ascii="Times New Roman" w:eastAsia="Times New Roman" w:hAnsi="Times New Roman" w:cs="Times New Roman"/>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Ekosistemler ve </w:t>
      </w:r>
      <w:proofErr w:type="spellStart"/>
      <w:r w:rsidRPr="004E1192">
        <w:rPr>
          <w:rFonts w:ascii="Times New Roman" w:eastAsia="Times New Roman" w:hAnsi="Times New Roman" w:cs="Times New Roman"/>
          <w:b/>
          <w:sz w:val="24"/>
          <w:szCs w:val="24"/>
        </w:rPr>
        <w:t>Biyoçeşitlilik</w:t>
      </w:r>
      <w:proofErr w:type="spellEnd"/>
      <w:r w:rsidRPr="004E1192">
        <w:rPr>
          <w:rFonts w:ascii="Times New Roman" w:eastAsia="Times New Roman" w:hAnsi="Times New Roman" w:cs="Times New Roman"/>
          <w:b/>
          <w:sz w:val="24"/>
          <w:szCs w:val="24"/>
        </w:rPr>
        <w:t xml:space="preserve"> </w:t>
      </w:r>
    </w:p>
    <w:p w:rsidR="004E1192" w:rsidRP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Default="004E1192" w:rsidP="004E1192">
      <w:pPr>
        <w:pStyle w:val="Default"/>
        <w:numPr>
          <w:ilvl w:val="0"/>
          <w:numId w:val="7"/>
        </w:numPr>
        <w:jc w:val="both"/>
        <w:rPr>
          <w:rFonts w:ascii="Times New Roman" w:eastAsia="Times New Roman" w:hAnsi="Times New Roman" w:cs="Times New Roman"/>
          <w:color w:val="auto"/>
        </w:rPr>
      </w:pPr>
      <w:r w:rsidRPr="004E1192">
        <w:rPr>
          <w:rFonts w:ascii="Times New Roman" w:eastAsia="Times New Roman" w:hAnsi="Times New Roman" w:cs="Times New Roman"/>
          <w:color w:val="auto"/>
        </w:rPr>
        <w:t xml:space="preserve">Önemli </w:t>
      </w:r>
      <w:proofErr w:type="spellStart"/>
      <w:r w:rsidRPr="004E1192">
        <w:rPr>
          <w:rFonts w:ascii="Times New Roman" w:eastAsia="Times New Roman" w:hAnsi="Times New Roman" w:cs="Times New Roman"/>
          <w:color w:val="auto"/>
        </w:rPr>
        <w:t>biyoçeşitlilik</w:t>
      </w:r>
      <w:proofErr w:type="spellEnd"/>
      <w:r w:rsidRPr="004E1192">
        <w:rPr>
          <w:rFonts w:ascii="Times New Roman" w:eastAsia="Times New Roman" w:hAnsi="Times New Roman" w:cs="Times New Roman"/>
          <w:color w:val="auto"/>
        </w:rPr>
        <w:t xml:space="preserve"> sıcak noktalarının çevresindeki insan faaliyetlerinden kaynaklanan etkilerin azaltılması </w:t>
      </w:r>
      <w:proofErr w:type="spellStart"/>
      <w:r w:rsidRPr="004E1192">
        <w:rPr>
          <w:rFonts w:ascii="Times New Roman" w:eastAsia="Times New Roman" w:hAnsi="Times New Roman" w:cs="Times New Roman"/>
          <w:color w:val="auto"/>
        </w:rPr>
        <w:t>önceliklendirilmelidir</w:t>
      </w:r>
      <w:proofErr w:type="spellEnd"/>
      <w:r w:rsidRPr="004E1192">
        <w:rPr>
          <w:rFonts w:ascii="Times New Roman" w:eastAsia="Times New Roman" w:hAnsi="Times New Roman" w:cs="Times New Roman"/>
          <w:color w:val="auto"/>
        </w:rPr>
        <w:t xml:space="preserve">. </w:t>
      </w:r>
    </w:p>
    <w:p w:rsidR="004E1192" w:rsidRDefault="004E1192" w:rsidP="004E1192">
      <w:pPr>
        <w:pStyle w:val="Default"/>
        <w:numPr>
          <w:ilvl w:val="0"/>
          <w:numId w:val="7"/>
        </w:numPr>
        <w:jc w:val="both"/>
        <w:rPr>
          <w:rFonts w:ascii="Times New Roman" w:eastAsia="Times New Roman" w:hAnsi="Times New Roman" w:cs="Times New Roman"/>
          <w:color w:val="auto"/>
        </w:rPr>
      </w:pPr>
      <w:proofErr w:type="spellStart"/>
      <w:r w:rsidRPr="004E1192">
        <w:rPr>
          <w:rFonts w:ascii="Times New Roman" w:eastAsia="Times New Roman" w:hAnsi="Times New Roman" w:cs="Times New Roman"/>
          <w:color w:val="auto"/>
        </w:rPr>
        <w:t>Atıksu</w:t>
      </w:r>
      <w:proofErr w:type="spellEnd"/>
      <w:r w:rsidRPr="004E1192">
        <w:rPr>
          <w:rFonts w:ascii="Times New Roman" w:eastAsia="Times New Roman" w:hAnsi="Times New Roman" w:cs="Times New Roman"/>
          <w:color w:val="auto"/>
        </w:rPr>
        <w:t xml:space="preserve"> Arıtım Tesislerinin önemli sıcak noktalarda kurulması değerlendirilmelidir. </w:t>
      </w:r>
    </w:p>
    <w:p w:rsidR="00FA372D" w:rsidRDefault="004E1192" w:rsidP="004E1192">
      <w:pPr>
        <w:pStyle w:val="Default"/>
        <w:numPr>
          <w:ilvl w:val="0"/>
          <w:numId w:val="7"/>
        </w:numPr>
        <w:jc w:val="both"/>
        <w:rPr>
          <w:rFonts w:ascii="Times New Roman" w:eastAsia="Times New Roman" w:hAnsi="Times New Roman" w:cs="Times New Roman"/>
          <w:color w:val="auto"/>
        </w:rPr>
      </w:pPr>
      <w:r w:rsidRPr="004E1192">
        <w:rPr>
          <w:rFonts w:ascii="Times New Roman" w:eastAsia="Times New Roman" w:hAnsi="Times New Roman" w:cs="Times New Roman"/>
          <w:color w:val="auto"/>
        </w:rPr>
        <w:t xml:space="preserve">Göç yolları ve minimum su seviyesi belirlenerek </w:t>
      </w:r>
      <w:proofErr w:type="spellStart"/>
      <w:r w:rsidRPr="004E1192">
        <w:rPr>
          <w:rFonts w:ascii="Times New Roman" w:eastAsia="Times New Roman" w:hAnsi="Times New Roman" w:cs="Times New Roman"/>
          <w:color w:val="auto"/>
        </w:rPr>
        <w:t>biyoçeşitlilik</w:t>
      </w:r>
      <w:proofErr w:type="spellEnd"/>
      <w:r w:rsidRPr="004E1192">
        <w:rPr>
          <w:rFonts w:ascii="Times New Roman" w:eastAsia="Times New Roman" w:hAnsi="Times New Roman" w:cs="Times New Roman"/>
          <w:color w:val="auto"/>
        </w:rPr>
        <w:t xml:space="preserve"> korunmalıdır.</w:t>
      </w:r>
    </w:p>
    <w:p w:rsidR="004E1192" w:rsidRDefault="004E1192" w:rsidP="004E1192">
      <w:pPr>
        <w:pStyle w:val="Default"/>
        <w:ind w:left="720"/>
        <w:jc w:val="both"/>
        <w:rPr>
          <w:rFonts w:ascii="Times New Roman" w:eastAsia="Times New Roman" w:hAnsi="Times New Roman" w:cs="Times New Roman"/>
          <w:color w:val="auto"/>
        </w:rPr>
      </w:pPr>
    </w:p>
    <w:p w:rsidR="004E1192" w:rsidRPr="00376E40" w:rsidRDefault="004E1192" w:rsidP="004E1192">
      <w:pPr>
        <w:pStyle w:val="Default"/>
        <w:ind w:left="720"/>
        <w:jc w:val="both"/>
        <w:rPr>
          <w:rFonts w:ascii="Times New Roman" w:eastAsia="Times New Roman" w:hAnsi="Times New Roman" w:cs="Times New Roman"/>
          <w:color w:val="auto"/>
        </w:rPr>
      </w:pPr>
    </w:p>
    <w:p w:rsidR="00FA372D" w:rsidRPr="004E1192"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Geçim Şartları ve Sağlık </w:t>
      </w:r>
    </w:p>
    <w:p w:rsidR="004E1192" w:rsidRPr="004E1192" w:rsidRDefault="004E1192" w:rsidP="004E1192">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4E1192" w:rsidRPr="004E1192" w:rsidRDefault="004E1192" w:rsidP="004E1192">
      <w:pPr>
        <w:pStyle w:val="ListeParagraf"/>
        <w:numPr>
          <w:ilvl w:val="0"/>
          <w:numId w:val="8"/>
        </w:numPr>
        <w:autoSpaceDE w:val="0"/>
        <w:autoSpaceDN w:val="0"/>
        <w:adjustRightInd w:val="0"/>
        <w:spacing w:after="143" w:line="240" w:lineRule="auto"/>
        <w:jc w:val="both"/>
        <w:rPr>
          <w:rFonts w:ascii="Times New Roman" w:hAnsi="Times New Roman" w:cs="Times New Roman"/>
          <w:bCs/>
          <w:color w:val="000000"/>
          <w:sz w:val="24"/>
          <w:szCs w:val="24"/>
        </w:rPr>
      </w:pPr>
      <w:proofErr w:type="spellStart"/>
      <w:r w:rsidRPr="004E1192">
        <w:rPr>
          <w:rFonts w:ascii="Times New Roman" w:hAnsi="Times New Roman" w:cs="Times New Roman"/>
          <w:bCs/>
          <w:color w:val="000000"/>
          <w:sz w:val="24"/>
          <w:szCs w:val="24"/>
        </w:rPr>
        <w:t>NHYP’de</w:t>
      </w:r>
      <w:proofErr w:type="spellEnd"/>
      <w:r w:rsidRPr="004E1192">
        <w:rPr>
          <w:rFonts w:ascii="Times New Roman" w:hAnsi="Times New Roman" w:cs="Times New Roman"/>
          <w:bCs/>
          <w:color w:val="000000"/>
          <w:sz w:val="24"/>
          <w:szCs w:val="24"/>
        </w:rPr>
        <w:t xml:space="preserve"> önerilen AAT planlamalarının takibinin yapılması gerekmektedir. </w:t>
      </w:r>
    </w:p>
    <w:p w:rsidR="004E1192" w:rsidRPr="00B90987" w:rsidRDefault="004E1192" w:rsidP="00B90987">
      <w:pPr>
        <w:pStyle w:val="ListeParagraf"/>
        <w:numPr>
          <w:ilvl w:val="0"/>
          <w:numId w:val="8"/>
        </w:numPr>
        <w:autoSpaceDE w:val="0"/>
        <w:autoSpaceDN w:val="0"/>
        <w:adjustRightInd w:val="0"/>
        <w:spacing w:after="143" w:line="240" w:lineRule="auto"/>
        <w:jc w:val="both"/>
        <w:rPr>
          <w:rFonts w:ascii="Times New Roman" w:hAnsi="Times New Roman" w:cs="Times New Roman"/>
          <w:bCs/>
          <w:color w:val="000000"/>
          <w:sz w:val="24"/>
          <w:szCs w:val="24"/>
        </w:rPr>
      </w:pPr>
      <w:r w:rsidRPr="004E1192">
        <w:rPr>
          <w:rFonts w:ascii="Times New Roman" w:hAnsi="Times New Roman" w:cs="Times New Roman"/>
          <w:bCs/>
          <w:color w:val="000000"/>
          <w:sz w:val="24"/>
          <w:szCs w:val="24"/>
        </w:rPr>
        <w:t xml:space="preserve">İyi tarım uygulamaları kodunun uygulanmasına yönelik </w:t>
      </w:r>
      <w:proofErr w:type="spellStart"/>
      <w:r w:rsidRPr="004E1192">
        <w:rPr>
          <w:rFonts w:ascii="Times New Roman" w:hAnsi="Times New Roman" w:cs="Times New Roman"/>
          <w:bCs/>
          <w:color w:val="000000"/>
          <w:sz w:val="24"/>
          <w:szCs w:val="24"/>
        </w:rPr>
        <w:t>NHYP’de</w:t>
      </w:r>
      <w:proofErr w:type="spellEnd"/>
      <w:r w:rsidRPr="004E1192">
        <w:rPr>
          <w:rFonts w:ascii="Times New Roman" w:hAnsi="Times New Roman" w:cs="Times New Roman"/>
          <w:bCs/>
          <w:color w:val="000000"/>
          <w:sz w:val="24"/>
          <w:szCs w:val="24"/>
        </w:rPr>
        <w:t xml:space="preserve"> önerilen tedbirlerin takibinin yapılması ve su kaynakları yakınlarında gübre ve pestisit kullanımının sınırlandırılması ve gerekmektedir.</w:t>
      </w:r>
    </w:p>
    <w:p w:rsidR="00FA372D" w:rsidRPr="004E1192" w:rsidRDefault="00FA372D" w:rsidP="00376E40">
      <w:pPr>
        <w:pStyle w:val="Default"/>
        <w:jc w:val="both"/>
        <w:rPr>
          <w:rFonts w:ascii="Times New Roman" w:eastAsia="Times New Roman" w:hAnsi="Times New Roman" w:cs="Times New Roman"/>
          <w:color w:val="auto"/>
          <w:highlight w:val="yellow"/>
        </w:rPr>
      </w:pPr>
    </w:p>
    <w:p w:rsidR="00FA372D" w:rsidRDefault="001D2476"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 </w:t>
      </w:r>
      <w:r w:rsidR="00FA372D" w:rsidRPr="004E1192">
        <w:rPr>
          <w:rFonts w:ascii="Times New Roman" w:eastAsia="Times New Roman" w:hAnsi="Times New Roman" w:cs="Times New Roman"/>
          <w:b/>
          <w:sz w:val="24"/>
          <w:szCs w:val="24"/>
        </w:rPr>
        <w:t xml:space="preserve">Taşkın Yönetimi için Önlemler </w:t>
      </w:r>
    </w:p>
    <w:p w:rsidR="00FE66B1" w:rsidRDefault="00FE66B1" w:rsidP="00FE66B1">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FE66B1" w:rsidRPr="00FE66B1" w:rsidRDefault="00FE66B1" w:rsidP="00FE66B1">
      <w:pPr>
        <w:pStyle w:val="ListeParagraf"/>
        <w:autoSpaceDE w:val="0"/>
        <w:autoSpaceDN w:val="0"/>
        <w:adjustRightInd w:val="0"/>
        <w:spacing w:after="0" w:line="240" w:lineRule="auto"/>
        <w:ind w:left="420"/>
        <w:jc w:val="both"/>
        <w:rPr>
          <w:rFonts w:ascii="Times New Roman" w:eastAsia="Times New Roman" w:hAnsi="Times New Roman" w:cs="Times New Roman"/>
          <w:sz w:val="24"/>
          <w:szCs w:val="24"/>
        </w:rPr>
      </w:pPr>
      <w:r w:rsidRPr="00FE66B1">
        <w:rPr>
          <w:rFonts w:ascii="Times New Roman" w:eastAsia="Times New Roman" w:hAnsi="Times New Roman" w:cs="Times New Roman"/>
          <w:sz w:val="24"/>
          <w:szCs w:val="24"/>
        </w:rPr>
        <w:t>Yeşilırmak Nehir Havzası Yönetim Planı, havzadaki taşkın riskine odaklanmamıştır; dolayısıyla, taşkın yönetimi ve kontrolü ile ilgili herhangi bir tedbire yer verilmesi önem arz etmektedir.</w:t>
      </w:r>
    </w:p>
    <w:p w:rsidR="00FE66B1" w:rsidRPr="00FE66B1" w:rsidRDefault="00FE66B1" w:rsidP="00FE66B1">
      <w:pPr>
        <w:pStyle w:val="ListeParagraf"/>
        <w:autoSpaceDE w:val="0"/>
        <w:autoSpaceDN w:val="0"/>
        <w:adjustRightInd w:val="0"/>
        <w:spacing w:after="0" w:line="240" w:lineRule="auto"/>
        <w:ind w:left="420"/>
        <w:jc w:val="both"/>
        <w:rPr>
          <w:rFonts w:ascii="Times New Roman" w:eastAsia="Times New Roman" w:hAnsi="Times New Roman" w:cs="Times New Roman"/>
          <w:sz w:val="24"/>
          <w:szCs w:val="24"/>
        </w:rPr>
      </w:pPr>
      <w:r w:rsidRPr="00FE66B1">
        <w:rPr>
          <w:rFonts w:ascii="Times New Roman" w:eastAsia="Times New Roman" w:hAnsi="Times New Roman" w:cs="Times New Roman"/>
          <w:sz w:val="24"/>
          <w:szCs w:val="24"/>
        </w:rPr>
        <w:t>İklim değişikliğinden dolayı taşkınların sayısında ve şiddetinde büyük artışlar gözlenmektedir. Taşkınlar büyük miktarda can ve mal kaybına sebebiyet verebilmeleri nedeniyle taşkın yönetimi su kaynakları yönetiminin çok önemli bir unsurudur.</w:t>
      </w:r>
    </w:p>
    <w:p w:rsidR="00FE66B1" w:rsidRPr="00FE66B1" w:rsidRDefault="00FE66B1" w:rsidP="00FE66B1">
      <w:pPr>
        <w:pStyle w:val="ListeParagraf"/>
        <w:autoSpaceDE w:val="0"/>
        <w:autoSpaceDN w:val="0"/>
        <w:adjustRightInd w:val="0"/>
        <w:spacing w:after="0" w:line="240" w:lineRule="auto"/>
        <w:ind w:left="420"/>
        <w:jc w:val="both"/>
        <w:rPr>
          <w:rFonts w:ascii="Times New Roman" w:eastAsia="Times New Roman" w:hAnsi="Times New Roman" w:cs="Times New Roman"/>
          <w:sz w:val="24"/>
          <w:szCs w:val="24"/>
        </w:rPr>
      </w:pPr>
      <w:r w:rsidRPr="00FE66B1">
        <w:rPr>
          <w:rFonts w:ascii="Times New Roman" w:eastAsia="Times New Roman" w:hAnsi="Times New Roman" w:cs="Times New Roman"/>
          <w:sz w:val="24"/>
          <w:szCs w:val="24"/>
        </w:rPr>
        <w:t xml:space="preserve">SYGM tarafından hazırlanan Yeşilırmak Havzası Taşkın Yönetim Planının yeni döngüde hazırlanacak </w:t>
      </w:r>
      <w:proofErr w:type="spellStart"/>
      <w:r w:rsidRPr="00FE66B1">
        <w:rPr>
          <w:rFonts w:ascii="Times New Roman" w:eastAsia="Times New Roman" w:hAnsi="Times New Roman" w:cs="Times New Roman"/>
          <w:sz w:val="24"/>
          <w:szCs w:val="24"/>
        </w:rPr>
        <w:t>NHYP’ye</w:t>
      </w:r>
      <w:proofErr w:type="spellEnd"/>
      <w:r w:rsidRPr="00FE66B1">
        <w:rPr>
          <w:rFonts w:ascii="Times New Roman" w:eastAsia="Times New Roman" w:hAnsi="Times New Roman" w:cs="Times New Roman"/>
          <w:sz w:val="24"/>
          <w:szCs w:val="24"/>
        </w:rPr>
        <w:t xml:space="preserve"> </w:t>
      </w:r>
      <w:proofErr w:type="gramStart"/>
      <w:r w:rsidRPr="00FE66B1">
        <w:rPr>
          <w:rFonts w:ascii="Times New Roman" w:eastAsia="Times New Roman" w:hAnsi="Times New Roman" w:cs="Times New Roman"/>
          <w:sz w:val="24"/>
          <w:szCs w:val="24"/>
        </w:rPr>
        <w:t>entegre</w:t>
      </w:r>
      <w:proofErr w:type="gramEnd"/>
      <w:r w:rsidRPr="00FE66B1">
        <w:rPr>
          <w:rFonts w:ascii="Times New Roman" w:eastAsia="Times New Roman" w:hAnsi="Times New Roman" w:cs="Times New Roman"/>
          <w:sz w:val="24"/>
          <w:szCs w:val="24"/>
        </w:rPr>
        <w:t xml:space="preserve"> edilmesi önerilmektedir.</w:t>
      </w:r>
    </w:p>
    <w:p w:rsidR="00FE66B1" w:rsidRDefault="00FE66B1" w:rsidP="00FE66B1">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FA372D" w:rsidRDefault="00FA372D" w:rsidP="004E1192">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Kuraklık Yönetimi için Önlemler </w:t>
      </w:r>
    </w:p>
    <w:p w:rsidR="00FE66B1" w:rsidRDefault="00FE66B1" w:rsidP="00FE66B1">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085ED1" w:rsidRPr="00FE66B1" w:rsidRDefault="00FE66B1" w:rsidP="005B5483">
      <w:pPr>
        <w:autoSpaceDE w:val="0"/>
        <w:autoSpaceDN w:val="0"/>
        <w:adjustRightInd w:val="0"/>
        <w:spacing w:after="0" w:line="240" w:lineRule="auto"/>
        <w:ind w:left="60"/>
        <w:jc w:val="both"/>
        <w:rPr>
          <w:rFonts w:ascii="Times New Roman" w:eastAsia="Times New Roman" w:hAnsi="Times New Roman" w:cs="Times New Roman"/>
          <w:sz w:val="24"/>
          <w:szCs w:val="24"/>
        </w:rPr>
      </w:pPr>
      <w:r w:rsidRPr="00FE66B1">
        <w:rPr>
          <w:rFonts w:ascii="Times New Roman" w:eastAsia="Times New Roman" w:hAnsi="Times New Roman" w:cs="Times New Roman"/>
          <w:sz w:val="24"/>
          <w:szCs w:val="24"/>
        </w:rPr>
        <w:t xml:space="preserve">Yeşilırmak Nehir Havza Yönetim Planı, havzadaki kuraklık yönetimine odaklanmamıştır; dolayısıyla, kuraklık yönetimi ve kontrolü ile ilgili herhangi bir tedbir içermemektedir. Her ne </w:t>
      </w:r>
      <w:r w:rsidRPr="00FE66B1">
        <w:rPr>
          <w:rFonts w:ascii="Times New Roman" w:eastAsia="Times New Roman" w:hAnsi="Times New Roman" w:cs="Times New Roman"/>
          <w:sz w:val="24"/>
          <w:szCs w:val="24"/>
        </w:rPr>
        <w:lastRenderedPageBreak/>
        <w:t xml:space="preserve">kadar suyun verimli kullanımına ilişkin tedbirlerin kuraklık yönetimine etkisi olacak olsa da, SYGM tarafından hazırlanacak olan Yeşilırmak Havzası Kuraklık Yönetim Planının tamamlanması ve yeni döngüde hazırlanacak </w:t>
      </w:r>
      <w:proofErr w:type="spellStart"/>
      <w:r w:rsidRPr="00FE66B1">
        <w:rPr>
          <w:rFonts w:ascii="Times New Roman" w:eastAsia="Times New Roman" w:hAnsi="Times New Roman" w:cs="Times New Roman"/>
          <w:sz w:val="24"/>
          <w:szCs w:val="24"/>
        </w:rPr>
        <w:t>NHYP’ye</w:t>
      </w:r>
      <w:proofErr w:type="spellEnd"/>
      <w:r w:rsidRPr="00FE66B1">
        <w:rPr>
          <w:rFonts w:ascii="Times New Roman" w:eastAsia="Times New Roman" w:hAnsi="Times New Roman" w:cs="Times New Roman"/>
          <w:sz w:val="24"/>
          <w:szCs w:val="24"/>
        </w:rPr>
        <w:t xml:space="preserve"> </w:t>
      </w:r>
      <w:proofErr w:type="gramStart"/>
      <w:r w:rsidRPr="00FE66B1">
        <w:rPr>
          <w:rFonts w:ascii="Times New Roman" w:eastAsia="Times New Roman" w:hAnsi="Times New Roman" w:cs="Times New Roman"/>
          <w:sz w:val="24"/>
          <w:szCs w:val="24"/>
        </w:rPr>
        <w:t>entegre</w:t>
      </w:r>
      <w:proofErr w:type="gramEnd"/>
      <w:r w:rsidRPr="00FE66B1">
        <w:rPr>
          <w:rFonts w:ascii="Times New Roman" w:eastAsia="Times New Roman" w:hAnsi="Times New Roman" w:cs="Times New Roman"/>
          <w:sz w:val="24"/>
          <w:szCs w:val="24"/>
        </w:rPr>
        <w:t xml:space="preserve"> edilmesi önem arz etmektedir.</w:t>
      </w:r>
    </w:p>
    <w:p w:rsidR="00085ED1" w:rsidRDefault="00085ED1" w:rsidP="0004677D">
      <w:pPr>
        <w:autoSpaceDE w:val="0"/>
        <w:autoSpaceDN w:val="0"/>
        <w:adjustRightInd w:val="0"/>
        <w:spacing w:after="66" w:line="240" w:lineRule="auto"/>
        <w:rPr>
          <w:rFonts w:ascii="Times New Roman" w:eastAsia="Times New Roman" w:hAnsi="Times New Roman" w:cs="Times New Roman"/>
          <w:sz w:val="24"/>
          <w:szCs w:val="24"/>
        </w:rPr>
      </w:pPr>
    </w:p>
    <w:p w:rsidR="0011104C" w:rsidRPr="00396B58" w:rsidRDefault="0011104C" w:rsidP="0004677D">
      <w:pPr>
        <w:autoSpaceDE w:val="0"/>
        <w:autoSpaceDN w:val="0"/>
        <w:adjustRightInd w:val="0"/>
        <w:spacing w:after="66" w:line="240" w:lineRule="auto"/>
        <w:rPr>
          <w:rFonts w:ascii="Times New Roman" w:eastAsia="Times New Roman" w:hAnsi="Times New Roman" w:cs="Times New Roman"/>
          <w:b/>
          <w:sz w:val="24"/>
          <w:szCs w:val="24"/>
        </w:rPr>
      </w:pPr>
      <w:r w:rsidRPr="00396B58">
        <w:rPr>
          <w:rFonts w:ascii="Times New Roman" w:eastAsia="Times New Roman" w:hAnsi="Times New Roman" w:cs="Times New Roman"/>
          <w:b/>
          <w:sz w:val="24"/>
          <w:szCs w:val="24"/>
        </w:rPr>
        <w:t>SÇD Kapsamında Önerilen Tedbirler:</w:t>
      </w:r>
    </w:p>
    <w:bookmarkEnd w:id="0"/>
    <w:bookmarkEnd w:id="1"/>
    <w:bookmarkEnd w:id="2"/>
    <w:bookmarkEnd w:id="3"/>
    <w:p w:rsidR="00EB7A49" w:rsidRPr="00EB7A49" w:rsidRDefault="00EB7A49" w:rsidP="00EB7A49">
      <w:pPr>
        <w:keepLines/>
        <w:tabs>
          <w:tab w:val="left" w:pos="425"/>
          <w:tab w:val="left" w:pos="851"/>
        </w:tabs>
        <w:spacing w:before="200" w:after="200" w:line="276" w:lineRule="auto"/>
        <w:jc w:val="both"/>
        <w:rPr>
          <w:rFonts w:ascii="Times New Roman" w:eastAsia="Times New Roman" w:hAnsi="Times New Roman" w:cs="Times New Roman"/>
          <w:sz w:val="24"/>
          <w:szCs w:val="24"/>
          <w:lang w:val="en-GB"/>
        </w:rPr>
      </w:pPr>
      <w:proofErr w:type="spellStart"/>
      <w:r w:rsidRPr="00EB7A49">
        <w:rPr>
          <w:rFonts w:ascii="Times New Roman" w:eastAsia="Times New Roman" w:hAnsi="Times New Roman" w:cs="Times New Roman"/>
          <w:sz w:val="24"/>
          <w:szCs w:val="24"/>
          <w:lang w:val="en-GB"/>
        </w:rPr>
        <w:t>NHYP’nin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uygulanmasının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havzadaki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çevre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kalitesi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su</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kalite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ve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miktarı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ekosistemler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ve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biyoçeşitlilik</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toplum</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sağlığı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ve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geçimi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üzerinde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çoğunlukla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olumlu</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etkiye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sahip</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olacağı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kilit</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çevresel</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ve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sağlıkla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ilgili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konular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üzerine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olası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etkilerine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dair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sonuçlar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düşünüldüğünde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açıkça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görülmektedir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Bölüm</w:t>
      </w:r>
      <w:proofErr w:type="spellEnd"/>
      <w:r w:rsidRPr="00EB7A49">
        <w:rPr>
          <w:rFonts w:ascii="Times New Roman" w:eastAsia="Times New Roman" w:hAnsi="Times New Roman" w:cs="Times New Roman"/>
          <w:sz w:val="24"/>
          <w:szCs w:val="24"/>
          <w:lang w:val="en-GB"/>
        </w:rPr>
        <w:t xml:space="preserve"> 7’de </w:t>
      </w:r>
      <w:proofErr w:type="spellStart"/>
      <w:r w:rsidRPr="00EB7A49">
        <w:rPr>
          <w:rFonts w:ascii="Times New Roman" w:eastAsia="Times New Roman" w:hAnsi="Times New Roman" w:cs="Times New Roman"/>
          <w:sz w:val="24"/>
          <w:szCs w:val="24"/>
          <w:lang w:val="en-GB"/>
        </w:rPr>
        <w:t>bahsi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geçen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önlemler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NHYP’nin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etkinliğini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artırmaya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odaklanmıştır</w:t>
      </w:r>
      <w:proofErr w:type="spellEnd"/>
      <w:r w:rsidRPr="00EB7A49">
        <w:rPr>
          <w:rFonts w:ascii="Times New Roman" w:eastAsia="Times New Roman" w:hAnsi="Times New Roman" w:cs="Times New Roman"/>
          <w:sz w:val="24"/>
          <w:szCs w:val="24"/>
          <w:lang w:val="en-GB"/>
        </w:rPr>
        <w:t xml:space="preserve">. SÇD </w:t>
      </w:r>
      <w:proofErr w:type="spellStart"/>
      <w:r w:rsidRPr="00EB7A49">
        <w:rPr>
          <w:rFonts w:ascii="Times New Roman" w:eastAsia="Times New Roman" w:hAnsi="Times New Roman" w:cs="Times New Roman"/>
          <w:sz w:val="24"/>
          <w:szCs w:val="24"/>
          <w:lang w:val="en-GB"/>
        </w:rPr>
        <w:t>tarafından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önerilen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önlemler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öncelikli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eylemlerle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birlikte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yeni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NHYP’de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dikkate</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alınmalıdır</w:t>
      </w:r>
      <w:proofErr w:type="spellEnd"/>
      <w:r w:rsidRPr="00EB7A49">
        <w:rPr>
          <w:rFonts w:ascii="Times New Roman" w:eastAsia="Times New Roman" w:hAnsi="Times New Roman" w:cs="Times New Roman"/>
          <w:sz w:val="24"/>
          <w:szCs w:val="24"/>
          <w:lang w:val="en-GB"/>
        </w:rPr>
        <w:t xml:space="preserve">. Bu </w:t>
      </w:r>
      <w:proofErr w:type="spellStart"/>
      <w:r w:rsidRPr="00EB7A49">
        <w:rPr>
          <w:rFonts w:ascii="Times New Roman" w:eastAsia="Times New Roman" w:hAnsi="Times New Roman" w:cs="Times New Roman"/>
          <w:sz w:val="24"/>
          <w:szCs w:val="24"/>
          <w:lang w:val="en-GB"/>
        </w:rPr>
        <w:t>kapsamda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önerilen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bazı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önlemler</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aşağıda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sıralanmıştır</w:t>
      </w:r>
      <w:proofErr w:type="spellEnd"/>
      <w:r w:rsidRPr="00EB7A49">
        <w:rPr>
          <w:rFonts w:ascii="Times New Roman" w:eastAsia="Times New Roman" w:hAnsi="Times New Roman" w:cs="Times New Roman"/>
          <w:sz w:val="24"/>
          <w:szCs w:val="24"/>
          <w:lang w:val="en-GB"/>
        </w:rPr>
        <w:t>.</w:t>
      </w:r>
    </w:p>
    <w:p w:rsidR="00EB7A49" w:rsidRPr="00EB7A49" w:rsidRDefault="00EB7A49" w:rsidP="00EB7A49">
      <w:pPr>
        <w:keepLines/>
        <w:numPr>
          <w:ilvl w:val="0"/>
          <w:numId w:val="10"/>
        </w:numPr>
        <w:tabs>
          <w:tab w:val="left" w:pos="425"/>
          <w:tab w:val="left" w:pos="851"/>
        </w:tabs>
        <w:spacing w:before="200" w:after="200" w:line="276" w:lineRule="auto"/>
        <w:jc w:val="both"/>
        <w:rPr>
          <w:rFonts w:ascii="Times New Roman" w:eastAsia="Times New Roman" w:hAnsi="Times New Roman" w:cs="Times New Roman"/>
          <w:sz w:val="24"/>
          <w:szCs w:val="24"/>
          <w:lang w:val="en-GB"/>
        </w:rPr>
      </w:pPr>
      <w:proofErr w:type="spellStart"/>
      <w:r w:rsidRPr="00EB7A49">
        <w:rPr>
          <w:rFonts w:ascii="Times New Roman" w:eastAsia="Times New Roman" w:hAnsi="Times New Roman" w:cs="Times New Roman"/>
          <w:sz w:val="24"/>
          <w:szCs w:val="24"/>
          <w:lang w:val="en-GB"/>
        </w:rPr>
        <w:t>Önemli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biyoçeşitlilik</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sıcak</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noktalarının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çevresindeki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insan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faaliyetlerinden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kaynaklanan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etkilerin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azaltılması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önceliklendirilmelidir</w:t>
      </w:r>
      <w:proofErr w:type="spellEnd"/>
      <w:r w:rsidRPr="00EB7A49">
        <w:rPr>
          <w:rFonts w:ascii="Times New Roman" w:eastAsia="Times New Roman" w:hAnsi="Times New Roman" w:cs="Times New Roman"/>
          <w:sz w:val="24"/>
          <w:szCs w:val="24"/>
          <w:lang w:val="en-GB"/>
        </w:rPr>
        <w:t>.</w:t>
      </w:r>
    </w:p>
    <w:p w:rsidR="00EB7A49" w:rsidRPr="00EB7A49" w:rsidRDefault="00EB7A49" w:rsidP="00EB7A49">
      <w:pPr>
        <w:keepLines/>
        <w:numPr>
          <w:ilvl w:val="0"/>
          <w:numId w:val="10"/>
        </w:numPr>
        <w:tabs>
          <w:tab w:val="left" w:pos="425"/>
          <w:tab w:val="left" w:pos="851"/>
        </w:tabs>
        <w:spacing w:before="200" w:after="200" w:line="276" w:lineRule="auto"/>
        <w:jc w:val="both"/>
        <w:rPr>
          <w:rFonts w:ascii="Times New Roman" w:eastAsia="Times New Roman" w:hAnsi="Times New Roman" w:cs="Times New Roman"/>
          <w:sz w:val="24"/>
          <w:szCs w:val="24"/>
          <w:lang w:val="en-GB"/>
        </w:rPr>
      </w:pPr>
      <w:proofErr w:type="spellStart"/>
      <w:r w:rsidRPr="00EB7A49">
        <w:rPr>
          <w:rFonts w:ascii="Times New Roman" w:eastAsia="Times New Roman" w:hAnsi="Times New Roman" w:cs="Times New Roman"/>
          <w:sz w:val="24"/>
          <w:szCs w:val="24"/>
          <w:lang w:val="en-GB"/>
        </w:rPr>
        <w:t>Atıksu</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Arıtım</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Tesislerinin</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önemli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sıcak</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noktalarda</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kurulması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değerlendirilmelidir</w:t>
      </w:r>
      <w:proofErr w:type="spellEnd"/>
      <w:r w:rsidRPr="00EB7A49">
        <w:rPr>
          <w:rFonts w:ascii="Times New Roman" w:eastAsia="Times New Roman" w:hAnsi="Times New Roman" w:cs="Times New Roman"/>
          <w:sz w:val="24"/>
          <w:szCs w:val="24"/>
          <w:lang w:val="en-GB"/>
        </w:rPr>
        <w:t>.</w:t>
      </w:r>
    </w:p>
    <w:p w:rsidR="00EB7A49" w:rsidRPr="00EB7A49" w:rsidRDefault="00EB7A49" w:rsidP="00EB7A49">
      <w:pPr>
        <w:keepLines/>
        <w:numPr>
          <w:ilvl w:val="0"/>
          <w:numId w:val="10"/>
        </w:numPr>
        <w:tabs>
          <w:tab w:val="left" w:pos="425"/>
          <w:tab w:val="left" w:pos="851"/>
        </w:tabs>
        <w:spacing w:before="200" w:after="200" w:line="276" w:lineRule="auto"/>
        <w:jc w:val="both"/>
        <w:rPr>
          <w:rFonts w:ascii="Times New Roman" w:eastAsia="Times New Roman" w:hAnsi="Times New Roman" w:cs="Times New Roman"/>
          <w:sz w:val="24"/>
          <w:szCs w:val="24"/>
          <w:lang w:val="en-GB"/>
        </w:rPr>
      </w:pPr>
      <w:proofErr w:type="spellStart"/>
      <w:r w:rsidRPr="00EB7A49">
        <w:rPr>
          <w:rFonts w:ascii="Times New Roman" w:eastAsia="Times New Roman" w:hAnsi="Times New Roman" w:cs="Times New Roman"/>
          <w:sz w:val="24"/>
          <w:szCs w:val="24"/>
          <w:lang w:val="en-GB"/>
        </w:rPr>
        <w:t>Göç</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yolları</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ve</w:t>
      </w:r>
      <w:proofErr w:type="spellEnd"/>
      <w:r w:rsidRPr="00EB7A49">
        <w:rPr>
          <w:rFonts w:ascii="Times New Roman" w:eastAsia="Times New Roman" w:hAnsi="Times New Roman" w:cs="Times New Roman"/>
          <w:sz w:val="24"/>
          <w:szCs w:val="24"/>
          <w:lang w:val="en-GB"/>
        </w:rPr>
        <w:t xml:space="preserve"> minimum </w:t>
      </w:r>
      <w:proofErr w:type="spellStart"/>
      <w:r w:rsidRPr="00EB7A49">
        <w:rPr>
          <w:rFonts w:ascii="Times New Roman" w:eastAsia="Times New Roman" w:hAnsi="Times New Roman" w:cs="Times New Roman"/>
          <w:sz w:val="24"/>
          <w:szCs w:val="24"/>
          <w:lang w:val="en-GB"/>
        </w:rPr>
        <w:t>su</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seviyesi</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belirlenerek</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biyoçeşitlilik</w:t>
      </w:r>
      <w:proofErr w:type="spellEnd"/>
      <w:r w:rsidRPr="00EB7A49">
        <w:rPr>
          <w:rFonts w:ascii="Times New Roman" w:eastAsia="Times New Roman" w:hAnsi="Times New Roman" w:cs="Times New Roman"/>
          <w:sz w:val="24"/>
          <w:szCs w:val="24"/>
          <w:lang w:val="en-GB"/>
        </w:rPr>
        <w:t xml:space="preserve"> </w:t>
      </w:r>
      <w:proofErr w:type="spellStart"/>
      <w:r w:rsidRPr="00EB7A49">
        <w:rPr>
          <w:rFonts w:ascii="Times New Roman" w:eastAsia="Times New Roman" w:hAnsi="Times New Roman" w:cs="Times New Roman"/>
          <w:sz w:val="24"/>
          <w:szCs w:val="24"/>
          <w:lang w:val="en-GB"/>
        </w:rPr>
        <w:t>korunmalıdır</w:t>
      </w:r>
      <w:proofErr w:type="spellEnd"/>
      <w:r w:rsidRPr="00EB7A49">
        <w:rPr>
          <w:rFonts w:ascii="Times New Roman" w:eastAsia="Times New Roman" w:hAnsi="Times New Roman" w:cs="Times New Roman"/>
          <w:sz w:val="24"/>
          <w:szCs w:val="24"/>
          <w:lang w:val="en-GB"/>
        </w:rPr>
        <w:t>.</w:t>
      </w:r>
    </w:p>
    <w:p w:rsidR="00EB7A49" w:rsidRPr="00EB7A49" w:rsidRDefault="00EB7A49" w:rsidP="00EB7A49">
      <w:pPr>
        <w:keepLines/>
        <w:numPr>
          <w:ilvl w:val="0"/>
          <w:numId w:val="10"/>
        </w:numPr>
        <w:tabs>
          <w:tab w:val="left" w:pos="425"/>
          <w:tab w:val="left" w:pos="851"/>
        </w:tabs>
        <w:spacing w:before="200" w:after="200" w:line="276" w:lineRule="auto"/>
        <w:jc w:val="both"/>
        <w:rPr>
          <w:rFonts w:ascii="Times New Roman" w:eastAsia="Times New Roman" w:hAnsi="Times New Roman" w:cs="Times New Roman"/>
          <w:sz w:val="24"/>
          <w:szCs w:val="24"/>
        </w:rPr>
      </w:pPr>
      <w:r w:rsidRPr="00EB7A49">
        <w:rPr>
          <w:rFonts w:ascii="Times New Roman" w:eastAsia="Times New Roman" w:hAnsi="Times New Roman" w:cs="Times New Roman"/>
          <w:sz w:val="24"/>
          <w:szCs w:val="24"/>
        </w:rPr>
        <w:t xml:space="preserve">Duyarlı yöreler; göller, milli parklar, nitrata hassas alanlar vb. korunan alanlara yakın bölgelerde AAT ve plan tedbirlerinin öncelikli olarak bu alanlarda gerçekleştirilmesine yönelik planda </w:t>
      </w:r>
      <w:proofErr w:type="spellStart"/>
      <w:r w:rsidRPr="00EB7A49">
        <w:rPr>
          <w:rFonts w:ascii="Times New Roman" w:eastAsia="Times New Roman" w:hAnsi="Times New Roman" w:cs="Times New Roman"/>
          <w:sz w:val="24"/>
          <w:szCs w:val="24"/>
        </w:rPr>
        <w:t>önceliklendirme</w:t>
      </w:r>
      <w:proofErr w:type="spellEnd"/>
      <w:r w:rsidRPr="00EB7A49">
        <w:rPr>
          <w:rFonts w:ascii="Times New Roman" w:eastAsia="Times New Roman" w:hAnsi="Times New Roman" w:cs="Times New Roman"/>
          <w:sz w:val="24"/>
          <w:szCs w:val="24"/>
        </w:rPr>
        <w:t xml:space="preserve"> yapılmalıdır.</w:t>
      </w:r>
    </w:p>
    <w:p w:rsidR="00EB7A49" w:rsidRPr="00EB7A49" w:rsidRDefault="00646246" w:rsidP="00EB7A49">
      <w:pPr>
        <w:keepLines/>
        <w:numPr>
          <w:ilvl w:val="0"/>
          <w:numId w:val="10"/>
        </w:numPr>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B7A49" w:rsidRPr="00EB7A49">
        <w:rPr>
          <w:rFonts w:ascii="Times New Roman" w:eastAsia="Times New Roman" w:hAnsi="Times New Roman" w:cs="Times New Roman"/>
          <w:sz w:val="24"/>
          <w:szCs w:val="24"/>
        </w:rPr>
        <w:t xml:space="preserve">ndüstriyel tesislerin kendi </w:t>
      </w:r>
      <w:proofErr w:type="spellStart"/>
      <w:r w:rsidR="00EB7A49" w:rsidRPr="00EB7A49">
        <w:rPr>
          <w:rFonts w:ascii="Times New Roman" w:eastAsia="Times New Roman" w:hAnsi="Times New Roman" w:cs="Times New Roman"/>
          <w:sz w:val="24"/>
          <w:szCs w:val="24"/>
        </w:rPr>
        <w:t>AAT’lerini</w:t>
      </w:r>
      <w:proofErr w:type="spellEnd"/>
      <w:r w:rsidR="00EB7A49" w:rsidRPr="00EB7A49">
        <w:rPr>
          <w:rFonts w:ascii="Times New Roman" w:eastAsia="Times New Roman" w:hAnsi="Times New Roman" w:cs="Times New Roman"/>
          <w:sz w:val="24"/>
          <w:szCs w:val="24"/>
        </w:rPr>
        <w:t xml:space="preserve"> kurmalarının sağlanmalı veya </w:t>
      </w:r>
      <w:proofErr w:type="spellStart"/>
      <w:r w:rsidR="00EB7A49" w:rsidRPr="00EB7A49">
        <w:rPr>
          <w:rFonts w:ascii="Times New Roman" w:eastAsia="Times New Roman" w:hAnsi="Times New Roman" w:cs="Times New Roman"/>
          <w:sz w:val="24"/>
          <w:szCs w:val="24"/>
        </w:rPr>
        <w:t>AAT’lere</w:t>
      </w:r>
      <w:proofErr w:type="spellEnd"/>
      <w:r w:rsidR="00EB7A49" w:rsidRPr="00EB7A49">
        <w:rPr>
          <w:rFonts w:ascii="Times New Roman" w:eastAsia="Times New Roman" w:hAnsi="Times New Roman" w:cs="Times New Roman"/>
          <w:sz w:val="24"/>
          <w:szCs w:val="24"/>
        </w:rPr>
        <w:t xml:space="preserve"> bağlanmalıdır.</w:t>
      </w:r>
    </w:p>
    <w:p w:rsidR="00EB7A49" w:rsidRPr="00EB7A49" w:rsidRDefault="00EB7A49" w:rsidP="00EB7A49">
      <w:pPr>
        <w:numPr>
          <w:ilvl w:val="0"/>
          <w:numId w:val="10"/>
        </w:numPr>
        <w:spacing w:before="120" w:after="120" w:line="276" w:lineRule="auto"/>
        <w:contextualSpacing/>
        <w:jc w:val="both"/>
        <w:rPr>
          <w:rFonts w:ascii="Times New Roman" w:hAnsi="Times New Roman" w:cs="Times New Roman"/>
          <w:sz w:val="24"/>
          <w:szCs w:val="24"/>
          <w:lang w:eastAsia="tr-TR"/>
        </w:rPr>
      </w:pPr>
      <w:r w:rsidRPr="00EB7A49">
        <w:rPr>
          <w:rFonts w:ascii="Times New Roman" w:hAnsi="Times New Roman" w:cs="Times New Roman"/>
          <w:sz w:val="24"/>
          <w:szCs w:val="24"/>
          <w:lang w:eastAsia="tr-TR"/>
        </w:rPr>
        <w:t xml:space="preserve">Vergi indirimi, enerji bedelinin düşürülmesi gibi teşviklerde bulunarak </w:t>
      </w:r>
      <w:proofErr w:type="spellStart"/>
      <w:r w:rsidRPr="00EB7A49">
        <w:rPr>
          <w:rFonts w:ascii="Times New Roman" w:hAnsi="Times New Roman" w:cs="Times New Roman"/>
          <w:sz w:val="24"/>
          <w:szCs w:val="24"/>
          <w:lang w:eastAsia="tr-TR"/>
        </w:rPr>
        <w:t>AAT’lerin</w:t>
      </w:r>
      <w:proofErr w:type="spellEnd"/>
      <w:r w:rsidRPr="00EB7A49">
        <w:rPr>
          <w:rFonts w:ascii="Times New Roman" w:hAnsi="Times New Roman" w:cs="Times New Roman"/>
          <w:sz w:val="24"/>
          <w:szCs w:val="24"/>
          <w:lang w:eastAsia="tr-TR"/>
        </w:rPr>
        <w:t xml:space="preserve"> inşası ve sürekli olarak işletilmesi sağlanmalıdır.</w:t>
      </w:r>
    </w:p>
    <w:p w:rsidR="00EB7A49" w:rsidRPr="00EB7A49" w:rsidRDefault="00EB7A49" w:rsidP="00EB7A49">
      <w:pPr>
        <w:numPr>
          <w:ilvl w:val="0"/>
          <w:numId w:val="10"/>
        </w:numPr>
        <w:spacing w:before="120" w:after="240" w:line="276" w:lineRule="auto"/>
        <w:contextualSpacing/>
        <w:jc w:val="both"/>
        <w:rPr>
          <w:rFonts w:ascii="Times New Roman" w:hAnsi="Times New Roman" w:cs="Times New Roman"/>
          <w:sz w:val="24"/>
          <w:szCs w:val="24"/>
          <w:lang w:eastAsia="tr-TR"/>
        </w:rPr>
      </w:pPr>
      <w:proofErr w:type="spellStart"/>
      <w:r w:rsidRPr="00EB7A49">
        <w:rPr>
          <w:rFonts w:ascii="Times New Roman" w:hAnsi="Times New Roman" w:cs="Times New Roman"/>
          <w:sz w:val="24"/>
          <w:szCs w:val="24"/>
          <w:lang w:eastAsia="tr-TR"/>
        </w:rPr>
        <w:t>AAT’lerde</w:t>
      </w:r>
      <w:proofErr w:type="spellEnd"/>
      <w:r w:rsidRPr="00EB7A49">
        <w:rPr>
          <w:rFonts w:ascii="Times New Roman" w:hAnsi="Times New Roman" w:cs="Times New Roman"/>
          <w:sz w:val="24"/>
          <w:szCs w:val="24"/>
          <w:lang w:eastAsia="tr-TR"/>
        </w:rPr>
        <w:t xml:space="preserve"> çalışan personele eğitim verilmesi ile işletim, bakım ve performansının artırılmalıdır.</w:t>
      </w:r>
    </w:p>
    <w:p w:rsidR="00EB7A49" w:rsidRPr="00EB7A49" w:rsidRDefault="00EB7A49" w:rsidP="00EB7A49">
      <w:pPr>
        <w:numPr>
          <w:ilvl w:val="0"/>
          <w:numId w:val="10"/>
        </w:numPr>
        <w:spacing w:before="120" w:after="120" w:line="276" w:lineRule="auto"/>
        <w:contextualSpacing/>
        <w:jc w:val="both"/>
        <w:rPr>
          <w:rFonts w:ascii="Times New Roman" w:hAnsi="Times New Roman" w:cs="Times New Roman"/>
          <w:sz w:val="24"/>
          <w:szCs w:val="24"/>
          <w:lang w:eastAsia="tr-TR"/>
        </w:rPr>
      </w:pPr>
      <w:r w:rsidRPr="00EB7A49">
        <w:rPr>
          <w:rFonts w:ascii="Times New Roman" w:hAnsi="Times New Roman" w:cs="Times New Roman"/>
          <w:sz w:val="24"/>
          <w:szCs w:val="24"/>
          <w:lang w:eastAsia="tr-TR"/>
        </w:rPr>
        <w:t xml:space="preserve">Yeşilırmak Havzasında </w:t>
      </w:r>
      <w:proofErr w:type="spellStart"/>
      <w:r w:rsidRPr="00EB7A49">
        <w:rPr>
          <w:rFonts w:ascii="Times New Roman" w:hAnsi="Times New Roman" w:cs="Times New Roman"/>
          <w:sz w:val="24"/>
          <w:szCs w:val="24"/>
          <w:lang w:eastAsia="tr-TR"/>
        </w:rPr>
        <w:t>Sektörel</w:t>
      </w:r>
      <w:proofErr w:type="spellEnd"/>
      <w:r w:rsidRPr="00EB7A49">
        <w:rPr>
          <w:rFonts w:ascii="Times New Roman" w:hAnsi="Times New Roman" w:cs="Times New Roman"/>
          <w:sz w:val="24"/>
          <w:szCs w:val="24"/>
          <w:lang w:eastAsia="tr-TR"/>
        </w:rPr>
        <w:t xml:space="preserve"> Su Tahsis Planı hazırlanarak, uygulanmalı ve izlenmesi vasıtasıyla suyun farklı sektörler arasında, adil ve eşit paylaşımı sağlanmalıdır.</w:t>
      </w:r>
    </w:p>
    <w:p w:rsidR="00EB7A49" w:rsidRPr="00EB7A49" w:rsidRDefault="00EB7A49" w:rsidP="00EB7A49">
      <w:pPr>
        <w:numPr>
          <w:ilvl w:val="0"/>
          <w:numId w:val="10"/>
        </w:numPr>
        <w:spacing w:before="120" w:after="120" w:line="276" w:lineRule="auto"/>
        <w:contextualSpacing/>
        <w:jc w:val="both"/>
        <w:rPr>
          <w:rFonts w:ascii="Times New Roman" w:hAnsi="Times New Roman" w:cs="Times New Roman"/>
          <w:sz w:val="24"/>
          <w:szCs w:val="24"/>
          <w:lang w:eastAsia="tr-TR"/>
        </w:rPr>
      </w:pPr>
      <w:r w:rsidRPr="00EB7A49">
        <w:rPr>
          <w:rFonts w:ascii="Times New Roman" w:hAnsi="Times New Roman" w:cs="Times New Roman"/>
          <w:sz w:val="24"/>
          <w:szCs w:val="24"/>
          <w:lang w:eastAsia="tr-TR"/>
        </w:rPr>
        <w:t>İzleme ve tedbirlerin denetlenmesi konusunda daha fazla personele eğitim verilmesi planlanmalıdır.</w:t>
      </w:r>
    </w:p>
    <w:p w:rsidR="00EB7A49" w:rsidRPr="00EB7A49" w:rsidRDefault="00EB7A49" w:rsidP="00EB7A49">
      <w:pPr>
        <w:numPr>
          <w:ilvl w:val="0"/>
          <w:numId w:val="10"/>
        </w:numPr>
        <w:spacing w:before="120" w:after="120" w:line="276" w:lineRule="auto"/>
        <w:contextualSpacing/>
        <w:jc w:val="both"/>
        <w:rPr>
          <w:rFonts w:ascii="Times New Roman" w:hAnsi="Times New Roman" w:cs="Times New Roman"/>
          <w:sz w:val="24"/>
          <w:szCs w:val="24"/>
          <w:lang w:eastAsia="tr-TR"/>
        </w:rPr>
      </w:pPr>
      <w:proofErr w:type="spellStart"/>
      <w:r w:rsidRPr="00EB7A49">
        <w:rPr>
          <w:rFonts w:ascii="Times New Roman" w:hAnsi="Times New Roman" w:cs="Times New Roman"/>
          <w:sz w:val="24"/>
          <w:szCs w:val="24"/>
          <w:lang w:eastAsia="tr-TR"/>
        </w:rPr>
        <w:t>NHYP’de</w:t>
      </w:r>
      <w:proofErr w:type="spellEnd"/>
      <w:r w:rsidRPr="00EB7A49">
        <w:rPr>
          <w:rFonts w:ascii="Times New Roman" w:hAnsi="Times New Roman" w:cs="Times New Roman"/>
          <w:sz w:val="24"/>
          <w:szCs w:val="24"/>
          <w:lang w:eastAsia="tr-TR"/>
        </w:rPr>
        <w:t xml:space="preserve"> önerilen AAT planlamalarının takibinin yapılması gerekmektedir. </w:t>
      </w:r>
    </w:p>
    <w:p w:rsidR="00EB7A49" w:rsidRPr="00EB7A49" w:rsidRDefault="00EB7A49" w:rsidP="00EB7A49">
      <w:pPr>
        <w:numPr>
          <w:ilvl w:val="0"/>
          <w:numId w:val="10"/>
        </w:numPr>
        <w:spacing w:before="120" w:after="120" w:line="276" w:lineRule="auto"/>
        <w:contextualSpacing/>
        <w:jc w:val="both"/>
        <w:rPr>
          <w:rFonts w:ascii="Times New Roman" w:hAnsi="Times New Roman" w:cs="Times New Roman"/>
          <w:sz w:val="24"/>
          <w:szCs w:val="24"/>
          <w:lang w:eastAsia="tr-TR"/>
        </w:rPr>
      </w:pPr>
      <w:r w:rsidRPr="00EB7A49">
        <w:rPr>
          <w:rFonts w:ascii="Times New Roman" w:hAnsi="Times New Roman" w:cs="Times New Roman"/>
          <w:sz w:val="24"/>
          <w:szCs w:val="24"/>
          <w:lang w:eastAsia="tr-TR"/>
        </w:rPr>
        <w:t xml:space="preserve">İyi tarım uygulamaları kodunun uygulanmasına yönelik </w:t>
      </w:r>
      <w:proofErr w:type="spellStart"/>
      <w:r w:rsidRPr="00EB7A49">
        <w:rPr>
          <w:rFonts w:ascii="Times New Roman" w:hAnsi="Times New Roman" w:cs="Times New Roman"/>
          <w:sz w:val="24"/>
          <w:szCs w:val="24"/>
          <w:lang w:eastAsia="tr-TR"/>
        </w:rPr>
        <w:t>NHYP’de</w:t>
      </w:r>
      <w:proofErr w:type="spellEnd"/>
      <w:r w:rsidRPr="00EB7A49">
        <w:rPr>
          <w:rFonts w:ascii="Times New Roman" w:hAnsi="Times New Roman" w:cs="Times New Roman"/>
          <w:sz w:val="24"/>
          <w:szCs w:val="24"/>
          <w:lang w:eastAsia="tr-TR"/>
        </w:rPr>
        <w:t xml:space="preserve"> önerilen tedbirlerin takibinin yapılması ve su kaynakları yakınlarında gübre ve pestisit kullanımının sınırlandırılması ve gerekmektedir. </w:t>
      </w:r>
    </w:p>
    <w:p w:rsidR="00EB7A49" w:rsidRPr="00EB7A49" w:rsidRDefault="00EB7A49" w:rsidP="00EB7A49">
      <w:pPr>
        <w:pStyle w:val="3RBMP-Normal"/>
        <w:rPr>
          <w:rFonts w:ascii="Times New Roman" w:hAnsi="Times New Roman"/>
          <w:sz w:val="24"/>
          <w:lang w:val="tr-TR"/>
        </w:rPr>
      </w:pPr>
      <w:r w:rsidRPr="00EB7A49">
        <w:rPr>
          <w:rFonts w:ascii="Times New Roman" w:hAnsi="Times New Roman"/>
          <w:sz w:val="24"/>
          <w:lang w:val="tr-TR"/>
        </w:rPr>
        <w:t xml:space="preserve">İlave olarak, </w:t>
      </w:r>
      <w:proofErr w:type="gramStart"/>
      <w:r w:rsidRPr="00EB7A49">
        <w:rPr>
          <w:rFonts w:ascii="Times New Roman" w:hAnsi="Times New Roman"/>
          <w:sz w:val="24"/>
          <w:lang w:val="tr-TR"/>
        </w:rPr>
        <w:t>entegre</w:t>
      </w:r>
      <w:proofErr w:type="gramEnd"/>
      <w:r w:rsidRPr="00EB7A49">
        <w:rPr>
          <w:rFonts w:ascii="Times New Roman" w:hAnsi="Times New Roman"/>
          <w:sz w:val="24"/>
          <w:lang w:val="tr-TR"/>
        </w:rPr>
        <w:t xml:space="preserve"> havza yönetimi bağlamında, su kaynaklarının yönetim ve planlanmasında ekonomik, sosyal ve çevresel sürdürülebilirliğin sağlanması için en önemli adımlardan biri Nehir Havzası Yönetim Planlarının ulusal, bölgesel ve yerel seviyelerde hazırlanmış olan diğer planlarla uyumlu hale getirilmesidir. </w:t>
      </w:r>
    </w:p>
    <w:p w:rsidR="008403FE" w:rsidRPr="00EB7A49" w:rsidRDefault="00C744B9"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Sonuç olarak; Yeşilırmak</w:t>
      </w:r>
      <w:r w:rsidRPr="00C744B9">
        <w:rPr>
          <w:rFonts w:ascii="Times New Roman" w:eastAsia="Times New Roman" w:hAnsi="Times New Roman" w:cs="Times New Roman"/>
          <w:sz w:val="24"/>
          <w:szCs w:val="24"/>
        </w:rPr>
        <w:t xml:space="preserve"> Havzası Nehir Havzası Yönetim Planında; yukarıda yer alan SÇD </w:t>
      </w:r>
      <w:r w:rsidR="00646246">
        <w:rPr>
          <w:rFonts w:ascii="Times New Roman" w:eastAsia="Times New Roman" w:hAnsi="Times New Roman" w:cs="Times New Roman"/>
          <w:sz w:val="24"/>
          <w:szCs w:val="24"/>
        </w:rPr>
        <w:t>bulguları ve tedbirleri</w:t>
      </w:r>
      <w:r w:rsidRPr="00C744B9">
        <w:rPr>
          <w:rFonts w:ascii="Times New Roman" w:eastAsia="Times New Roman" w:hAnsi="Times New Roman" w:cs="Times New Roman"/>
          <w:sz w:val="24"/>
          <w:szCs w:val="24"/>
        </w:rPr>
        <w:t xml:space="preserve">nin nehir havza yönetim planına eklenmediği tespit edilmiş olup, planın kabulünden/onayından önce </w:t>
      </w:r>
      <w:r w:rsidR="00646246">
        <w:rPr>
          <w:rFonts w:ascii="Times New Roman" w:eastAsia="Times New Roman" w:hAnsi="Times New Roman" w:cs="Times New Roman"/>
          <w:sz w:val="24"/>
          <w:szCs w:val="24"/>
        </w:rPr>
        <w:t xml:space="preserve">söz konusu bulgu ve tedbirlerin </w:t>
      </w:r>
      <w:r w:rsidRPr="00C744B9">
        <w:rPr>
          <w:rFonts w:ascii="Times New Roman" w:eastAsia="Times New Roman" w:hAnsi="Times New Roman" w:cs="Times New Roman"/>
          <w:sz w:val="24"/>
          <w:szCs w:val="24"/>
        </w:rPr>
        <w:t xml:space="preserve">plana </w:t>
      </w:r>
      <w:proofErr w:type="gramStart"/>
      <w:r w:rsidRPr="00C744B9">
        <w:rPr>
          <w:rFonts w:ascii="Times New Roman" w:eastAsia="Times New Roman" w:hAnsi="Times New Roman" w:cs="Times New Roman"/>
          <w:sz w:val="24"/>
          <w:szCs w:val="24"/>
        </w:rPr>
        <w:t>entegrasyonunun</w:t>
      </w:r>
      <w:proofErr w:type="gramEnd"/>
      <w:r w:rsidRPr="00C744B9">
        <w:rPr>
          <w:rFonts w:ascii="Times New Roman" w:eastAsia="Times New Roman" w:hAnsi="Times New Roman" w:cs="Times New Roman"/>
          <w:sz w:val="24"/>
          <w:szCs w:val="24"/>
        </w:rPr>
        <w:t xml:space="preserve"> sağlanması gerekmektedir.</w:t>
      </w:r>
    </w:p>
    <w:p w:rsidR="00155EB6" w:rsidRPr="009F0E7C" w:rsidRDefault="00155EB6" w:rsidP="002748F3">
      <w:pPr>
        <w:pStyle w:val="ListeParagraf"/>
        <w:keepLines/>
        <w:tabs>
          <w:tab w:val="left" w:pos="425"/>
          <w:tab w:val="left" w:pos="851"/>
        </w:tabs>
        <w:spacing w:before="200" w:after="200" w:line="23" w:lineRule="atLeast"/>
        <w:jc w:val="both"/>
        <w:rPr>
          <w:rFonts w:ascii="Times New Roman" w:eastAsia="Times New Roman" w:hAnsi="Times New Roman" w:cs="Times New Roman"/>
          <w:sz w:val="24"/>
          <w:szCs w:val="24"/>
        </w:rPr>
      </w:pPr>
    </w:p>
    <w:sectPr w:rsidR="00155EB6" w:rsidRPr="009F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17" w:rsidRDefault="00FF0617" w:rsidP="00B17ED7">
      <w:pPr>
        <w:spacing w:after="0" w:line="240" w:lineRule="auto"/>
      </w:pPr>
      <w:r>
        <w:separator/>
      </w:r>
    </w:p>
  </w:endnote>
  <w:endnote w:type="continuationSeparator" w:id="0">
    <w:p w:rsidR="00FF0617" w:rsidRDefault="00FF0617"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41192"/>
      <w:docPartObj>
        <w:docPartGallery w:val="Page Numbers (Bottom of Page)"/>
        <w:docPartUnique/>
      </w:docPartObj>
    </w:sdtPr>
    <w:sdtEndPr/>
    <w:sdtContent>
      <w:p w:rsidR="00A71441" w:rsidRDefault="00A71441">
        <w:pPr>
          <w:pStyle w:val="AltBilgi"/>
          <w:jc w:val="right"/>
        </w:pPr>
        <w:r>
          <w:fldChar w:fldCharType="begin"/>
        </w:r>
        <w:r>
          <w:instrText>PAGE   \* MERGEFORMAT</w:instrText>
        </w:r>
        <w:r>
          <w:fldChar w:fldCharType="separate"/>
        </w:r>
        <w:r w:rsidR="006A2B88">
          <w:rPr>
            <w:noProof/>
          </w:rPr>
          <w:t>2</w:t>
        </w:r>
        <w:r>
          <w:fldChar w:fldCharType="end"/>
        </w:r>
      </w:p>
    </w:sdtContent>
  </w:sdt>
  <w:p w:rsidR="00A71441" w:rsidRDefault="00A71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17" w:rsidRDefault="00FF0617" w:rsidP="00B17ED7">
      <w:pPr>
        <w:spacing w:after="0" w:line="240" w:lineRule="auto"/>
      </w:pPr>
      <w:r>
        <w:separator/>
      </w:r>
    </w:p>
  </w:footnote>
  <w:footnote w:type="continuationSeparator" w:id="0">
    <w:p w:rsidR="00FF0617" w:rsidRDefault="00FF0617"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500"/>
    <w:multiLevelType w:val="hybridMultilevel"/>
    <w:tmpl w:val="3AC8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D47A4C"/>
    <w:multiLevelType w:val="hybridMultilevel"/>
    <w:tmpl w:val="F4142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637D0"/>
    <w:multiLevelType w:val="hybridMultilevel"/>
    <w:tmpl w:val="C75E1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1B301A"/>
    <w:multiLevelType w:val="hybridMultilevel"/>
    <w:tmpl w:val="542815D2"/>
    <w:lvl w:ilvl="0" w:tplc="AFCEFBB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3D534EDC"/>
    <w:multiLevelType w:val="hybridMultilevel"/>
    <w:tmpl w:val="32FA12B4"/>
    <w:lvl w:ilvl="0" w:tplc="875675CE">
      <w:start w:val="1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5E61E20"/>
    <w:multiLevelType w:val="hybridMultilevel"/>
    <w:tmpl w:val="C3FC3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BD0C24"/>
    <w:multiLevelType w:val="hybridMultilevel"/>
    <w:tmpl w:val="D784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E90E84"/>
    <w:multiLevelType w:val="hybridMultilevel"/>
    <w:tmpl w:val="0EFADBB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15:restartNumberingAfterBreak="0">
    <w:nsid w:val="772E663C"/>
    <w:multiLevelType w:val="hybridMultilevel"/>
    <w:tmpl w:val="C4C8D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7"/>
  </w:num>
  <w:num w:numId="6">
    <w:abstractNumId w:val="2"/>
  </w:num>
  <w:num w:numId="7">
    <w:abstractNumId w:val="0"/>
  </w:num>
  <w:num w:numId="8">
    <w:abstractNumId w:val="3"/>
  </w:num>
  <w:num w:numId="9">
    <w:abstractNumId w:val="6"/>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13E7"/>
    <w:rsid w:val="000122E6"/>
    <w:rsid w:val="0002778C"/>
    <w:rsid w:val="00031E99"/>
    <w:rsid w:val="0004677D"/>
    <w:rsid w:val="00055BE2"/>
    <w:rsid w:val="0006161D"/>
    <w:rsid w:val="00062348"/>
    <w:rsid w:val="00067392"/>
    <w:rsid w:val="000706C7"/>
    <w:rsid w:val="00073D39"/>
    <w:rsid w:val="00085ED1"/>
    <w:rsid w:val="000C6BC0"/>
    <w:rsid w:val="000E72F1"/>
    <w:rsid w:val="0011104C"/>
    <w:rsid w:val="00123317"/>
    <w:rsid w:val="00124731"/>
    <w:rsid w:val="00126DB8"/>
    <w:rsid w:val="00135BA7"/>
    <w:rsid w:val="00140940"/>
    <w:rsid w:val="00152DCE"/>
    <w:rsid w:val="00155EB6"/>
    <w:rsid w:val="00191776"/>
    <w:rsid w:val="001A4560"/>
    <w:rsid w:val="001B4507"/>
    <w:rsid w:val="001D2476"/>
    <w:rsid w:val="001E3F32"/>
    <w:rsid w:val="001E610A"/>
    <w:rsid w:val="001F78CA"/>
    <w:rsid w:val="002748F3"/>
    <w:rsid w:val="002A3F7D"/>
    <w:rsid w:val="002A50EB"/>
    <w:rsid w:val="002B42DB"/>
    <w:rsid w:val="002D3E61"/>
    <w:rsid w:val="002F2F43"/>
    <w:rsid w:val="002F5578"/>
    <w:rsid w:val="003217A8"/>
    <w:rsid w:val="00324A59"/>
    <w:rsid w:val="003325A8"/>
    <w:rsid w:val="00337860"/>
    <w:rsid w:val="00344E6A"/>
    <w:rsid w:val="00353FEA"/>
    <w:rsid w:val="003575F2"/>
    <w:rsid w:val="00370181"/>
    <w:rsid w:val="00376E40"/>
    <w:rsid w:val="00393425"/>
    <w:rsid w:val="00396B58"/>
    <w:rsid w:val="003F0634"/>
    <w:rsid w:val="00426310"/>
    <w:rsid w:val="00455726"/>
    <w:rsid w:val="004724C4"/>
    <w:rsid w:val="00476333"/>
    <w:rsid w:val="00476D97"/>
    <w:rsid w:val="00486A28"/>
    <w:rsid w:val="004D6DFA"/>
    <w:rsid w:val="004E1192"/>
    <w:rsid w:val="004F0D05"/>
    <w:rsid w:val="0053049C"/>
    <w:rsid w:val="00534459"/>
    <w:rsid w:val="005644EE"/>
    <w:rsid w:val="0057446A"/>
    <w:rsid w:val="00586453"/>
    <w:rsid w:val="0059460E"/>
    <w:rsid w:val="005B5483"/>
    <w:rsid w:val="005E199F"/>
    <w:rsid w:val="005E609F"/>
    <w:rsid w:val="005F69E3"/>
    <w:rsid w:val="00646246"/>
    <w:rsid w:val="006617E4"/>
    <w:rsid w:val="00686258"/>
    <w:rsid w:val="006A22FC"/>
    <w:rsid w:val="006A2B88"/>
    <w:rsid w:val="006A5868"/>
    <w:rsid w:val="006D29E0"/>
    <w:rsid w:val="006E237C"/>
    <w:rsid w:val="006E39EA"/>
    <w:rsid w:val="00724E0B"/>
    <w:rsid w:val="00732DEB"/>
    <w:rsid w:val="007367F0"/>
    <w:rsid w:val="007374D4"/>
    <w:rsid w:val="00761F49"/>
    <w:rsid w:val="00763BA2"/>
    <w:rsid w:val="00771DB8"/>
    <w:rsid w:val="00772197"/>
    <w:rsid w:val="00782214"/>
    <w:rsid w:val="007F30F2"/>
    <w:rsid w:val="00800CC0"/>
    <w:rsid w:val="00803C05"/>
    <w:rsid w:val="00813948"/>
    <w:rsid w:val="00815F21"/>
    <w:rsid w:val="00830114"/>
    <w:rsid w:val="008403FE"/>
    <w:rsid w:val="00860BE8"/>
    <w:rsid w:val="008926B4"/>
    <w:rsid w:val="008B3E24"/>
    <w:rsid w:val="008C59D5"/>
    <w:rsid w:val="008F25E3"/>
    <w:rsid w:val="00903BCC"/>
    <w:rsid w:val="00905ACA"/>
    <w:rsid w:val="0091189E"/>
    <w:rsid w:val="00930890"/>
    <w:rsid w:val="00951574"/>
    <w:rsid w:val="009712D5"/>
    <w:rsid w:val="00975874"/>
    <w:rsid w:val="009871F8"/>
    <w:rsid w:val="009954C1"/>
    <w:rsid w:val="00995A9C"/>
    <w:rsid w:val="009B061C"/>
    <w:rsid w:val="009B1DF9"/>
    <w:rsid w:val="009D3870"/>
    <w:rsid w:val="009F0E7C"/>
    <w:rsid w:val="009F2360"/>
    <w:rsid w:val="00A017B5"/>
    <w:rsid w:val="00A042C9"/>
    <w:rsid w:val="00A073D6"/>
    <w:rsid w:val="00A07418"/>
    <w:rsid w:val="00A71441"/>
    <w:rsid w:val="00A73CB4"/>
    <w:rsid w:val="00A9083B"/>
    <w:rsid w:val="00A92C8F"/>
    <w:rsid w:val="00AA53CE"/>
    <w:rsid w:val="00AD4EAD"/>
    <w:rsid w:val="00B00D82"/>
    <w:rsid w:val="00B17ED7"/>
    <w:rsid w:val="00B2240A"/>
    <w:rsid w:val="00B321CF"/>
    <w:rsid w:val="00B33B7F"/>
    <w:rsid w:val="00B4510B"/>
    <w:rsid w:val="00B61DB1"/>
    <w:rsid w:val="00B80492"/>
    <w:rsid w:val="00B90987"/>
    <w:rsid w:val="00BA521D"/>
    <w:rsid w:val="00BC6253"/>
    <w:rsid w:val="00BF063D"/>
    <w:rsid w:val="00C1264A"/>
    <w:rsid w:val="00C33511"/>
    <w:rsid w:val="00C36887"/>
    <w:rsid w:val="00C45AE0"/>
    <w:rsid w:val="00C65B30"/>
    <w:rsid w:val="00C744B9"/>
    <w:rsid w:val="00C84644"/>
    <w:rsid w:val="00C94D16"/>
    <w:rsid w:val="00CE03C6"/>
    <w:rsid w:val="00CF6D17"/>
    <w:rsid w:val="00CF75A2"/>
    <w:rsid w:val="00D20E3A"/>
    <w:rsid w:val="00D436F5"/>
    <w:rsid w:val="00D45C31"/>
    <w:rsid w:val="00D64A99"/>
    <w:rsid w:val="00D75127"/>
    <w:rsid w:val="00D755EA"/>
    <w:rsid w:val="00D8319A"/>
    <w:rsid w:val="00DB0E46"/>
    <w:rsid w:val="00DD2C24"/>
    <w:rsid w:val="00DE06C9"/>
    <w:rsid w:val="00E15724"/>
    <w:rsid w:val="00E51040"/>
    <w:rsid w:val="00E54BA6"/>
    <w:rsid w:val="00E5777A"/>
    <w:rsid w:val="00E65535"/>
    <w:rsid w:val="00E8118A"/>
    <w:rsid w:val="00E8652E"/>
    <w:rsid w:val="00E96D33"/>
    <w:rsid w:val="00EB7A49"/>
    <w:rsid w:val="00ED1F00"/>
    <w:rsid w:val="00EF09D7"/>
    <w:rsid w:val="00EF0A73"/>
    <w:rsid w:val="00EF3183"/>
    <w:rsid w:val="00F05D8C"/>
    <w:rsid w:val="00F64F57"/>
    <w:rsid w:val="00F753A9"/>
    <w:rsid w:val="00F84E36"/>
    <w:rsid w:val="00F94D32"/>
    <w:rsid w:val="00FA372D"/>
    <w:rsid w:val="00FA5244"/>
    <w:rsid w:val="00FB297C"/>
    <w:rsid w:val="00FB6701"/>
    <w:rsid w:val="00FC2FF9"/>
    <w:rsid w:val="00FE66B1"/>
    <w:rsid w:val="00FF0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3F4D"/>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04677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71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441"/>
  </w:style>
  <w:style w:type="paragraph" w:styleId="AltBilgi">
    <w:name w:val="footer"/>
    <w:basedOn w:val="Normal"/>
    <w:link w:val="AltBilgiChar"/>
    <w:uiPriority w:val="99"/>
    <w:unhideWhenUsed/>
    <w:rsid w:val="00A71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441"/>
  </w:style>
  <w:style w:type="paragraph" w:customStyle="1" w:styleId="3RBMP-Normal">
    <w:name w:val="3RBMP-Normal"/>
    <w:basedOn w:val="Normal"/>
    <w:link w:val="3RBMP-NormalChar"/>
    <w:qFormat/>
    <w:rsid w:val="00EB7A49"/>
    <w:pPr>
      <w:spacing w:before="200" w:after="120" w:line="276" w:lineRule="auto"/>
      <w:jc w:val="both"/>
    </w:pPr>
    <w:rPr>
      <w:rFonts w:ascii="Calibri" w:eastAsia="Times New Roman" w:hAnsi="Calibri" w:cs="Times New Roman"/>
      <w:sz w:val="20"/>
      <w:szCs w:val="24"/>
      <w:lang w:val="en-GB" w:eastAsia="es-ES"/>
    </w:rPr>
  </w:style>
  <w:style w:type="character" w:customStyle="1" w:styleId="3RBMP-NormalChar">
    <w:name w:val="3RBMP-Normal Char"/>
    <w:link w:val="3RBMP-Normal"/>
    <w:rsid w:val="00EB7A49"/>
    <w:rPr>
      <w:rFonts w:ascii="Calibri" w:eastAsia="Times New Roman" w:hAnsi="Calibri" w:cs="Times New Roman"/>
      <w:sz w:val="20"/>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143">
      <w:bodyDiv w:val="1"/>
      <w:marLeft w:val="0"/>
      <w:marRight w:val="0"/>
      <w:marTop w:val="0"/>
      <w:marBottom w:val="0"/>
      <w:divBdr>
        <w:top w:val="none" w:sz="0" w:space="0" w:color="auto"/>
        <w:left w:val="none" w:sz="0" w:space="0" w:color="auto"/>
        <w:bottom w:val="none" w:sz="0" w:space="0" w:color="auto"/>
        <w:right w:val="none" w:sz="0" w:space="0" w:color="auto"/>
      </w:divBdr>
    </w:div>
    <w:div w:id="736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4802-E5B0-4AB5-92E8-3272F703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1236</Words>
  <Characters>7047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Özge Erdem</cp:lastModifiedBy>
  <cp:revision>5</cp:revision>
  <dcterms:created xsi:type="dcterms:W3CDTF">2021-09-14T08:29:00Z</dcterms:created>
  <dcterms:modified xsi:type="dcterms:W3CDTF">2021-09-14T08:54:00Z</dcterms:modified>
</cp:coreProperties>
</file>