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C6" w:rsidRDefault="000C309F" w:rsidP="00FA2D0D">
      <w:pPr>
        <w:rPr>
          <w:rFonts w:ascii="Times New Roman" w:hAnsi="Times New Roman" w:cs="Times New Roman"/>
          <w:b/>
          <w:sz w:val="24"/>
          <w:szCs w:val="24"/>
        </w:rPr>
      </w:pPr>
      <w:r>
        <w:rPr>
          <w:rFonts w:ascii="Times New Roman" w:hAnsi="Times New Roman" w:cs="Times New Roman"/>
          <w:b/>
          <w:sz w:val="24"/>
          <w:szCs w:val="24"/>
        </w:rPr>
        <w:t>EK:</w:t>
      </w:r>
    </w:p>
    <w:p w:rsidR="00C20CE6" w:rsidRDefault="00C20CE6" w:rsidP="00C20CE6">
      <w:pPr>
        <w:jc w:val="center"/>
        <w:rPr>
          <w:rFonts w:ascii="Times New Roman" w:hAnsi="Times New Roman" w:cs="Times New Roman"/>
          <w:b/>
          <w:sz w:val="24"/>
          <w:szCs w:val="24"/>
        </w:rPr>
      </w:pPr>
      <w:r w:rsidRPr="006E4019">
        <w:rPr>
          <w:rFonts w:ascii="Times New Roman" w:hAnsi="Times New Roman" w:cs="Times New Roman"/>
          <w:b/>
          <w:sz w:val="24"/>
          <w:szCs w:val="24"/>
        </w:rPr>
        <w:t>SÇD BİLDİRİMİ</w:t>
      </w:r>
    </w:p>
    <w:p w:rsidR="00C20CE6" w:rsidRPr="00533ADC" w:rsidRDefault="00582891" w:rsidP="006E4019">
      <w:pPr>
        <w:jc w:val="center"/>
        <w:rPr>
          <w:rFonts w:ascii="Times New Roman" w:hAnsi="Times New Roman" w:cs="Times New Roman"/>
          <w:b/>
          <w:sz w:val="24"/>
          <w:szCs w:val="24"/>
        </w:rPr>
      </w:pPr>
      <w:r w:rsidRPr="00533ADC">
        <w:rPr>
          <w:rFonts w:ascii="Times New Roman" w:hAnsi="Times New Roman" w:cs="Times New Roman"/>
          <w:b/>
          <w:sz w:val="24"/>
          <w:szCs w:val="24"/>
        </w:rPr>
        <w:t>YEŞİLIRMAK</w:t>
      </w:r>
      <w:r w:rsidR="00077629" w:rsidRPr="00533ADC">
        <w:rPr>
          <w:rFonts w:ascii="Times New Roman" w:hAnsi="Times New Roman" w:cs="Times New Roman"/>
          <w:b/>
          <w:sz w:val="24"/>
          <w:szCs w:val="24"/>
        </w:rPr>
        <w:t xml:space="preserve"> HAVZASI KURAKLIK</w:t>
      </w:r>
      <w:r w:rsidR="00C20CE6" w:rsidRPr="00533ADC">
        <w:rPr>
          <w:rFonts w:ascii="Times New Roman" w:hAnsi="Times New Roman" w:cs="Times New Roman"/>
          <w:b/>
          <w:sz w:val="24"/>
          <w:szCs w:val="24"/>
        </w:rPr>
        <w:t xml:space="preserve"> YÖNETİM PLANI</w:t>
      </w:r>
      <w:r w:rsidR="00077629" w:rsidRPr="00533ADC">
        <w:rPr>
          <w:rFonts w:ascii="Times New Roman" w:hAnsi="Times New Roman" w:cs="Times New Roman"/>
          <w:b/>
          <w:sz w:val="24"/>
          <w:szCs w:val="24"/>
        </w:rPr>
        <w:t xml:space="preserve"> </w:t>
      </w:r>
    </w:p>
    <w:p w:rsidR="00582891" w:rsidRPr="00533ADC" w:rsidRDefault="00582891" w:rsidP="00C20CE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Yeşilı</w:t>
      </w:r>
      <w:r w:rsidR="006F2572">
        <w:rPr>
          <w:rFonts w:ascii="Times New Roman" w:eastAsia="Times New Roman" w:hAnsi="Times New Roman" w:cs="Times New Roman"/>
          <w:sz w:val="24"/>
          <w:szCs w:val="24"/>
        </w:rPr>
        <w:t>rmak Havzası yaklaşık 39.595 km</w:t>
      </w:r>
      <w:r w:rsidR="006F2572">
        <w:rPr>
          <w:rFonts w:ascii="Times New Roman" w:eastAsia="Times New Roman" w:hAnsi="Times New Roman" w:cs="Times New Roman"/>
          <w:sz w:val="24"/>
          <w:szCs w:val="24"/>
          <w:vertAlign w:val="superscript"/>
        </w:rPr>
        <w:t>2</w:t>
      </w:r>
      <w:r w:rsidRPr="00533ADC">
        <w:rPr>
          <w:rFonts w:ascii="Times New Roman" w:eastAsia="Times New Roman" w:hAnsi="Times New Roman" w:cs="Times New Roman"/>
          <w:sz w:val="24"/>
          <w:szCs w:val="24"/>
        </w:rPr>
        <w:t>’lik yağış alanı ile Türkiye’nin toplam alanın %5’ini oluşturmaktadır. Havza, Türkiye’nin kuzey kesiminde yer almakta olup Kızılırmak, Fırat, Doğu Karadeniz ve Çoruh havzalarına komşudur. Havzada Tokat, Samsun, Amasya, Çorum, Sivas, Yozgat, Gümüşhane, Giresun, Erzincan, Ordu ve Bayburt illeri yer almaktadır.</w:t>
      </w:r>
    </w:p>
    <w:p w:rsidR="00C20CE6" w:rsidRPr="00533ADC" w:rsidRDefault="00C20CE6" w:rsidP="00C20CE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SÇD Yönetmeliği uyarınca </w:t>
      </w:r>
      <w:r w:rsidR="000A626D" w:rsidRPr="00533ADC">
        <w:rPr>
          <w:rFonts w:ascii="Times New Roman" w:eastAsia="Times New Roman" w:hAnsi="Times New Roman" w:cs="Times New Roman"/>
          <w:sz w:val="24"/>
          <w:szCs w:val="24"/>
        </w:rPr>
        <w:t>“</w:t>
      </w:r>
      <w:r w:rsidR="00582891" w:rsidRPr="00533ADC">
        <w:rPr>
          <w:rFonts w:ascii="Times New Roman" w:eastAsia="Times New Roman" w:hAnsi="Times New Roman" w:cs="Times New Roman"/>
          <w:sz w:val="24"/>
          <w:szCs w:val="24"/>
        </w:rPr>
        <w:t>Yeşilırmak</w:t>
      </w:r>
      <w:r w:rsidR="00077629" w:rsidRPr="00533ADC">
        <w:rPr>
          <w:rFonts w:ascii="Times New Roman" w:eastAsia="Times New Roman" w:hAnsi="Times New Roman" w:cs="Times New Roman"/>
          <w:sz w:val="24"/>
          <w:szCs w:val="24"/>
        </w:rPr>
        <w:t xml:space="preserve"> Havzası Kuraklık Yönetim </w:t>
      </w:r>
      <w:proofErr w:type="spellStart"/>
      <w:r w:rsidR="00077629" w:rsidRPr="00533ADC">
        <w:rPr>
          <w:rFonts w:ascii="Times New Roman" w:eastAsia="Times New Roman" w:hAnsi="Times New Roman" w:cs="Times New Roman"/>
          <w:sz w:val="24"/>
          <w:szCs w:val="24"/>
        </w:rPr>
        <w:t>Planı</w:t>
      </w:r>
      <w:r w:rsidR="000A626D" w:rsidRPr="00533ADC">
        <w:rPr>
          <w:rFonts w:ascii="Times New Roman" w:eastAsia="Times New Roman" w:hAnsi="Times New Roman" w:cs="Times New Roman"/>
          <w:sz w:val="24"/>
          <w:szCs w:val="24"/>
        </w:rPr>
        <w:t>”</w:t>
      </w:r>
      <w:r w:rsidR="009B48DE" w:rsidRPr="00533ADC">
        <w:rPr>
          <w:rFonts w:ascii="Times New Roman" w:eastAsia="Times New Roman" w:hAnsi="Times New Roman" w:cs="Times New Roman"/>
          <w:sz w:val="24"/>
          <w:szCs w:val="24"/>
        </w:rPr>
        <w:t>na</w:t>
      </w:r>
      <w:proofErr w:type="spellEnd"/>
      <w:r w:rsidR="009B48DE" w:rsidRPr="00533ADC">
        <w:rPr>
          <w:rFonts w:ascii="Times New Roman" w:eastAsia="Times New Roman" w:hAnsi="Times New Roman" w:cs="Times New Roman"/>
          <w:sz w:val="24"/>
          <w:szCs w:val="24"/>
        </w:rPr>
        <w:t xml:space="preserve"> dair SÇD sürecinin</w:t>
      </w:r>
      <w:r w:rsidR="00A31D23" w:rsidRPr="00533ADC">
        <w:rPr>
          <w:rFonts w:ascii="Times New Roman" w:eastAsia="Times New Roman" w:hAnsi="Times New Roman" w:cs="Times New Roman"/>
          <w:sz w:val="24"/>
          <w:szCs w:val="24"/>
        </w:rPr>
        <w:t>,</w:t>
      </w:r>
      <w:r w:rsidR="000A626D" w:rsidRPr="00533ADC">
        <w:rPr>
          <w:rFonts w:ascii="Times New Roman" w:eastAsia="Times New Roman" w:hAnsi="Times New Roman" w:cs="Times New Roman"/>
          <w:sz w:val="24"/>
          <w:szCs w:val="24"/>
        </w:rPr>
        <w:t xml:space="preserve"> </w:t>
      </w:r>
      <w:r w:rsidRPr="00533ADC">
        <w:rPr>
          <w:rFonts w:ascii="Times New Roman" w:eastAsia="Times New Roman" w:hAnsi="Times New Roman" w:cs="Times New Roman"/>
          <w:sz w:val="24"/>
          <w:szCs w:val="24"/>
        </w:rPr>
        <w:t xml:space="preserve">Yetkili Kurum Su Yönetimi Genel Müdürlüğü tarafından planlama süreciyle eşgüdümlü olarak </w:t>
      </w:r>
      <w:r w:rsidR="00077629" w:rsidRPr="00533ADC">
        <w:rPr>
          <w:rFonts w:ascii="Times New Roman" w:eastAsia="Times New Roman" w:hAnsi="Times New Roman" w:cs="Times New Roman"/>
          <w:sz w:val="24"/>
          <w:szCs w:val="24"/>
        </w:rPr>
        <w:t xml:space="preserve">yürütüldüğü </w:t>
      </w:r>
      <w:r w:rsidRPr="00533ADC">
        <w:rPr>
          <w:rFonts w:ascii="Times New Roman" w:eastAsia="Times New Roman" w:hAnsi="Times New Roman" w:cs="Times New Roman"/>
          <w:sz w:val="24"/>
          <w:szCs w:val="24"/>
        </w:rPr>
        <w:t>anlaşılmaktadır</w:t>
      </w:r>
      <w:r w:rsidR="00077629" w:rsidRPr="00533ADC">
        <w:rPr>
          <w:rFonts w:ascii="Times New Roman" w:eastAsia="Times New Roman" w:hAnsi="Times New Roman" w:cs="Times New Roman"/>
          <w:sz w:val="24"/>
          <w:szCs w:val="24"/>
        </w:rPr>
        <w:t>.</w:t>
      </w:r>
    </w:p>
    <w:p w:rsidR="00D31847" w:rsidRPr="00533ADC" w:rsidRDefault="00A31D23" w:rsidP="00D31847">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SÇD süreci ile ilgili olarak;</w:t>
      </w:r>
      <w:r w:rsidR="000A626D" w:rsidRPr="00533ADC">
        <w:rPr>
          <w:rFonts w:ascii="Times New Roman" w:eastAsia="Times New Roman" w:hAnsi="Times New Roman" w:cs="Times New Roman"/>
          <w:sz w:val="24"/>
          <w:szCs w:val="24"/>
        </w:rPr>
        <w:t xml:space="preserve"> </w:t>
      </w:r>
      <w:r w:rsidR="00077629" w:rsidRPr="00533ADC">
        <w:rPr>
          <w:rFonts w:ascii="Times New Roman" w:eastAsia="Times New Roman" w:hAnsi="Times New Roman" w:cs="Times New Roman"/>
          <w:sz w:val="24"/>
          <w:szCs w:val="24"/>
        </w:rPr>
        <w:t xml:space="preserve">Kapsam </w:t>
      </w:r>
      <w:r w:rsidR="006842B1" w:rsidRPr="00533ADC">
        <w:rPr>
          <w:rFonts w:ascii="Times New Roman" w:eastAsia="Times New Roman" w:hAnsi="Times New Roman" w:cs="Times New Roman"/>
          <w:sz w:val="24"/>
          <w:szCs w:val="24"/>
        </w:rPr>
        <w:t>Belirleme Toplantısı 08 Haziran</w:t>
      </w:r>
      <w:r w:rsidR="00077629" w:rsidRPr="00533ADC">
        <w:rPr>
          <w:rFonts w:ascii="Times New Roman" w:eastAsia="Times New Roman" w:hAnsi="Times New Roman" w:cs="Times New Roman"/>
          <w:sz w:val="24"/>
          <w:szCs w:val="24"/>
        </w:rPr>
        <w:t xml:space="preserve"> 2022 tarihinde Su Yönetimi Genel Müdürlüğü Toplantı Salonunda gerçekleştirilmiştir.</w:t>
      </w:r>
      <w:r w:rsidR="00715C11" w:rsidRPr="00533ADC">
        <w:rPr>
          <w:rFonts w:ascii="Times New Roman" w:eastAsia="Times New Roman" w:hAnsi="Times New Roman" w:cs="Times New Roman"/>
          <w:sz w:val="24"/>
          <w:szCs w:val="24"/>
        </w:rPr>
        <w:t xml:space="preserve"> SÇD İstişa</w:t>
      </w:r>
      <w:r w:rsidR="006842B1" w:rsidRPr="00533ADC">
        <w:rPr>
          <w:rFonts w:ascii="Times New Roman" w:eastAsia="Times New Roman" w:hAnsi="Times New Roman" w:cs="Times New Roman"/>
          <w:sz w:val="24"/>
          <w:szCs w:val="24"/>
        </w:rPr>
        <w:t>re Toplantısı ise 27 Mart 2023</w:t>
      </w:r>
      <w:r w:rsidR="00715C11" w:rsidRPr="00533ADC">
        <w:rPr>
          <w:rFonts w:ascii="Times New Roman" w:eastAsia="Times New Roman" w:hAnsi="Times New Roman" w:cs="Times New Roman"/>
          <w:sz w:val="24"/>
          <w:szCs w:val="24"/>
        </w:rPr>
        <w:t xml:space="preserve"> tarihinde yapılmıştır.</w:t>
      </w:r>
    </w:p>
    <w:p w:rsidR="00D31847" w:rsidRPr="00533ADC" w:rsidRDefault="005E79E1" w:rsidP="000A626D">
      <w:pPr>
        <w:pStyle w:val="Default"/>
        <w:jc w:val="both"/>
        <w:rPr>
          <w:rFonts w:ascii="Times New Roman" w:eastAsia="Times New Roman" w:hAnsi="Times New Roman" w:cs="Times New Roman"/>
          <w:color w:val="auto"/>
        </w:rPr>
      </w:pPr>
      <w:r w:rsidRPr="00533ADC">
        <w:rPr>
          <w:rFonts w:ascii="Times New Roman" w:eastAsia="Times New Roman" w:hAnsi="Times New Roman" w:cs="Times New Roman"/>
          <w:color w:val="auto"/>
        </w:rPr>
        <w:t>Yeşilırmak</w:t>
      </w:r>
      <w:r w:rsidR="00D31847" w:rsidRPr="00533ADC">
        <w:rPr>
          <w:rFonts w:ascii="Times New Roman" w:eastAsia="Times New Roman" w:hAnsi="Times New Roman" w:cs="Times New Roman"/>
          <w:color w:val="auto"/>
        </w:rPr>
        <w:t xml:space="preserve"> Havzası Kuraklık Yönetim Planı kapsamında kuraklığın azaltılması için tedbirler belirlenmiş ve kuraklığın olumsuz etkil</w:t>
      </w:r>
      <w:r w:rsidR="00C61A8A" w:rsidRPr="00533ADC">
        <w:rPr>
          <w:rFonts w:ascii="Times New Roman" w:eastAsia="Times New Roman" w:hAnsi="Times New Roman" w:cs="Times New Roman"/>
          <w:color w:val="auto"/>
        </w:rPr>
        <w:t>erinin azaltılması için tedbirler</w:t>
      </w:r>
      <w:r w:rsidR="00D31847" w:rsidRPr="00533ADC">
        <w:rPr>
          <w:rFonts w:ascii="Times New Roman" w:eastAsia="Times New Roman" w:hAnsi="Times New Roman" w:cs="Times New Roman"/>
          <w:color w:val="auto"/>
        </w:rPr>
        <w:t xml:space="preserve"> önerilmiştir. Ted</w:t>
      </w:r>
      <w:r w:rsidR="00C61A8A" w:rsidRPr="00533ADC">
        <w:rPr>
          <w:rFonts w:ascii="Times New Roman" w:eastAsia="Times New Roman" w:hAnsi="Times New Roman" w:cs="Times New Roman"/>
          <w:color w:val="auto"/>
        </w:rPr>
        <w:t>birlerin;  İklim değişi</w:t>
      </w:r>
      <w:r w:rsidRPr="00533ADC">
        <w:rPr>
          <w:rFonts w:ascii="Times New Roman" w:eastAsia="Times New Roman" w:hAnsi="Times New Roman" w:cs="Times New Roman"/>
          <w:color w:val="auto"/>
        </w:rPr>
        <w:t>kliği, su kaynakları, biyolojik çeşitlilik</w:t>
      </w:r>
      <w:r w:rsidR="0000349E" w:rsidRPr="00533ADC">
        <w:rPr>
          <w:rFonts w:ascii="Times New Roman" w:eastAsia="Times New Roman" w:hAnsi="Times New Roman" w:cs="Times New Roman"/>
          <w:color w:val="auto"/>
        </w:rPr>
        <w:t xml:space="preserve"> ve</w:t>
      </w:r>
      <w:r w:rsidRPr="00533ADC">
        <w:rPr>
          <w:rFonts w:ascii="Times New Roman" w:eastAsia="Times New Roman" w:hAnsi="Times New Roman" w:cs="Times New Roman"/>
          <w:color w:val="auto"/>
        </w:rPr>
        <w:t xml:space="preserve"> flora </w:t>
      </w:r>
      <w:proofErr w:type="gramStart"/>
      <w:r w:rsidRPr="00533ADC">
        <w:rPr>
          <w:rFonts w:ascii="Times New Roman" w:eastAsia="Times New Roman" w:hAnsi="Times New Roman" w:cs="Times New Roman"/>
          <w:color w:val="auto"/>
        </w:rPr>
        <w:t>fauna</w:t>
      </w:r>
      <w:proofErr w:type="gramEnd"/>
      <w:r w:rsidRPr="00533ADC">
        <w:rPr>
          <w:rFonts w:ascii="Times New Roman" w:eastAsia="Times New Roman" w:hAnsi="Times New Roman" w:cs="Times New Roman"/>
          <w:color w:val="auto"/>
        </w:rPr>
        <w:t xml:space="preserve">, nüfus ve </w:t>
      </w:r>
      <w:r w:rsidR="00D31847" w:rsidRPr="00533ADC">
        <w:rPr>
          <w:rFonts w:ascii="Times New Roman" w:eastAsia="Times New Roman" w:hAnsi="Times New Roman" w:cs="Times New Roman"/>
          <w:color w:val="auto"/>
        </w:rPr>
        <w:t>halk sağlığı, g</w:t>
      </w:r>
      <w:r w:rsidRPr="00533ADC">
        <w:rPr>
          <w:rFonts w:ascii="Times New Roman" w:eastAsia="Times New Roman" w:hAnsi="Times New Roman" w:cs="Times New Roman"/>
          <w:color w:val="auto"/>
        </w:rPr>
        <w:t>eçim,</w:t>
      </w:r>
      <w:r w:rsidR="00C61A8A" w:rsidRPr="00533ADC">
        <w:rPr>
          <w:rFonts w:ascii="Times New Roman" w:eastAsia="Times New Roman" w:hAnsi="Times New Roman" w:cs="Times New Roman"/>
          <w:color w:val="auto"/>
        </w:rPr>
        <w:t xml:space="preserve"> </w:t>
      </w:r>
      <w:r w:rsidRPr="00533ADC">
        <w:rPr>
          <w:rFonts w:ascii="Times New Roman" w:eastAsia="Times New Roman" w:hAnsi="Times New Roman" w:cs="Times New Roman"/>
          <w:color w:val="auto"/>
        </w:rPr>
        <w:t xml:space="preserve">arazi kullanımı, </w:t>
      </w:r>
      <w:r w:rsidR="00D31847" w:rsidRPr="00533ADC">
        <w:rPr>
          <w:rFonts w:ascii="Times New Roman" w:eastAsia="Times New Roman" w:hAnsi="Times New Roman" w:cs="Times New Roman"/>
          <w:color w:val="auto"/>
        </w:rPr>
        <w:t>arkeolojik ve kültürel miras ve peyzaj unsurları üzerine başlıca etkileri değerlendirilmiştir. KYP kapsamındaki tedbirlerin uygulanmasının sağlık ve çevre konuları üzerindeki olası etkileri değerlendirildiğinde, havzadaki nüfusun sağlığı ve geçimi üzerine genel olarak olumlu et</w:t>
      </w:r>
      <w:r w:rsidR="00F14BC0" w:rsidRPr="00533ADC">
        <w:rPr>
          <w:rFonts w:ascii="Times New Roman" w:eastAsia="Times New Roman" w:hAnsi="Times New Roman" w:cs="Times New Roman"/>
          <w:color w:val="auto"/>
        </w:rPr>
        <w:t>kileri olacağı öngörülmektedir. Dolayısıyla Raporda,</w:t>
      </w:r>
      <w:r w:rsidR="00D31847" w:rsidRPr="00533ADC">
        <w:rPr>
          <w:rFonts w:ascii="Times New Roman" w:eastAsia="Times New Roman" w:hAnsi="Times New Roman" w:cs="Times New Roman"/>
          <w:color w:val="auto"/>
        </w:rPr>
        <w:t xml:space="preserve"> </w:t>
      </w:r>
      <w:proofErr w:type="spellStart"/>
      <w:r w:rsidR="00D31847" w:rsidRPr="00533ADC">
        <w:rPr>
          <w:rFonts w:ascii="Times New Roman" w:eastAsia="Times New Roman" w:hAnsi="Times New Roman" w:cs="Times New Roman"/>
          <w:color w:val="auto"/>
        </w:rPr>
        <w:t>KYP’nin</w:t>
      </w:r>
      <w:proofErr w:type="spellEnd"/>
      <w:r w:rsidR="00D31847" w:rsidRPr="00533ADC">
        <w:rPr>
          <w:rFonts w:ascii="Times New Roman" w:eastAsia="Times New Roman" w:hAnsi="Times New Roman" w:cs="Times New Roman"/>
          <w:color w:val="auto"/>
        </w:rPr>
        <w:t xml:space="preserve"> olası olumsuz etkilerin azaltılmasından ziyade olası olumlu etki</w:t>
      </w:r>
      <w:r w:rsidR="00F14BC0" w:rsidRPr="00533ADC">
        <w:rPr>
          <w:rFonts w:ascii="Times New Roman" w:eastAsia="Times New Roman" w:hAnsi="Times New Roman" w:cs="Times New Roman"/>
          <w:color w:val="auto"/>
        </w:rPr>
        <w:t>lerinin artırılmasına odaklanılmıştır.</w:t>
      </w:r>
    </w:p>
    <w:p w:rsidR="000D33F1" w:rsidRPr="00533ADC" w:rsidRDefault="008B3368" w:rsidP="00F14BC0">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SÇD Raporunda</w:t>
      </w:r>
      <w:r w:rsidR="00F14BC0" w:rsidRPr="00533ADC">
        <w:rPr>
          <w:rFonts w:ascii="Times New Roman" w:eastAsia="Times New Roman" w:hAnsi="Times New Roman" w:cs="Times New Roman"/>
          <w:sz w:val="24"/>
          <w:szCs w:val="24"/>
        </w:rPr>
        <w:t xml:space="preserve"> “Hiçbir şey yapmama alternatifi” ve “</w:t>
      </w:r>
      <w:r w:rsidR="000D33F1" w:rsidRPr="00533ADC">
        <w:rPr>
          <w:rFonts w:ascii="Times New Roman" w:eastAsia="Times New Roman" w:hAnsi="Times New Roman" w:cs="Times New Roman"/>
          <w:bCs/>
          <w:sz w:val="24"/>
          <w:szCs w:val="24"/>
        </w:rPr>
        <w:t>Çevre değerlerinin öncelikli değerlendirildiği alternatif</w:t>
      </w:r>
      <w:r w:rsidR="00F14BC0" w:rsidRPr="00533ADC">
        <w:rPr>
          <w:rFonts w:ascii="Times New Roman" w:eastAsia="Times New Roman" w:hAnsi="Times New Roman" w:cs="Times New Roman"/>
          <w:sz w:val="24"/>
          <w:szCs w:val="24"/>
        </w:rPr>
        <w:t xml:space="preserve">” olmak üzere iki alternatif değerlendirilmiştir.  </w:t>
      </w:r>
      <w:proofErr w:type="spellStart"/>
      <w:r w:rsidR="000D33F1" w:rsidRPr="00533ADC">
        <w:rPr>
          <w:rFonts w:ascii="Times New Roman" w:eastAsia="Times New Roman" w:hAnsi="Times New Roman" w:cs="Times New Roman"/>
          <w:sz w:val="24"/>
          <w:szCs w:val="24"/>
        </w:rPr>
        <w:t>Hiçbirşey</w:t>
      </w:r>
      <w:proofErr w:type="spellEnd"/>
      <w:r w:rsidR="000D33F1" w:rsidRPr="00533ADC">
        <w:rPr>
          <w:rFonts w:ascii="Times New Roman" w:eastAsia="Times New Roman" w:hAnsi="Times New Roman" w:cs="Times New Roman"/>
          <w:sz w:val="24"/>
          <w:szCs w:val="24"/>
        </w:rPr>
        <w:t xml:space="preserve"> yapmama alternatifinde; yapılan tüm çalışmalar incelendiğinde gelecek dönemlerde yağış azalması, sıcaklığın artması gibi iklim değişikliklerine bağlı olarak su kaynaklarında azalma yaşanacağı ve tüm su kullanımlarında artış yaşanacağı tespit edilmiştir.</w:t>
      </w:r>
    </w:p>
    <w:p w:rsidR="00F14BC0" w:rsidRPr="00533ADC" w:rsidRDefault="00F14BC0" w:rsidP="00F14BC0">
      <w:pPr>
        <w:keepLines/>
        <w:tabs>
          <w:tab w:val="left" w:pos="425"/>
          <w:tab w:val="left" w:pos="851"/>
        </w:tabs>
        <w:spacing w:before="200" w:after="200" w:line="23" w:lineRule="atLeast"/>
        <w:jc w:val="both"/>
        <w:rPr>
          <w:rFonts w:ascii="Times New Roman" w:eastAsia="Times New Roman" w:hAnsi="Times New Roman" w:cs="Times New Roman"/>
          <w:sz w:val="24"/>
          <w:szCs w:val="24"/>
        </w:rPr>
      </w:pPr>
      <w:proofErr w:type="spellStart"/>
      <w:r w:rsidRPr="00533ADC">
        <w:rPr>
          <w:rFonts w:ascii="Times New Roman" w:eastAsia="Times New Roman" w:hAnsi="Times New Roman" w:cs="Times New Roman"/>
          <w:sz w:val="24"/>
          <w:szCs w:val="24"/>
        </w:rPr>
        <w:t>KYP’de</w:t>
      </w:r>
      <w:proofErr w:type="spellEnd"/>
      <w:r w:rsidRPr="00533ADC">
        <w:rPr>
          <w:rFonts w:ascii="Times New Roman" w:eastAsia="Times New Roman" w:hAnsi="Times New Roman" w:cs="Times New Roman"/>
          <w:sz w:val="24"/>
          <w:szCs w:val="24"/>
        </w:rPr>
        <w:t xml:space="preserve"> belirlenen tedbirlerin en önemli çevre ve sağlık konularına olası etkileri</w:t>
      </w:r>
      <w:r w:rsidR="00E82141" w:rsidRPr="00533ADC">
        <w:rPr>
          <w:rFonts w:ascii="Times New Roman" w:eastAsia="Times New Roman" w:hAnsi="Times New Roman" w:cs="Times New Roman"/>
          <w:sz w:val="24"/>
          <w:szCs w:val="24"/>
        </w:rPr>
        <w:t xml:space="preserve"> değerlendirildiğinde</w:t>
      </w:r>
      <w:r w:rsidRPr="00533ADC">
        <w:rPr>
          <w:rFonts w:ascii="Times New Roman" w:eastAsia="Times New Roman" w:hAnsi="Times New Roman" w:cs="Times New Roman"/>
          <w:sz w:val="24"/>
          <w:szCs w:val="24"/>
        </w:rPr>
        <w:t xml:space="preserve">, </w:t>
      </w:r>
      <w:proofErr w:type="spellStart"/>
      <w:r w:rsidRPr="00533ADC">
        <w:rPr>
          <w:rFonts w:ascii="Times New Roman" w:eastAsia="Times New Roman" w:hAnsi="Times New Roman" w:cs="Times New Roman"/>
          <w:sz w:val="24"/>
          <w:szCs w:val="24"/>
        </w:rPr>
        <w:t>KYP’nin</w:t>
      </w:r>
      <w:proofErr w:type="spellEnd"/>
      <w:r w:rsidRPr="00533ADC">
        <w:rPr>
          <w:rFonts w:ascii="Times New Roman" w:eastAsia="Times New Roman" w:hAnsi="Times New Roman" w:cs="Times New Roman"/>
          <w:sz w:val="24"/>
          <w:szCs w:val="24"/>
        </w:rPr>
        <w:t xml:space="preserve"> uygulanmasının çevre, sağlık ve geçim üzerine genel olara</w:t>
      </w:r>
      <w:r w:rsidR="00E82141" w:rsidRPr="00533ADC">
        <w:rPr>
          <w:rFonts w:ascii="Times New Roman" w:eastAsia="Times New Roman" w:hAnsi="Times New Roman" w:cs="Times New Roman"/>
          <w:sz w:val="24"/>
          <w:szCs w:val="24"/>
        </w:rPr>
        <w:t>k olumlu etkileri olacağı</w:t>
      </w:r>
      <w:r w:rsidRPr="00533ADC">
        <w:rPr>
          <w:rFonts w:ascii="Times New Roman" w:eastAsia="Times New Roman" w:hAnsi="Times New Roman" w:cs="Times New Roman"/>
          <w:sz w:val="24"/>
          <w:szCs w:val="24"/>
        </w:rPr>
        <w:t xml:space="preserve"> görülmektedir. Bu nedenle KYP kapsamında önerilen tedbirlerin uygulanması al</w:t>
      </w:r>
      <w:r w:rsidR="000D33F1" w:rsidRPr="00533ADC">
        <w:rPr>
          <w:rFonts w:ascii="Times New Roman" w:eastAsia="Times New Roman" w:hAnsi="Times New Roman" w:cs="Times New Roman"/>
          <w:sz w:val="24"/>
          <w:szCs w:val="24"/>
        </w:rPr>
        <w:t>ternatifi “çevre değerlerinin öncelikli değerlendirildiği alternatif</w:t>
      </w:r>
      <w:r w:rsidR="00E82141" w:rsidRPr="00533ADC">
        <w:rPr>
          <w:rFonts w:ascii="Times New Roman" w:eastAsia="Times New Roman" w:hAnsi="Times New Roman" w:cs="Times New Roman"/>
          <w:sz w:val="24"/>
          <w:szCs w:val="24"/>
        </w:rPr>
        <w:t>” olarak değerlendirilmiştir.</w:t>
      </w:r>
    </w:p>
    <w:p w:rsidR="00FC6C9A" w:rsidRPr="00533ADC" w:rsidRDefault="008B3368" w:rsidP="000A626D">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SÇD Raporunda</w:t>
      </w:r>
      <w:r w:rsidR="00F87196" w:rsidRPr="00533ADC">
        <w:rPr>
          <w:rFonts w:ascii="Times New Roman" w:eastAsia="Times New Roman" w:hAnsi="Times New Roman" w:cs="Times New Roman"/>
          <w:sz w:val="24"/>
          <w:szCs w:val="24"/>
        </w:rPr>
        <w:t xml:space="preserve"> ayrıca </w:t>
      </w:r>
      <w:proofErr w:type="spellStart"/>
      <w:r w:rsidR="00F87196" w:rsidRPr="00533ADC">
        <w:rPr>
          <w:rFonts w:ascii="Times New Roman" w:eastAsia="Times New Roman" w:hAnsi="Times New Roman" w:cs="Times New Roman"/>
          <w:sz w:val="24"/>
          <w:szCs w:val="24"/>
        </w:rPr>
        <w:t>KYP’nin</w:t>
      </w:r>
      <w:proofErr w:type="spellEnd"/>
      <w:r w:rsidR="000A626D" w:rsidRPr="00533ADC">
        <w:rPr>
          <w:rFonts w:ascii="Times New Roman" w:eastAsia="Times New Roman" w:hAnsi="Times New Roman" w:cs="Times New Roman"/>
          <w:sz w:val="24"/>
          <w:szCs w:val="24"/>
        </w:rPr>
        <w:t xml:space="preserve"> uygulanması durumunda gelecekte beklenen olası gelişimler yine kapsam belirleme aşamasında havzaya özgü olarak tespit edilen kilit sorunlar ve ilgili belirli problemler açı</w:t>
      </w:r>
      <w:r w:rsidR="00F87196" w:rsidRPr="00533ADC">
        <w:rPr>
          <w:rFonts w:ascii="Times New Roman" w:eastAsia="Times New Roman" w:hAnsi="Times New Roman" w:cs="Times New Roman"/>
          <w:sz w:val="24"/>
          <w:szCs w:val="24"/>
        </w:rPr>
        <w:t xml:space="preserve">sından değerlendirilmiştir. </w:t>
      </w:r>
    </w:p>
    <w:p w:rsidR="00C147FE" w:rsidRPr="00533ADC" w:rsidRDefault="00C147FE" w:rsidP="00C147FE">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SÇD kapsamında; </w:t>
      </w:r>
      <w:r w:rsidR="00F87196" w:rsidRPr="00533ADC">
        <w:rPr>
          <w:rFonts w:ascii="Times New Roman" w:eastAsia="Times New Roman" w:hAnsi="Times New Roman" w:cs="Times New Roman"/>
          <w:sz w:val="24"/>
          <w:szCs w:val="24"/>
        </w:rPr>
        <w:t>İklim Değişi</w:t>
      </w:r>
      <w:r w:rsidR="000D33F1" w:rsidRPr="00533ADC">
        <w:rPr>
          <w:rFonts w:ascii="Times New Roman" w:eastAsia="Times New Roman" w:hAnsi="Times New Roman" w:cs="Times New Roman"/>
          <w:sz w:val="24"/>
          <w:szCs w:val="24"/>
        </w:rPr>
        <w:t>kliği, Su Kaynakları</w:t>
      </w:r>
      <w:r w:rsidR="00F87196" w:rsidRPr="00533ADC">
        <w:rPr>
          <w:rFonts w:ascii="Times New Roman" w:eastAsia="Times New Roman" w:hAnsi="Times New Roman" w:cs="Times New Roman"/>
          <w:sz w:val="24"/>
          <w:szCs w:val="24"/>
        </w:rPr>
        <w:t xml:space="preserve">, </w:t>
      </w:r>
      <w:r w:rsidR="000D33F1" w:rsidRPr="00533ADC">
        <w:rPr>
          <w:rFonts w:ascii="Times New Roman" w:eastAsia="Times New Roman" w:hAnsi="Times New Roman" w:cs="Times New Roman"/>
          <w:sz w:val="24"/>
          <w:szCs w:val="24"/>
        </w:rPr>
        <w:t xml:space="preserve">Biyolojik Çeşitlilik ve </w:t>
      </w:r>
      <w:proofErr w:type="gramStart"/>
      <w:r w:rsidR="000D33F1" w:rsidRPr="00533ADC">
        <w:rPr>
          <w:rFonts w:ascii="Times New Roman" w:eastAsia="Times New Roman" w:hAnsi="Times New Roman" w:cs="Times New Roman"/>
          <w:sz w:val="24"/>
          <w:szCs w:val="24"/>
        </w:rPr>
        <w:t>fauna</w:t>
      </w:r>
      <w:proofErr w:type="gramEnd"/>
      <w:r w:rsidR="000D33F1" w:rsidRPr="00533ADC">
        <w:rPr>
          <w:rFonts w:ascii="Times New Roman" w:eastAsia="Times New Roman" w:hAnsi="Times New Roman" w:cs="Times New Roman"/>
          <w:sz w:val="24"/>
          <w:szCs w:val="24"/>
        </w:rPr>
        <w:t xml:space="preserve"> flora, Nüfus ve </w:t>
      </w:r>
      <w:r w:rsidR="00F87196" w:rsidRPr="00533ADC">
        <w:rPr>
          <w:rFonts w:ascii="Times New Roman" w:eastAsia="Times New Roman" w:hAnsi="Times New Roman" w:cs="Times New Roman"/>
          <w:sz w:val="24"/>
          <w:szCs w:val="24"/>
        </w:rPr>
        <w:t>Halk Sağlığı, Geçim (</w:t>
      </w:r>
      <w:proofErr w:type="spellStart"/>
      <w:r w:rsidR="00F87196" w:rsidRPr="00533ADC">
        <w:rPr>
          <w:rFonts w:ascii="Times New Roman" w:eastAsia="Times New Roman" w:hAnsi="Times New Roman" w:cs="Times New Roman"/>
          <w:sz w:val="24"/>
          <w:szCs w:val="24"/>
        </w:rPr>
        <w:t>sosyoekonomi</w:t>
      </w:r>
      <w:proofErr w:type="spellEnd"/>
      <w:r w:rsidR="00F87196" w:rsidRPr="00533ADC">
        <w:rPr>
          <w:rFonts w:ascii="Times New Roman" w:eastAsia="Times New Roman" w:hAnsi="Times New Roman" w:cs="Times New Roman"/>
          <w:sz w:val="24"/>
          <w:szCs w:val="24"/>
        </w:rPr>
        <w:t xml:space="preserve">), </w:t>
      </w:r>
      <w:r w:rsidR="000D33F1" w:rsidRPr="00533ADC">
        <w:rPr>
          <w:rFonts w:ascii="Times New Roman" w:eastAsia="Times New Roman" w:hAnsi="Times New Roman" w:cs="Times New Roman"/>
          <w:sz w:val="24"/>
          <w:szCs w:val="24"/>
        </w:rPr>
        <w:t xml:space="preserve">Arazi Kullanımı, </w:t>
      </w:r>
      <w:r w:rsidR="00F87196" w:rsidRPr="00533ADC">
        <w:rPr>
          <w:rFonts w:ascii="Times New Roman" w:eastAsia="Times New Roman" w:hAnsi="Times New Roman" w:cs="Times New Roman"/>
          <w:sz w:val="24"/>
          <w:szCs w:val="24"/>
        </w:rPr>
        <w:t xml:space="preserve"> Arkeolojik ve Kültürel Miras, Peyzaj </w:t>
      </w:r>
      <w:r w:rsidRPr="00533ADC">
        <w:rPr>
          <w:rFonts w:ascii="Times New Roman" w:eastAsia="Times New Roman" w:hAnsi="Times New Roman" w:cs="Times New Roman"/>
          <w:sz w:val="24"/>
          <w:szCs w:val="24"/>
        </w:rPr>
        <w:t>potansiyel kilit hususlar</w:t>
      </w:r>
      <w:r w:rsidR="00F87196" w:rsidRPr="00533ADC">
        <w:rPr>
          <w:rFonts w:ascii="Times New Roman" w:eastAsia="Times New Roman" w:hAnsi="Times New Roman" w:cs="Times New Roman"/>
          <w:sz w:val="24"/>
          <w:szCs w:val="24"/>
        </w:rPr>
        <w:t>ı KYP</w:t>
      </w:r>
      <w:r w:rsidRPr="00533ADC">
        <w:rPr>
          <w:rFonts w:ascii="Times New Roman" w:eastAsia="Times New Roman" w:hAnsi="Times New Roman" w:cs="Times New Roman"/>
          <w:sz w:val="24"/>
          <w:szCs w:val="24"/>
        </w:rPr>
        <w:t xml:space="preserve"> tedbirleri özelinde incelenmiştir.</w:t>
      </w:r>
    </w:p>
    <w:p w:rsidR="009F5DAD" w:rsidRPr="00533ADC" w:rsidRDefault="009F5DAD" w:rsidP="000A626D">
      <w:pPr>
        <w:pStyle w:val="Default"/>
        <w:jc w:val="both"/>
        <w:rPr>
          <w:rFonts w:ascii="Times New Roman" w:eastAsia="Times New Roman" w:hAnsi="Times New Roman" w:cs="Times New Roman"/>
          <w:color w:val="auto"/>
        </w:rPr>
      </w:pPr>
    </w:p>
    <w:p w:rsidR="00446225" w:rsidRPr="00533ADC" w:rsidRDefault="00446225" w:rsidP="00446225">
      <w:pPr>
        <w:autoSpaceDE w:val="0"/>
        <w:autoSpaceDN w:val="0"/>
        <w:adjustRightInd w:val="0"/>
        <w:spacing w:after="66" w:line="240" w:lineRule="auto"/>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 xml:space="preserve">SÇD Kapsamında </w:t>
      </w:r>
      <w:r w:rsidR="00923B43" w:rsidRPr="00533ADC">
        <w:rPr>
          <w:rFonts w:ascii="Times New Roman" w:eastAsia="Times New Roman" w:hAnsi="Times New Roman" w:cs="Times New Roman"/>
          <w:b/>
          <w:sz w:val="24"/>
          <w:szCs w:val="24"/>
        </w:rPr>
        <w:t xml:space="preserve">Elde Edilen Bulgular ve </w:t>
      </w:r>
      <w:r w:rsidRPr="00533ADC">
        <w:rPr>
          <w:rFonts w:ascii="Times New Roman" w:eastAsia="Times New Roman" w:hAnsi="Times New Roman" w:cs="Times New Roman"/>
          <w:b/>
          <w:sz w:val="24"/>
          <w:szCs w:val="24"/>
        </w:rPr>
        <w:t>Önerilen Tedbirler:</w:t>
      </w:r>
    </w:p>
    <w:p w:rsidR="00446225" w:rsidRPr="00533ADC" w:rsidRDefault="00446225" w:rsidP="00446225">
      <w:pPr>
        <w:autoSpaceDE w:val="0"/>
        <w:autoSpaceDN w:val="0"/>
        <w:adjustRightInd w:val="0"/>
        <w:spacing w:after="66" w:line="240" w:lineRule="auto"/>
        <w:jc w:val="both"/>
        <w:rPr>
          <w:rFonts w:ascii="Times New Roman" w:hAnsi="Times New Roman" w:cs="Times New Roman"/>
          <w:sz w:val="24"/>
          <w:szCs w:val="24"/>
        </w:rPr>
      </w:pPr>
      <w:r w:rsidRPr="00533ADC">
        <w:rPr>
          <w:rFonts w:ascii="Times New Roman" w:hAnsi="Times New Roman" w:cs="Times New Roman"/>
          <w:sz w:val="24"/>
          <w:szCs w:val="24"/>
        </w:rPr>
        <w:t xml:space="preserve">Bu kapsamda </w:t>
      </w:r>
      <w:proofErr w:type="spellStart"/>
      <w:r w:rsidR="00F87196" w:rsidRPr="00533ADC">
        <w:rPr>
          <w:rFonts w:ascii="Times New Roman" w:eastAsia="Times New Roman" w:hAnsi="Times New Roman" w:cs="Times New Roman"/>
          <w:sz w:val="24"/>
          <w:szCs w:val="24"/>
        </w:rPr>
        <w:t>KYP’nin</w:t>
      </w:r>
      <w:proofErr w:type="spellEnd"/>
      <w:r w:rsidR="0089253E" w:rsidRPr="00533ADC">
        <w:rPr>
          <w:rFonts w:ascii="Times New Roman" w:eastAsia="Times New Roman" w:hAnsi="Times New Roman" w:cs="Times New Roman"/>
          <w:sz w:val="24"/>
          <w:szCs w:val="24"/>
        </w:rPr>
        <w:t xml:space="preserve"> kilit çevresel ve sağlıkla ilgili konulara ilişkin SÇD bulguları </w:t>
      </w:r>
      <w:r w:rsidR="00BB4E73" w:rsidRPr="00533ADC">
        <w:rPr>
          <w:rFonts w:ascii="Times New Roman" w:eastAsia="Times New Roman" w:hAnsi="Times New Roman" w:cs="Times New Roman"/>
          <w:sz w:val="24"/>
          <w:szCs w:val="24"/>
        </w:rPr>
        <w:t xml:space="preserve">ve </w:t>
      </w:r>
      <w:r w:rsidRPr="00533ADC">
        <w:rPr>
          <w:rFonts w:ascii="Times New Roman" w:hAnsi="Times New Roman" w:cs="Times New Roman"/>
          <w:sz w:val="24"/>
          <w:szCs w:val="24"/>
        </w:rPr>
        <w:t xml:space="preserve">önerilen tedbirler aşağıda sıralanmıştır: </w:t>
      </w:r>
    </w:p>
    <w:p w:rsidR="000A626D" w:rsidRPr="00533ADC" w:rsidRDefault="000A626D" w:rsidP="000A626D">
      <w:pPr>
        <w:autoSpaceDE w:val="0"/>
        <w:autoSpaceDN w:val="0"/>
        <w:adjustRightInd w:val="0"/>
        <w:spacing w:after="0" w:line="240" w:lineRule="auto"/>
        <w:jc w:val="both"/>
        <w:rPr>
          <w:rFonts w:ascii="Times New Roman" w:hAnsi="Times New Roman" w:cs="Times New Roman"/>
          <w:sz w:val="24"/>
          <w:szCs w:val="24"/>
        </w:rPr>
      </w:pPr>
    </w:p>
    <w:p w:rsidR="006A51DF" w:rsidRPr="00533ADC" w:rsidRDefault="006A51DF" w:rsidP="000A626D">
      <w:pPr>
        <w:autoSpaceDE w:val="0"/>
        <w:autoSpaceDN w:val="0"/>
        <w:adjustRightInd w:val="0"/>
        <w:spacing w:after="0" w:line="240" w:lineRule="auto"/>
        <w:jc w:val="both"/>
        <w:rPr>
          <w:rFonts w:ascii="Times New Roman" w:eastAsia="Times New Roman" w:hAnsi="Times New Roman" w:cs="Times New Roman"/>
          <w:b/>
          <w:sz w:val="24"/>
          <w:szCs w:val="24"/>
        </w:rPr>
      </w:pPr>
    </w:p>
    <w:p w:rsidR="000A626D" w:rsidRPr="00533ADC" w:rsidRDefault="00F87196" w:rsidP="000A626D">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İklim Değişikliği</w:t>
      </w:r>
    </w:p>
    <w:p w:rsidR="001A00EB" w:rsidRPr="00533ADC" w:rsidRDefault="001A00EB" w:rsidP="001A00EB">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0D30FD" w:rsidRPr="00533ADC" w:rsidRDefault="000D30FD" w:rsidP="000D30FD">
      <w:p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Kuraklık Yönetim Planı kapsamında, iklim değişikliğinin su kaynaklarının mevcudiyetinde azalmaya neden olabileceği dikkate alınarak, iklim değişikliğinin etkilerini azaltmaya ve havzanın uyum kapasitesini arttırmaya yönelik tedbirler ile su kullanımında verimliliğin artırılmasını hedeflenmektedir.</w:t>
      </w:r>
    </w:p>
    <w:p w:rsidR="000D30FD" w:rsidRPr="00533ADC" w:rsidRDefault="000D30FD" w:rsidP="000D30FD">
      <w:pPr>
        <w:autoSpaceDE w:val="0"/>
        <w:autoSpaceDN w:val="0"/>
        <w:adjustRightInd w:val="0"/>
        <w:spacing w:after="0" w:line="240" w:lineRule="auto"/>
        <w:jc w:val="both"/>
        <w:rPr>
          <w:rFonts w:ascii="Times New Roman" w:eastAsia="Times New Roman" w:hAnsi="Times New Roman" w:cs="Times New Roman"/>
          <w:sz w:val="24"/>
          <w:szCs w:val="24"/>
        </w:rPr>
      </w:pPr>
    </w:p>
    <w:p w:rsidR="000D30FD" w:rsidRPr="00533ADC" w:rsidRDefault="000D30FD" w:rsidP="00A411A2">
      <w:p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Bu başlık altında değerlendirilen tedbirler;</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Sulama Tesislerinde Sulama Suyu Verimliliğin Artırılması</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İçme ve Kullanma Suyu Şebekelerindeki Kayıp Kaçakların Azaltılması</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Sanayi Sektöründe Kullanılan Suyun Geri Kazanılması</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Meteorolojik Gözlem Ağının Geliştirilmesi</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Akım Gözlem Ağının Geliştirilmesi</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Yeraltı Suyu Rasat Ağının Geliştirilmesi</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Mutasavver Su Yapılarının İşletmeye Alınması</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Arıtılmış </w:t>
      </w:r>
      <w:proofErr w:type="spellStart"/>
      <w:r w:rsidRPr="00533ADC">
        <w:rPr>
          <w:rFonts w:ascii="Times New Roman" w:eastAsia="Times New Roman" w:hAnsi="Times New Roman" w:cs="Times New Roman"/>
          <w:sz w:val="24"/>
          <w:szCs w:val="24"/>
        </w:rPr>
        <w:t>Atıksuların</w:t>
      </w:r>
      <w:proofErr w:type="spellEnd"/>
      <w:r w:rsidRPr="00533ADC">
        <w:rPr>
          <w:rFonts w:ascii="Times New Roman" w:eastAsia="Times New Roman" w:hAnsi="Times New Roman" w:cs="Times New Roman"/>
          <w:sz w:val="24"/>
          <w:szCs w:val="24"/>
        </w:rPr>
        <w:t xml:space="preserve"> Yeniden Kullanımının Sağlanması</w:t>
      </w:r>
    </w:p>
    <w:p w:rsidR="000D30FD"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Kurak Dönemlerde Alternatif Ürün Deseni Belirlenerek Kuraklığın Tarım Sektörü Üzerindeki Etkilerinin Azaltılması</w:t>
      </w:r>
    </w:p>
    <w:p w:rsidR="001A00EB" w:rsidRPr="00533ADC" w:rsidRDefault="000D30FD" w:rsidP="000D30FD">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Kuraklığın Ekosistem üzerindeki etkilerinin azaltılması</w:t>
      </w:r>
    </w:p>
    <w:p w:rsidR="003F7516" w:rsidRPr="00533ADC" w:rsidRDefault="003F7516" w:rsidP="003F7516">
      <w:pPr>
        <w:pStyle w:val="Default"/>
        <w:jc w:val="both"/>
        <w:rPr>
          <w:rFonts w:ascii="Times New Roman" w:eastAsia="Times New Roman" w:hAnsi="Times New Roman" w:cs="Times New Roman"/>
          <w:color w:val="auto"/>
        </w:rPr>
      </w:pPr>
    </w:p>
    <w:p w:rsidR="000A626D" w:rsidRPr="00533ADC" w:rsidRDefault="00D63F57" w:rsidP="000A626D">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 Kaynakları</w:t>
      </w:r>
    </w:p>
    <w:p w:rsidR="001A00EB" w:rsidRPr="00533ADC" w:rsidRDefault="001A00EB" w:rsidP="001A00EB">
      <w:pPr>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C974BC" w:rsidRPr="00533ADC" w:rsidRDefault="00C974BC" w:rsidP="00C974BC">
      <w:pPr>
        <w:autoSpaceDE w:val="0"/>
        <w:autoSpaceDN w:val="0"/>
        <w:adjustRightInd w:val="0"/>
        <w:spacing w:after="0" w:line="240" w:lineRule="auto"/>
        <w:ind w:left="502"/>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Havza için belirlenen tedbirler;</w:t>
      </w:r>
    </w:p>
    <w:p w:rsidR="00C974BC" w:rsidRPr="00533ADC" w:rsidRDefault="00C974BC" w:rsidP="00C974BC">
      <w:pPr>
        <w:pStyle w:val="ListeParagraf"/>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Havzaya gelen suyun daha büyük bir kısmının havzada tutulmasını sağlayarak su miktarının ve su hasadının arttırılması,</w:t>
      </w:r>
    </w:p>
    <w:p w:rsidR="00C974BC" w:rsidRPr="00533ADC" w:rsidRDefault="00C974BC" w:rsidP="00C974BC">
      <w:pPr>
        <w:pStyle w:val="ListeParagraf"/>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Havzadaki suyun, yeraltı ve yerüstü kaynaklarında depolanması ile su kayıplarının azaltılması,</w:t>
      </w:r>
    </w:p>
    <w:p w:rsidR="00C974BC" w:rsidRPr="00533ADC" w:rsidRDefault="00C974BC" w:rsidP="00C974BC">
      <w:pPr>
        <w:pStyle w:val="ListeParagraf"/>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Havzadaki yeraltı ve yerüstü rezervuarlarındaki su potansiyelinin tüketicilere aktarımı safhasında karşılaşılan su kayıplarını azaltmaya yönelik ya da taşıyıcı sistemlerin sızdırmazlığını, verimini veya etkinliğini artırmayı hedefleyen tedbirler ile su kayıplarının minimize edilmesi,</w:t>
      </w:r>
    </w:p>
    <w:p w:rsidR="00C974BC" w:rsidRPr="00533ADC" w:rsidRDefault="00C974BC" w:rsidP="00C974BC">
      <w:pPr>
        <w:pStyle w:val="ListeParagraf"/>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Havzadaki su kaynaklarının tüketiciler tarafından verimli ve etkin şekilde kullanılmasını sağlama amacıyla alınması önerilen idari ve </w:t>
      </w:r>
      <w:proofErr w:type="spellStart"/>
      <w:r w:rsidRPr="00533ADC">
        <w:rPr>
          <w:rFonts w:ascii="Times New Roman" w:eastAsia="Times New Roman" w:hAnsi="Times New Roman" w:cs="Times New Roman"/>
          <w:sz w:val="24"/>
          <w:szCs w:val="24"/>
        </w:rPr>
        <w:t>sektörel</w:t>
      </w:r>
      <w:proofErr w:type="spellEnd"/>
      <w:r w:rsidRPr="00533ADC">
        <w:rPr>
          <w:rFonts w:ascii="Times New Roman" w:eastAsia="Times New Roman" w:hAnsi="Times New Roman" w:cs="Times New Roman"/>
          <w:sz w:val="24"/>
          <w:szCs w:val="24"/>
        </w:rPr>
        <w:t xml:space="preserve"> tedbirler ile su tasarruflarının sağlanması,</w:t>
      </w:r>
    </w:p>
    <w:p w:rsidR="00C974BC" w:rsidRPr="00533ADC" w:rsidRDefault="00C974BC" w:rsidP="00C974BC">
      <w:pPr>
        <w:pStyle w:val="ListeParagraf"/>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Kayıp kaçak kullanımların önüne geçilerek su kullanımının kontrol altına alınması,</w:t>
      </w:r>
    </w:p>
    <w:p w:rsidR="00C974BC" w:rsidRPr="00533ADC" w:rsidRDefault="00C974BC" w:rsidP="00C974BC">
      <w:pPr>
        <w:pStyle w:val="ListeParagraf"/>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Farklı su kullanım sektörlerinde kullanılan suyun, </w:t>
      </w:r>
      <w:proofErr w:type="spellStart"/>
      <w:r w:rsidRPr="00533ADC">
        <w:rPr>
          <w:rFonts w:ascii="Times New Roman" w:eastAsia="Times New Roman" w:hAnsi="Times New Roman" w:cs="Times New Roman"/>
          <w:sz w:val="24"/>
          <w:szCs w:val="24"/>
        </w:rPr>
        <w:t>atıksu</w:t>
      </w:r>
      <w:proofErr w:type="spellEnd"/>
      <w:r w:rsidRPr="00533ADC">
        <w:rPr>
          <w:rFonts w:ascii="Times New Roman" w:eastAsia="Times New Roman" w:hAnsi="Times New Roman" w:cs="Times New Roman"/>
          <w:sz w:val="24"/>
          <w:szCs w:val="24"/>
        </w:rPr>
        <w:t xml:space="preserve"> olarak ekosisteme bırakılmasının ekosistem üzerindeki olumsuz etkilerini gidermeye ya da azaltmaya yönelik tedbirler ile su kalitesinin korunmasının sağlanması,</w:t>
      </w:r>
    </w:p>
    <w:p w:rsidR="00C974BC" w:rsidRDefault="00C974BC" w:rsidP="00C974BC">
      <w:pPr>
        <w:pStyle w:val="ListeParagraf"/>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Ekosisteme bırakılan </w:t>
      </w:r>
      <w:proofErr w:type="spellStart"/>
      <w:r w:rsidRPr="00533ADC">
        <w:rPr>
          <w:rFonts w:ascii="Times New Roman" w:eastAsia="Times New Roman" w:hAnsi="Times New Roman" w:cs="Times New Roman"/>
          <w:sz w:val="24"/>
          <w:szCs w:val="24"/>
        </w:rPr>
        <w:t>atıksuyun</w:t>
      </w:r>
      <w:proofErr w:type="spellEnd"/>
      <w:r w:rsidRPr="00533ADC">
        <w:rPr>
          <w:rFonts w:ascii="Times New Roman" w:eastAsia="Times New Roman" w:hAnsi="Times New Roman" w:cs="Times New Roman"/>
          <w:sz w:val="24"/>
          <w:szCs w:val="24"/>
        </w:rPr>
        <w:t xml:space="preserve"> diğer sektörler tarafından yeniden kullanımına ya da geri-kazanımına yönelik tedbirler ile ekosistemin, su kalitesinin korunması ve suyun geri kazanımının sağlanması amaçlanmaktadır.</w:t>
      </w:r>
    </w:p>
    <w:p w:rsidR="00D63F57" w:rsidRDefault="00D63F57" w:rsidP="00D63F57">
      <w:pPr>
        <w:autoSpaceDE w:val="0"/>
        <w:autoSpaceDN w:val="0"/>
        <w:adjustRightInd w:val="0"/>
        <w:spacing w:after="0" w:line="240" w:lineRule="auto"/>
        <w:jc w:val="both"/>
        <w:rPr>
          <w:rFonts w:ascii="Times New Roman" w:eastAsia="Times New Roman" w:hAnsi="Times New Roman" w:cs="Times New Roman"/>
          <w:sz w:val="24"/>
          <w:szCs w:val="24"/>
        </w:rPr>
      </w:pPr>
    </w:p>
    <w:p w:rsidR="00D63F57" w:rsidRDefault="00D63F57" w:rsidP="00D63F57">
      <w:pPr>
        <w:autoSpaceDE w:val="0"/>
        <w:autoSpaceDN w:val="0"/>
        <w:adjustRightInd w:val="0"/>
        <w:spacing w:after="0" w:line="240" w:lineRule="auto"/>
        <w:jc w:val="both"/>
        <w:rPr>
          <w:rFonts w:ascii="Times New Roman" w:eastAsia="Times New Roman" w:hAnsi="Times New Roman" w:cs="Times New Roman"/>
          <w:sz w:val="24"/>
          <w:szCs w:val="24"/>
        </w:rPr>
      </w:pPr>
    </w:p>
    <w:p w:rsidR="00D63F57" w:rsidRPr="00D63F57" w:rsidRDefault="00D63F57" w:rsidP="00D63F57">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D63F57">
        <w:rPr>
          <w:rFonts w:ascii="Times New Roman" w:eastAsia="Times New Roman" w:hAnsi="Times New Roman" w:cs="Times New Roman"/>
          <w:b/>
          <w:sz w:val="24"/>
          <w:szCs w:val="24"/>
        </w:rPr>
        <w:t xml:space="preserve">Arazi Kullanımı </w:t>
      </w:r>
    </w:p>
    <w:p w:rsidR="008437A8" w:rsidRPr="00D63F57" w:rsidRDefault="004A1DBB" w:rsidP="00D63F57">
      <w:pPr>
        <w:autoSpaceDE w:val="0"/>
        <w:autoSpaceDN w:val="0"/>
        <w:adjustRightInd w:val="0"/>
        <w:spacing w:after="0" w:line="240" w:lineRule="auto"/>
        <w:jc w:val="both"/>
        <w:rPr>
          <w:rFonts w:ascii="Times New Roman" w:eastAsia="Times New Roman" w:hAnsi="Times New Roman" w:cs="Times New Roman"/>
          <w:b/>
          <w:sz w:val="24"/>
          <w:szCs w:val="24"/>
        </w:rPr>
      </w:pPr>
    </w:p>
    <w:p w:rsidR="00D63F57" w:rsidRPr="00D63F57" w:rsidRDefault="00D63F57" w:rsidP="00D63F57">
      <w:p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        Bu başlık altında değerlendirilen tedbirler; </w:t>
      </w:r>
    </w:p>
    <w:p w:rsidR="008437A8" w:rsidRPr="00D63F57" w:rsidRDefault="002E36DA" w:rsidP="00D63F57">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Sulama Tesislerinde Sulama Suyu Verimliliğin Artırılması </w:t>
      </w:r>
    </w:p>
    <w:p w:rsidR="008437A8" w:rsidRPr="00D63F57" w:rsidRDefault="002E36DA" w:rsidP="00D63F57">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Mutasavver Su Yapılarının İşletmeye Alınması </w:t>
      </w:r>
    </w:p>
    <w:p w:rsidR="008437A8" w:rsidRPr="00D63F57" w:rsidRDefault="002E36DA" w:rsidP="00D63F57">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lastRenderedPageBreak/>
        <w:t xml:space="preserve">Arıtılmış </w:t>
      </w:r>
      <w:proofErr w:type="spellStart"/>
      <w:r w:rsidRPr="00D63F57">
        <w:rPr>
          <w:rFonts w:ascii="Times New Roman" w:eastAsia="Times New Roman" w:hAnsi="Times New Roman" w:cs="Times New Roman"/>
          <w:sz w:val="24"/>
          <w:szCs w:val="24"/>
        </w:rPr>
        <w:t>Atıksuların</w:t>
      </w:r>
      <w:proofErr w:type="spellEnd"/>
      <w:r w:rsidRPr="00D63F57">
        <w:rPr>
          <w:rFonts w:ascii="Times New Roman" w:eastAsia="Times New Roman" w:hAnsi="Times New Roman" w:cs="Times New Roman"/>
          <w:sz w:val="24"/>
          <w:szCs w:val="24"/>
        </w:rPr>
        <w:t xml:space="preserve"> Yeniden Kullanımının Sağlanması </w:t>
      </w:r>
    </w:p>
    <w:p w:rsidR="008437A8" w:rsidRPr="00D63F57" w:rsidRDefault="002E36DA" w:rsidP="00D63F57">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Meteorolojik Gözlem Ağının Geliştirilmesi </w:t>
      </w:r>
    </w:p>
    <w:p w:rsidR="008437A8" w:rsidRPr="00D63F57" w:rsidRDefault="002E36DA" w:rsidP="00D63F57">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Akım Gözlem Ağının Geliştirilmesi </w:t>
      </w:r>
    </w:p>
    <w:p w:rsidR="008437A8" w:rsidRPr="00D63F57" w:rsidRDefault="002E36DA" w:rsidP="00D63F57">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Yeraltı Suyu Rasat Ağının Geliştirilmesi </w:t>
      </w:r>
    </w:p>
    <w:p w:rsidR="008437A8" w:rsidRPr="00D63F57" w:rsidRDefault="002E36DA" w:rsidP="00D63F57">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Kurak Dönemlerde Alternatif Ürün Deseni Belirlenerek Kuraklığın Tarım Sektörü Üzerindeki Etkilerinin Azaltılması </w:t>
      </w:r>
    </w:p>
    <w:p w:rsidR="00D63F57" w:rsidRPr="00D63F57" w:rsidRDefault="00D63F57" w:rsidP="00D63F57">
      <w:pPr>
        <w:autoSpaceDE w:val="0"/>
        <w:autoSpaceDN w:val="0"/>
        <w:adjustRightInd w:val="0"/>
        <w:spacing w:after="0" w:line="240" w:lineRule="auto"/>
        <w:jc w:val="both"/>
        <w:rPr>
          <w:rFonts w:ascii="Times New Roman" w:eastAsia="Times New Roman" w:hAnsi="Times New Roman" w:cs="Times New Roman"/>
          <w:sz w:val="24"/>
          <w:szCs w:val="24"/>
        </w:rPr>
      </w:pPr>
    </w:p>
    <w:p w:rsidR="00D63F57" w:rsidRPr="00D63F57" w:rsidRDefault="00D63F57" w:rsidP="00D63F57">
      <w:p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 xml:space="preserve">Tedbirlerin uygulanmasına bağlı olarak havzada toprak kalitesinin arttırılması, sulamadan kaynaklı su erozyonun önlenmesi, bitkisel üretimin arttırılması ve toprağın kuraklık afetine karşı uyum kapasitesinin arttırılması amaçlanmaktadır. </w:t>
      </w:r>
    </w:p>
    <w:p w:rsidR="00D63F57" w:rsidRPr="00D63F57" w:rsidRDefault="00D63F57" w:rsidP="00D63F57">
      <w:pPr>
        <w:autoSpaceDE w:val="0"/>
        <w:autoSpaceDN w:val="0"/>
        <w:adjustRightInd w:val="0"/>
        <w:spacing w:after="0" w:line="240" w:lineRule="auto"/>
        <w:jc w:val="both"/>
        <w:rPr>
          <w:rFonts w:ascii="Times New Roman" w:eastAsia="Times New Roman" w:hAnsi="Times New Roman" w:cs="Times New Roman"/>
          <w:sz w:val="24"/>
          <w:szCs w:val="24"/>
        </w:rPr>
      </w:pPr>
      <w:r w:rsidRPr="00D63F57">
        <w:rPr>
          <w:rFonts w:ascii="Times New Roman" w:eastAsia="Times New Roman" w:hAnsi="Times New Roman" w:cs="Times New Roman"/>
          <w:sz w:val="24"/>
          <w:szCs w:val="24"/>
        </w:rPr>
        <w:t>Bu bağlamda Kuraklık Yönetim Planı kapsamında tedbirlerin ve uyum stratejilerinin hayata geçirilmesi ile toprak kalitesine olumlu katkılar sağlanacaktır.</w:t>
      </w:r>
    </w:p>
    <w:p w:rsidR="00C974BC" w:rsidRPr="00533ADC" w:rsidRDefault="00C974BC" w:rsidP="00D63F57">
      <w:pPr>
        <w:autoSpaceDE w:val="0"/>
        <w:autoSpaceDN w:val="0"/>
        <w:adjustRightInd w:val="0"/>
        <w:spacing w:after="0" w:line="240" w:lineRule="auto"/>
        <w:jc w:val="both"/>
        <w:rPr>
          <w:rFonts w:ascii="Times New Roman" w:eastAsia="Times New Roman" w:hAnsi="Times New Roman" w:cs="Times New Roman"/>
          <w:sz w:val="24"/>
          <w:szCs w:val="24"/>
        </w:rPr>
      </w:pPr>
    </w:p>
    <w:p w:rsidR="0025091F" w:rsidRPr="00533ADC" w:rsidRDefault="0025091F" w:rsidP="002F5928">
      <w:pPr>
        <w:autoSpaceDE w:val="0"/>
        <w:autoSpaceDN w:val="0"/>
        <w:adjustRightInd w:val="0"/>
        <w:spacing w:after="0" w:line="240" w:lineRule="auto"/>
        <w:jc w:val="both"/>
        <w:rPr>
          <w:rFonts w:ascii="Times New Roman" w:eastAsia="Times New Roman" w:hAnsi="Times New Roman" w:cs="Times New Roman"/>
          <w:sz w:val="24"/>
          <w:szCs w:val="24"/>
        </w:rPr>
      </w:pPr>
    </w:p>
    <w:p w:rsidR="0025091F" w:rsidRPr="00533ADC" w:rsidRDefault="00FC6F61" w:rsidP="00FC6F61">
      <w:pPr>
        <w:pStyle w:val="ListeParagraf"/>
        <w:numPr>
          <w:ilvl w:val="0"/>
          <w:numId w:val="1"/>
        </w:numPr>
        <w:rPr>
          <w:rFonts w:ascii="Times New Roman" w:eastAsia="Times New Roman" w:hAnsi="Times New Roman" w:cs="Times New Roman"/>
          <w:b/>
          <w:sz w:val="24"/>
          <w:szCs w:val="24"/>
        </w:rPr>
      </w:pPr>
      <w:r w:rsidRPr="00533ADC">
        <w:rPr>
          <w:rFonts w:ascii="Times New Roman" w:eastAsia="Times New Roman" w:hAnsi="Times New Roman" w:cs="Times New Roman"/>
          <w:b/>
          <w:bCs/>
          <w:sz w:val="24"/>
          <w:szCs w:val="24"/>
        </w:rPr>
        <w:t xml:space="preserve">Ekosistemler ve </w:t>
      </w:r>
      <w:proofErr w:type="spellStart"/>
      <w:r w:rsidRPr="00533ADC">
        <w:rPr>
          <w:rFonts w:ascii="Times New Roman" w:eastAsia="Times New Roman" w:hAnsi="Times New Roman" w:cs="Times New Roman"/>
          <w:b/>
          <w:bCs/>
          <w:sz w:val="24"/>
          <w:szCs w:val="24"/>
        </w:rPr>
        <w:t>Biyoçeşitlilik</w:t>
      </w:r>
      <w:proofErr w:type="spellEnd"/>
      <w:r w:rsidRPr="00533ADC">
        <w:rPr>
          <w:rFonts w:ascii="Times New Roman" w:eastAsia="Times New Roman" w:hAnsi="Times New Roman" w:cs="Times New Roman"/>
          <w:b/>
          <w:bCs/>
          <w:sz w:val="24"/>
          <w:szCs w:val="24"/>
        </w:rPr>
        <w:t xml:space="preserve"> </w:t>
      </w:r>
    </w:p>
    <w:p w:rsidR="00FC6F61" w:rsidRPr="00533ADC" w:rsidRDefault="00FC6F61" w:rsidP="00FC6F61">
      <w:pPr>
        <w:pStyle w:val="ListeParagraf"/>
        <w:ind w:left="502"/>
        <w:rPr>
          <w:rFonts w:ascii="Times New Roman" w:eastAsia="Times New Roman" w:hAnsi="Times New Roman" w:cs="Times New Roman"/>
          <w:b/>
          <w:bCs/>
          <w:sz w:val="24"/>
          <w:szCs w:val="24"/>
        </w:rPr>
      </w:pPr>
    </w:p>
    <w:p w:rsidR="00FC6F61" w:rsidRPr="00533ADC" w:rsidRDefault="00FC6F61" w:rsidP="00FC6F61">
      <w:pPr>
        <w:pStyle w:val="ListeParagraf"/>
        <w:ind w:left="502"/>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Bu başlık altında değerlendirilen tedbirler;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Sulama Tesislerinde Sulama Suyu Verimliliğin Artırılması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İçme ve Kullanma Suyu Şebekelerindeki Kayıp Kaçakların Azaltılması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Sanayi Sektöründe Kullanılan Suyun Geri Kazanılması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Meteorolojik Gözlem Ağının Geliştirilmesi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Akım Gözlem Ağının Geliştirilmesi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Yeraltı Suyu Rasat Ağının Geliştirilmesi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Mutasavver Su Yapılarının İşletmeye Alınması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Arıtılmış </w:t>
      </w:r>
      <w:proofErr w:type="spellStart"/>
      <w:r w:rsidRPr="00533ADC">
        <w:rPr>
          <w:rFonts w:ascii="Times New Roman" w:eastAsia="Times New Roman" w:hAnsi="Times New Roman" w:cs="Times New Roman"/>
          <w:bCs/>
          <w:sz w:val="24"/>
          <w:szCs w:val="24"/>
        </w:rPr>
        <w:t>Atıksuların</w:t>
      </w:r>
      <w:proofErr w:type="spellEnd"/>
      <w:r w:rsidRPr="00533ADC">
        <w:rPr>
          <w:rFonts w:ascii="Times New Roman" w:eastAsia="Times New Roman" w:hAnsi="Times New Roman" w:cs="Times New Roman"/>
          <w:bCs/>
          <w:sz w:val="24"/>
          <w:szCs w:val="24"/>
        </w:rPr>
        <w:t xml:space="preserve"> Yeniden Kullanımının Sağlanması </w:t>
      </w:r>
    </w:p>
    <w:p w:rsidR="00FC6F61" w:rsidRPr="00533ADC" w:rsidRDefault="00FC6F61" w:rsidP="00FC6F61">
      <w:pPr>
        <w:pStyle w:val="ListeParagraf"/>
        <w:numPr>
          <w:ilvl w:val="0"/>
          <w:numId w:val="38"/>
        </w:numPr>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Kuraklığın Ekosistem üzerindeki etkilerinin azaltılması </w:t>
      </w:r>
    </w:p>
    <w:p w:rsidR="00FC6F61" w:rsidRPr="00533ADC" w:rsidRDefault="00FC6F61" w:rsidP="00FC6F61">
      <w:pPr>
        <w:pStyle w:val="ListeParagraf"/>
        <w:ind w:left="502"/>
        <w:jc w:val="both"/>
        <w:rPr>
          <w:rFonts w:ascii="Times New Roman" w:eastAsia="Times New Roman" w:hAnsi="Times New Roman" w:cs="Times New Roman"/>
          <w:bCs/>
          <w:sz w:val="24"/>
          <w:szCs w:val="24"/>
        </w:rPr>
      </w:pPr>
    </w:p>
    <w:p w:rsidR="00FC6F61" w:rsidRPr="0063436B" w:rsidRDefault="00FC6F61" w:rsidP="0063436B">
      <w:pPr>
        <w:pStyle w:val="ListeParagraf"/>
        <w:ind w:left="502"/>
        <w:jc w:val="both"/>
        <w:rPr>
          <w:rFonts w:ascii="Times New Roman" w:eastAsia="Times New Roman" w:hAnsi="Times New Roman" w:cs="Times New Roman"/>
          <w:bCs/>
          <w:sz w:val="24"/>
          <w:szCs w:val="24"/>
        </w:rPr>
      </w:pPr>
      <w:r w:rsidRPr="00533ADC">
        <w:rPr>
          <w:rFonts w:ascii="Times New Roman" w:eastAsia="Times New Roman" w:hAnsi="Times New Roman" w:cs="Times New Roman"/>
          <w:bCs/>
          <w:sz w:val="24"/>
          <w:szCs w:val="24"/>
        </w:rPr>
        <w:t xml:space="preserve">Kuraklık Yönetim Planı kapsamında geliştirilmiş olan tedbirlerin uygulanması ile havzadaki su kütlelerinin miktar ve kalite durumunun iyileştirilmesinin </w:t>
      </w:r>
      <w:proofErr w:type="spellStart"/>
      <w:r w:rsidRPr="00533ADC">
        <w:rPr>
          <w:rFonts w:ascii="Times New Roman" w:eastAsia="Times New Roman" w:hAnsi="Times New Roman" w:cs="Times New Roman"/>
          <w:bCs/>
          <w:sz w:val="24"/>
          <w:szCs w:val="24"/>
        </w:rPr>
        <w:t>yanısıra</w:t>
      </w:r>
      <w:proofErr w:type="spellEnd"/>
      <w:r w:rsidRPr="00533ADC">
        <w:rPr>
          <w:rFonts w:ascii="Times New Roman" w:eastAsia="Times New Roman" w:hAnsi="Times New Roman" w:cs="Times New Roman"/>
          <w:bCs/>
          <w:sz w:val="24"/>
          <w:szCs w:val="24"/>
        </w:rPr>
        <w:t xml:space="preserve"> su kaynaklarının daha etkili bir şekilde yönetilmesi sağlanacaktır. Ayrıca KYP kapsamında Yeşilırmak Havzasında yer alan Yeşilırmak Deltası, </w:t>
      </w:r>
      <w:proofErr w:type="gramStart"/>
      <w:r w:rsidRPr="00533ADC">
        <w:rPr>
          <w:rFonts w:ascii="Times New Roman" w:eastAsia="Times New Roman" w:hAnsi="Times New Roman" w:cs="Times New Roman"/>
          <w:bCs/>
          <w:sz w:val="24"/>
          <w:szCs w:val="24"/>
        </w:rPr>
        <w:t>Ladik</w:t>
      </w:r>
      <w:proofErr w:type="gramEnd"/>
      <w:r w:rsidRPr="00533ADC">
        <w:rPr>
          <w:rFonts w:ascii="Times New Roman" w:eastAsia="Times New Roman" w:hAnsi="Times New Roman" w:cs="Times New Roman"/>
          <w:bCs/>
          <w:sz w:val="24"/>
          <w:szCs w:val="24"/>
        </w:rPr>
        <w:t xml:space="preserve"> Gölü, Yedikır Barajı için üzerlerinde var olan tarım ve su rejiminin kontrolünden kaynaklanan baskıların azaltılmasına yönelik gerekli fizibilite çalışmalarının yapılması önerilmiştir. Dolayısıyla, genel anlamda çevre kalitesinin artması ile birlikte </w:t>
      </w:r>
      <w:proofErr w:type="spellStart"/>
      <w:r w:rsidRPr="00533ADC">
        <w:rPr>
          <w:rFonts w:ascii="Times New Roman" w:eastAsia="Times New Roman" w:hAnsi="Times New Roman" w:cs="Times New Roman"/>
          <w:bCs/>
          <w:sz w:val="24"/>
          <w:szCs w:val="24"/>
        </w:rPr>
        <w:t>biyoçeşitlilik</w:t>
      </w:r>
      <w:proofErr w:type="spellEnd"/>
      <w:r w:rsidRPr="00533ADC">
        <w:rPr>
          <w:rFonts w:ascii="Times New Roman" w:eastAsia="Times New Roman" w:hAnsi="Times New Roman" w:cs="Times New Roman"/>
          <w:bCs/>
          <w:sz w:val="24"/>
          <w:szCs w:val="24"/>
        </w:rPr>
        <w:t xml:space="preserve"> ve ekosistemler üzerine olumlu etkiler gözlenecektir.</w:t>
      </w:r>
    </w:p>
    <w:p w:rsidR="00FC6F61" w:rsidRPr="00533ADC" w:rsidRDefault="00FC6F61" w:rsidP="00FC6F61">
      <w:pPr>
        <w:pStyle w:val="ListeParagraf"/>
        <w:ind w:left="502"/>
        <w:rPr>
          <w:rFonts w:ascii="Times New Roman" w:eastAsia="Times New Roman" w:hAnsi="Times New Roman" w:cs="Times New Roman"/>
          <w:b/>
          <w:sz w:val="24"/>
          <w:szCs w:val="24"/>
        </w:rPr>
      </w:pPr>
    </w:p>
    <w:p w:rsidR="003747EB" w:rsidRPr="004C52CB" w:rsidRDefault="00FC6F61" w:rsidP="0063436B">
      <w:pPr>
        <w:pStyle w:val="ListeParagraf"/>
        <w:numPr>
          <w:ilvl w:val="0"/>
          <w:numId w:val="1"/>
        </w:numPr>
        <w:autoSpaceDE w:val="0"/>
        <w:autoSpaceDN w:val="0"/>
        <w:adjustRightInd w:val="0"/>
        <w:spacing w:line="240" w:lineRule="auto"/>
        <w:ind w:left="567" w:hanging="283"/>
        <w:jc w:val="both"/>
        <w:rPr>
          <w:rFonts w:ascii="Times New Roman" w:eastAsia="Times New Roman" w:hAnsi="Times New Roman" w:cs="Times New Roman"/>
          <w:b/>
          <w:sz w:val="24"/>
          <w:szCs w:val="24"/>
        </w:rPr>
      </w:pPr>
      <w:r w:rsidRPr="004C52CB">
        <w:rPr>
          <w:rFonts w:ascii="Times New Roman" w:eastAsia="Times New Roman" w:hAnsi="Times New Roman" w:cs="Times New Roman"/>
          <w:b/>
          <w:sz w:val="24"/>
          <w:szCs w:val="24"/>
        </w:rPr>
        <w:t xml:space="preserve">Sağlık, Geçim ve </w:t>
      </w:r>
      <w:proofErr w:type="spellStart"/>
      <w:r w:rsidRPr="004C52CB">
        <w:rPr>
          <w:rFonts w:ascii="Times New Roman" w:eastAsia="Times New Roman" w:hAnsi="Times New Roman" w:cs="Times New Roman"/>
          <w:b/>
          <w:sz w:val="24"/>
          <w:szCs w:val="24"/>
        </w:rPr>
        <w:t>Sosyo</w:t>
      </w:r>
      <w:proofErr w:type="spellEnd"/>
      <w:r w:rsidRPr="004C52CB">
        <w:rPr>
          <w:rFonts w:ascii="Times New Roman" w:eastAsia="Times New Roman" w:hAnsi="Times New Roman" w:cs="Times New Roman"/>
          <w:b/>
          <w:sz w:val="24"/>
          <w:szCs w:val="24"/>
        </w:rPr>
        <w:t>-Ekonomik Etkiler</w:t>
      </w:r>
    </w:p>
    <w:p w:rsidR="00FC6F61" w:rsidRPr="004C52CB" w:rsidRDefault="00FC6F61" w:rsidP="00FC6F61">
      <w:pPr>
        <w:pStyle w:val="ListeParagraf"/>
        <w:autoSpaceDE w:val="0"/>
        <w:autoSpaceDN w:val="0"/>
        <w:adjustRightInd w:val="0"/>
        <w:spacing w:line="240" w:lineRule="auto"/>
        <w:ind w:left="502"/>
        <w:jc w:val="both"/>
        <w:rPr>
          <w:rFonts w:ascii="Times New Roman" w:eastAsia="Times New Roman" w:hAnsi="Times New Roman" w:cs="Times New Roman"/>
          <w:b/>
          <w:sz w:val="24"/>
          <w:szCs w:val="24"/>
        </w:rPr>
      </w:pPr>
    </w:p>
    <w:p w:rsidR="00FC6F61" w:rsidRPr="004C52CB" w:rsidRDefault="00FC6F61" w:rsidP="00FC6F61">
      <w:pPr>
        <w:pStyle w:val="ListeParagraf"/>
        <w:ind w:left="502"/>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Bu başlık altında değerlendirilen genel tedbirler; </w:t>
      </w:r>
    </w:p>
    <w:p w:rsidR="00FC6F61" w:rsidRPr="004C52CB" w:rsidRDefault="00FC6F61" w:rsidP="00FC6F61">
      <w:pPr>
        <w:pStyle w:val="ListeParagraf"/>
        <w:numPr>
          <w:ilvl w:val="0"/>
          <w:numId w:val="39"/>
        </w:numPr>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Sulama Tesislerinde Sulama Suyu Verimliliğin Artırılması </w:t>
      </w:r>
    </w:p>
    <w:p w:rsidR="00FC6F61" w:rsidRPr="004C52CB" w:rsidRDefault="00FC6F61" w:rsidP="00FC6F61">
      <w:pPr>
        <w:pStyle w:val="ListeParagraf"/>
        <w:numPr>
          <w:ilvl w:val="0"/>
          <w:numId w:val="39"/>
        </w:numPr>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İçme ve Kullanma Suyu Şebekelerindeki Kayıp Kaçakların Azaltılması </w:t>
      </w:r>
    </w:p>
    <w:p w:rsidR="00FC6F61" w:rsidRPr="004C52CB" w:rsidRDefault="00FC6F61" w:rsidP="00FC6F61">
      <w:pPr>
        <w:pStyle w:val="ListeParagraf"/>
        <w:numPr>
          <w:ilvl w:val="0"/>
          <w:numId w:val="39"/>
        </w:numPr>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Sanayi Sektöründe Kullanılan Suyun Geri Kazanılması </w:t>
      </w:r>
    </w:p>
    <w:p w:rsidR="00FC6F61" w:rsidRPr="004C52CB" w:rsidRDefault="00FC6F61" w:rsidP="00FC6F61">
      <w:pPr>
        <w:pStyle w:val="ListeParagraf"/>
        <w:numPr>
          <w:ilvl w:val="0"/>
          <w:numId w:val="39"/>
        </w:numPr>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Mutasavver Su Yapılarının İşletmeye Alınması </w:t>
      </w:r>
    </w:p>
    <w:p w:rsidR="00FC6F61" w:rsidRPr="004C52CB" w:rsidRDefault="00FC6F61" w:rsidP="00FC6F61">
      <w:pPr>
        <w:pStyle w:val="ListeParagraf"/>
        <w:numPr>
          <w:ilvl w:val="0"/>
          <w:numId w:val="39"/>
        </w:numPr>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Kurak Dönemlerde Alternatif Ürün Deseni Belirlenerek Kuraklığın Tarım Sektörü Üzerindeki Etkilerinin Azaltılması </w:t>
      </w:r>
    </w:p>
    <w:p w:rsidR="00FC6F61" w:rsidRPr="004C52CB" w:rsidRDefault="00FC6F61" w:rsidP="00FC6F61">
      <w:pPr>
        <w:pStyle w:val="ListeParagraf"/>
        <w:numPr>
          <w:ilvl w:val="0"/>
          <w:numId w:val="39"/>
        </w:numPr>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Yeraltı Suyu Rasat Ağının Geliştirilmesi </w:t>
      </w:r>
    </w:p>
    <w:p w:rsidR="00FC6F61" w:rsidRPr="004C52CB" w:rsidRDefault="00FC6F61" w:rsidP="0063436B">
      <w:pPr>
        <w:autoSpaceDE w:val="0"/>
        <w:autoSpaceDN w:val="0"/>
        <w:adjustRightInd w:val="0"/>
        <w:spacing w:line="240" w:lineRule="auto"/>
        <w:ind w:left="567"/>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lastRenderedPageBreak/>
        <w:t xml:space="preserve">Kuraklık Yönetim Planı kapsamında önerilen tedbirlerin uygulanması ile havzadaki su kütlelerinin miktar ve kalite durumunun iyileştirilmesinin </w:t>
      </w:r>
      <w:proofErr w:type="spellStart"/>
      <w:r w:rsidRPr="004C52CB">
        <w:rPr>
          <w:rFonts w:ascii="Times New Roman" w:eastAsia="Times New Roman" w:hAnsi="Times New Roman" w:cs="Times New Roman"/>
          <w:sz w:val="24"/>
          <w:szCs w:val="24"/>
        </w:rPr>
        <w:t>yanısıra</w:t>
      </w:r>
      <w:proofErr w:type="spellEnd"/>
      <w:r w:rsidRPr="004C52CB">
        <w:rPr>
          <w:rFonts w:ascii="Times New Roman" w:eastAsia="Times New Roman" w:hAnsi="Times New Roman" w:cs="Times New Roman"/>
          <w:sz w:val="24"/>
          <w:szCs w:val="24"/>
        </w:rPr>
        <w:t xml:space="preserve"> su kaynaklarının daha etkili bir şekilde yönetilmesi sağlanacaktır. Bunun sonucunda geçim şartları ve insan sağlığı üzerinde olumlu etkiler olması beklenmektedir.</w:t>
      </w:r>
    </w:p>
    <w:p w:rsidR="00FC6F61" w:rsidRPr="004C52CB" w:rsidRDefault="00FC6F61" w:rsidP="00FC6F61">
      <w:pPr>
        <w:autoSpaceDE w:val="0"/>
        <w:autoSpaceDN w:val="0"/>
        <w:adjustRightInd w:val="0"/>
        <w:spacing w:line="240" w:lineRule="auto"/>
        <w:ind w:left="502"/>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Su kaynaklarının etkili kullanımı geçim şartları ile ilişkilidir. Su kalitesinin arttırılması ise doğrudan insan sağlığı ile ilişkilidir.</w:t>
      </w:r>
    </w:p>
    <w:p w:rsidR="00FC6F61" w:rsidRPr="004C52CB" w:rsidRDefault="00FC6F61" w:rsidP="00FC6F61">
      <w:pPr>
        <w:autoSpaceDE w:val="0"/>
        <w:autoSpaceDN w:val="0"/>
        <w:adjustRightInd w:val="0"/>
        <w:spacing w:line="240" w:lineRule="auto"/>
        <w:ind w:left="502"/>
        <w:jc w:val="both"/>
        <w:rPr>
          <w:rFonts w:ascii="Times New Roman" w:eastAsia="Times New Roman" w:hAnsi="Times New Roman" w:cs="Times New Roman"/>
          <w:sz w:val="24"/>
          <w:szCs w:val="24"/>
        </w:rPr>
      </w:pPr>
      <w:r w:rsidRPr="004C52CB">
        <w:rPr>
          <w:rFonts w:ascii="Times New Roman" w:eastAsia="Times New Roman" w:hAnsi="Times New Roman" w:cs="Times New Roman"/>
          <w:sz w:val="24"/>
          <w:szCs w:val="24"/>
        </w:rPr>
        <w:t xml:space="preserve">Kuraklık risk yönetimi su kaynakları yönetimi politikalarının ve stratejilerinin önemli bir parçasını oluşturmakta, planının uygulanması ile </w:t>
      </w:r>
      <w:proofErr w:type="spellStart"/>
      <w:r w:rsidRPr="004C52CB">
        <w:rPr>
          <w:rFonts w:ascii="Times New Roman" w:eastAsia="Times New Roman" w:hAnsi="Times New Roman" w:cs="Times New Roman"/>
          <w:sz w:val="24"/>
          <w:szCs w:val="24"/>
        </w:rPr>
        <w:t>sektörel</w:t>
      </w:r>
      <w:proofErr w:type="spellEnd"/>
      <w:r w:rsidRPr="004C52CB">
        <w:rPr>
          <w:rFonts w:ascii="Times New Roman" w:eastAsia="Times New Roman" w:hAnsi="Times New Roman" w:cs="Times New Roman"/>
          <w:sz w:val="24"/>
          <w:szCs w:val="24"/>
        </w:rPr>
        <w:t xml:space="preserve"> </w:t>
      </w:r>
      <w:proofErr w:type="gramStart"/>
      <w:r w:rsidRPr="004C52CB">
        <w:rPr>
          <w:rFonts w:ascii="Times New Roman" w:eastAsia="Times New Roman" w:hAnsi="Times New Roman" w:cs="Times New Roman"/>
          <w:sz w:val="24"/>
          <w:szCs w:val="24"/>
        </w:rPr>
        <w:t>bazda</w:t>
      </w:r>
      <w:proofErr w:type="gramEnd"/>
      <w:r w:rsidRPr="004C52CB">
        <w:rPr>
          <w:rFonts w:ascii="Times New Roman" w:eastAsia="Times New Roman" w:hAnsi="Times New Roman" w:cs="Times New Roman"/>
          <w:sz w:val="24"/>
          <w:szCs w:val="24"/>
        </w:rPr>
        <w:t xml:space="preserve"> su kullanımlarının kuraklığa bağlı olarak etkilenmesinin minimuma indirilmesi amaçlanmaktadır. Böylece, havzadaki ekonomik sektörlerin (tarım, hayvancılık, sanayi, turizm. vb.) çoğunlukla su kaynaklarının etkili kullanımına odaklanan Kuraklık Yönetim Planı kapsamında önerilen tedbirlerin uygulanması ile geçim kaynaklarına olumlu katkılar sağlanacaktır. Ayrıca ek olarak yapısal tedbirlerin alınması için yürütülecek inşa faaliyetleri esnasında belirli süreli çalışanlara ihtiyaç duyulacaktır. Bu inşa faaliyetlerinin yürütülmesi sırasında yöre halkına ekonomik kazanç sağlaması beklenmektedir.</w:t>
      </w:r>
    </w:p>
    <w:p w:rsidR="002F5928" w:rsidRPr="00D63F57" w:rsidRDefault="002F5928" w:rsidP="00D63F57">
      <w:pPr>
        <w:autoSpaceDE w:val="0"/>
        <w:autoSpaceDN w:val="0"/>
        <w:adjustRightInd w:val="0"/>
        <w:jc w:val="both"/>
        <w:rPr>
          <w:rFonts w:ascii="Times New Roman" w:eastAsia="Times New Roman" w:hAnsi="Times New Roman" w:cs="Times New Roman"/>
          <w:sz w:val="24"/>
          <w:szCs w:val="24"/>
        </w:rPr>
      </w:pPr>
    </w:p>
    <w:p w:rsidR="00264063" w:rsidRPr="00533ADC" w:rsidRDefault="00C10451" w:rsidP="00C10451">
      <w:pPr>
        <w:pStyle w:val="ListeParagraf"/>
        <w:numPr>
          <w:ilvl w:val="0"/>
          <w:numId w:val="1"/>
        </w:numPr>
        <w:rPr>
          <w:rFonts w:ascii="Times New Roman" w:hAnsi="Times New Roman" w:cs="Times New Roman"/>
          <w:b/>
          <w:sz w:val="24"/>
          <w:szCs w:val="24"/>
        </w:rPr>
      </w:pPr>
      <w:r w:rsidRPr="00533ADC">
        <w:rPr>
          <w:rFonts w:ascii="Times New Roman" w:hAnsi="Times New Roman" w:cs="Times New Roman"/>
          <w:b/>
          <w:sz w:val="24"/>
          <w:szCs w:val="24"/>
        </w:rPr>
        <w:t xml:space="preserve">Arkeolojik ve Kültürel Miras, Peyzaj </w:t>
      </w:r>
    </w:p>
    <w:p w:rsidR="00C10451" w:rsidRDefault="00C10451" w:rsidP="00C10451">
      <w:pPr>
        <w:pStyle w:val="Default"/>
        <w:jc w:val="both"/>
        <w:rPr>
          <w:rFonts w:ascii="Times New Roman" w:hAnsi="Times New Roman" w:cs="Times New Roman"/>
          <w:color w:val="auto"/>
        </w:rPr>
      </w:pPr>
      <w:r w:rsidRPr="00533ADC">
        <w:rPr>
          <w:rFonts w:ascii="Times New Roman" w:hAnsi="Times New Roman" w:cs="Times New Roman"/>
          <w:color w:val="auto"/>
        </w:rPr>
        <w:t xml:space="preserve">Bu başlık altında değerlendirilen tedbirler; </w:t>
      </w:r>
    </w:p>
    <w:p w:rsidR="00D53995" w:rsidRPr="00533ADC" w:rsidRDefault="00D53995" w:rsidP="00C10451">
      <w:pPr>
        <w:pStyle w:val="Default"/>
        <w:jc w:val="both"/>
        <w:rPr>
          <w:rFonts w:ascii="Times New Roman" w:hAnsi="Times New Roman" w:cs="Times New Roman"/>
          <w:color w:val="auto"/>
        </w:rPr>
      </w:pPr>
    </w:p>
    <w:p w:rsidR="00C10451" w:rsidRPr="00533ADC" w:rsidRDefault="00C10451" w:rsidP="00C10451">
      <w:pPr>
        <w:pStyle w:val="Default"/>
        <w:numPr>
          <w:ilvl w:val="0"/>
          <w:numId w:val="43"/>
        </w:numPr>
        <w:jc w:val="both"/>
        <w:rPr>
          <w:rFonts w:ascii="Times New Roman" w:hAnsi="Times New Roman" w:cs="Times New Roman"/>
          <w:color w:val="auto"/>
        </w:rPr>
      </w:pPr>
      <w:r w:rsidRPr="00533ADC">
        <w:rPr>
          <w:rFonts w:ascii="Times New Roman" w:hAnsi="Times New Roman" w:cs="Times New Roman"/>
          <w:color w:val="auto"/>
        </w:rPr>
        <w:t xml:space="preserve">Mutasavver Su Yapılarının İşletmeye Alınması </w:t>
      </w:r>
    </w:p>
    <w:p w:rsidR="00C10451" w:rsidRPr="00533ADC" w:rsidRDefault="00C10451" w:rsidP="00C10451">
      <w:pPr>
        <w:pStyle w:val="Default"/>
        <w:numPr>
          <w:ilvl w:val="0"/>
          <w:numId w:val="43"/>
        </w:numPr>
        <w:jc w:val="both"/>
        <w:rPr>
          <w:rFonts w:ascii="Times New Roman" w:hAnsi="Times New Roman" w:cs="Times New Roman"/>
          <w:color w:val="auto"/>
        </w:rPr>
      </w:pPr>
      <w:r w:rsidRPr="00533ADC">
        <w:rPr>
          <w:rFonts w:ascii="Times New Roman" w:hAnsi="Times New Roman" w:cs="Times New Roman"/>
          <w:color w:val="auto"/>
        </w:rPr>
        <w:t xml:space="preserve">Sulama Tesislerinde Sulama Suyu Verimliliğin Artırılması </w:t>
      </w:r>
    </w:p>
    <w:p w:rsidR="00C10451" w:rsidRPr="00533ADC" w:rsidRDefault="00C10451" w:rsidP="00C10451">
      <w:pPr>
        <w:pStyle w:val="Default"/>
        <w:numPr>
          <w:ilvl w:val="0"/>
          <w:numId w:val="43"/>
        </w:numPr>
        <w:jc w:val="both"/>
        <w:rPr>
          <w:rFonts w:ascii="Times New Roman" w:hAnsi="Times New Roman" w:cs="Times New Roman"/>
          <w:color w:val="auto"/>
        </w:rPr>
      </w:pPr>
      <w:r w:rsidRPr="00533ADC">
        <w:rPr>
          <w:rFonts w:ascii="Times New Roman" w:hAnsi="Times New Roman" w:cs="Times New Roman"/>
          <w:color w:val="auto"/>
        </w:rPr>
        <w:t xml:space="preserve">İçme ve Kullanma Suyu Şebekelerindeki Kayıp Kaçakların Azaltılması </w:t>
      </w:r>
    </w:p>
    <w:p w:rsidR="00C10451" w:rsidRPr="00533ADC" w:rsidRDefault="00C10451" w:rsidP="00C10451">
      <w:pPr>
        <w:pStyle w:val="Default"/>
        <w:numPr>
          <w:ilvl w:val="0"/>
          <w:numId w:val="43"/>
        </w:numPr>
        <w:jc w:val="both"/>
        <w:rPr>
          <w:rFonts w:ascii="Times New Roman" w:hAnsi="Times New Roman" w:cs="Times New Roman"/>
          <w:color w:val="auto"/>
        </w:rPr>
      </w:pPr>
      <w:r w:rsidRPr="00533ADC">
        <w:rPr>
          <w:rFonts w:ascii="Times New Roman" w:hAnsi="Times New Roman" w:cs="Times New Roman"/>
          <w:color w:val="auto"/>
        </w:rPr>
        <w:t xml:space="preserve">Sanayi Sektöründe Kullanılan Suyun Geri Kazanılması </w:t>
      </w:r>
    </w:p>
    <w:p w:rsidR="00C10451" w:rsidRPr="00533ADC" w:rsidRDefault="00C10451" w:rsidP="00C10451">
      <w:pPr>
        <w:pStyle w:val="Default"/>
        <w:numPr>
          <w:ilvl w:val="0"/>
          <w:numId w:val="43"/>
        </w:numPr>
        <w:jc w:val="both"/>
        <w:rPr>
          <w:rFonts w:ascii="Times New Roman" w:hAnsi="Times New Roman" w:cs="Times New Roman"/>
          <w:color w:val="auto"/>
        </w:rPr>
      </w:pPr>
      <w:r w:rsidRPr="00533ADC">
        <w:rPr>
          <w:rFonts w:ascii="Times New Roman" w:hAnsi="Times New Roman" w:cs="Times New Roman"/>
          <w:color w:val="auto"/>
        </w:rPr>
        <w:t xml:space="preserve">Arıtılmış </w:t>
      </w:r>
      <w:proofErr w:type="spellStart"/>
      <w:r w:rsidRPr="00533ADC">
        <w:rPr>
          <w:rFonts w:ascii="Times New Roman" w:hAnsi="Times New Roman" w:cs="Times New Roman"/>
          <w:color w:val="auto"/>
        </w:rPr>
        <w:t>Atıksuların</w:t>
      </w:r>
      <w:proofErr w:type="spellEnd"/>
      <w:r w:rsidRPr="00533ADC">
        <w:rPr>
          <w:rFonts w:ascii="Times New Roman" w:hAnsi="Times New Roman" w:cs="Times New Roman"/>
          <w:color w:val="auto"/>
        </w:rPr>
        <w:t xml:space="preserve"> Yeniden Kullanımının Sağlanması </w:t>
      </w:r>
    </w:p>
    <w:p w:rsidR="00C10451" w:rsidRPr="00533ADC" w:rsidRDefault="00C10451" w:rsidP="00C10451">
      <w:pPr>
        <w:pStyle w:val="Default"/>
        <w:ind w:left="502"/>
        <w:jc w:val="both"/>
        <w:rPr>
          <w:rFonts w:ascii="Times New Roman" w:hAnsi="Times New Roman" w:cs="Times New Roman"/>
          <w:b/>
          <w:color w:val="auto"/>
        </w:rPr>
      </w:pPr>
    </w:p>
    <w:p w:rsidR="00CA06C0" w:rsidRPr="00533ADC" w:rsidRDefault="00CA06C0" w:rsidP="00CA06C0">
      <w:pPr>
        <w:pStyle w:val="Default"/>
        <w:jc w:val="both"/>
        <w:rPr>
          <w:rFonts w:ascii="Times New Roman" w:hAnsi="Times New Roman" w:cs="Times New Roman"/>
          <w:color w:val="auto"/>
        </w:rPr>
      </w:pPr>
      <w:r w:rsidRPr="00533ADC">
        <w:rPr>
          <w:rFonts w:ascii="Times New Roman" w:hAnsi="Times New Roman" w:cs="Times New Roman"/>
          <w:color w:val="auto"/>
        </w:rPr>
        <w:t xml:space="preserve">Kuraklık tedbirleri kapsamında inşa edilecek yapılar ve alt yapı tesislerin arkeolojik ve kültürel miras alanlarının korunması ilkesi dikkate alınacaktır. Kuraklık Yönetim Planı kapsamında önerilen tedbirlerin uygulanması ile su kaynaklarının verimli kullanılması ile peyzaj alanlarına olumlu katkılar sağlanacaktır. </w:t>
      </w:r>
    </w:p>
    <w:p w:rsidR="00CA06C0" w:rsidRPr="00533ADC" w:rsidRDefault="00CA06C0" w:rsidP="00CA06C0">
      <w:pPr>
        <w:pStyle w:val="Default"/>
        <w:jc w:val="both"/>
        <w:rPr>
          <w:rFonts w:ascii="Times New Roman" w:hAnsi="Times New Roman" w:cs="Times New Roman"/>
          <w:color w:val="auto"/>
        </w:rPr>
      </w:pPr>
    </w:p>
    <w:p w:rsidR="00CA06C0" w:rsidRPr="00533ADC" w:rsidRDefault="00CA06C0" w:rsidP="00CA06C0">
      <w:pPr>
        <w:pStyle w:val="Default"/>
        <w:jc w:val="both"/>
        <w:rPr>
          <w:rFonts w:ascii="Times New Roman" w:hAnsi="Times New Roman" w:cs="Times New Roman"/>
          <w:color w:val="auto"/>
        </w:rPr>
      </w:pPr>
      <w:proofErr w:type="gramStart"/>
      <w:r w:rsidRPr="00533ADC">
        <w:rPr>
          <w:rFonts w:ascii="Times New Roman" w:hAnsi="Times New Roman" w:cs="Times New Roman"/>
          <w:color w:val="auto"/>
        </w:rPr>
        <w:t xml:space="preserve">2863 sayılı kanun kapsamında kalan taşınmaz kültür varlıkları ve bunların korunma alanları, kentsel, arkeolojik ve tarihi sitlerde izinsiz herhangi bir fiziki ve </w:t>
      </w:r>
      <w:proofErr w:type="spellStart"/>
      <w:r w:rsidRPr="00533ADC">
        <w:rPr>
          <w:rFonts w:ascii="Times New Roman" w:hAnsi="Times New Roman" w:cs="Times New Roman"/>
          <w:color w:val="auto"/>
        </w:rPr>
        <w:t>inşaî</w:t>
      </w:r>
      <w:proofErr w:type="spellEnd"/>
      <w:r w:rsidRPr="00533ADC">
        <w:rPr>
          <w:rFonts w:ascii="Times New Roman" w:hAnsi="Times New Roman" w:cs="Times New Roman"/>
          <w:color w:val="auto"/>
        </w:rPr>
        <w:t xml:space="preserve"> müdahalede bulunulmayacak, söz konusu alanlarda yapılacak her türlü fiziki ve </w:t>
      </w:r>
      <w:proofErr w:type="spellStart"/>
      <w:r w:rsidRPr="00533ADC">
        <w:rPr>
          <w:rFonts w:ascii="Times New Roman" w:hAnsi="Times New Roman" w:cs="Times New Roman"/>
          <w:color w:val="auto"/>
        </w:rPr>
        <w:t>inşaî</w:t>
      </w:r>
      <w:proofErr w:type="spellEnd"/>
      <w:r w:rsidRPr="00533ADC">
        <w:rPr>
          <w:rFonts w:ascii="Times New Roman" w:hAnsi="Times New Roman" w:cs="Times New Roman"/>
          <w:color w:val="auto"/>
        </w:rPr>
        <w:t xml:space="preserve"> müdahale öncesinde Kültür ve Turizm Bakanlığına ve ilgili Kültür Varlıklarını Koruma Bölge Kurulu Müdürlüğüne başvuru yapılacaktır. </w:t>
      </w:r>
      <w:proofErr w:type="gramEnd"/>
    </w:p>
    <w:p w:rsidR="00CA06C0" w:rsidRPr="00533ADC" w:rsidRDefault="00CA06C0" w:rsidP="00CA06C0">
      <w:pPr>
        <w:pStyle w:val="Default"/>
        <w:jc w:val="both"/>
        <w:rPr>
          <w:rFonts w:ascii="Times New Roman" w:hAnsi="Times New Roman" w:cs="Times New Roman"/>
          <w:color w:val="auto"/>
        </w:rPr>
      </w:pPr>
    </w:p>
    <w:p w:rsidR="00CA06C0" w:rsidRPr="00533ADC" w:rsidRDefault="00CA06C0" w:rsidP="00CA06C0">
      <w:pPr>
        <w:pStyle w:val="Default"/>
        <w:jc w:val="both"/>
        <w:rPr>
          <w:rFonts w:ascii="Times New Roman" w:hAnsi="Times New Roman" w:cs="Times New Roman"/>
          <w:color w:val="auto"/>
        </w:rPr>
      </w:pPr>
      <w:r w:rsidRPr="00533ADC">
        <w:rPr>
          <w:rFonts w:ascii="Times New Roman" w:hAnsi="Times New Roman" w:cs="Times New Roman"/>
          <w:color w:val="auto"/>
        </w:rPr>
        <w:t xml:space="preserve">2863 sayılı Kültür ve Tabiat Varlıklarını Koruma Kanunu'nun "Haber Verme Zorunluluğu" başlıklı 4. maddesi gereği, söz konusu alanda yapılacak faaliyetler/çalışmalar sırasında korunması gereken herhangi bir kültür varlığına rastlanılması halinde çalışmanın durdurularak, en geç 3 gün içerisinde en yakın müze müdürlüğüne ve mülki idare amirliğine haber verilecektir. </w:t>
      </w:r>
    </w:p>
    <w:p w:rsidR="00CA06C0" w:rsidRPr="00533ADC" w:rsidRDefault="00CA06C0" w:rsidP="00CA06C0">
      <w:pPr>
        <w:pStyle w:val="Default"/>
        <w:jc w:val="both"/>
        <w:rPr>
          <w:rFonts w:ascii="Times New Roman" w:hAnsi="Times New Roman" w:cs="Times New Roman"/>
          <w:color w:val="auto"/>
        </w:rPr>
      </w:pPr>
    </w:p>
    <w:p w:rsidR="00F95893" w:rsidRPr="00533ADC" w:rsidRDefault="00CA06C0" w:rsidP="00CA06C0">
      <w:pPr>
        <w:pStyle w:val="Default"/>
        <w:jc w:val="both"/>
        <w:rPr>
          <w:rFonts w:ascii="Times New Roman" w:hAnsi="Times New Roman" w:cs="Times New Roman"/>
          <w:color w:val="auto"/>
        </w:rPr>
      </w:pPr>
      <w:proofErr w:type="gramStart"/>
      <w:r w:rsidRPr="00533ADC">
        <w:rPr>
          <w:rFonts w:ascii="Times New Roman" w:hAnsi="Times New Roman" w:cs="Times New Roman"/>
          <w:color w:val="auto"/>
        </w:rPr>
        <w:t xml:space="preserve">Su kaynaklarının doğru ve yerinde kullanılması için yapımı zorunlu görülen baraj alanları içinde kalan taşınmaz kültür varlıkları ve arkeolojik sit alanlarının koruma ve kullanma koşullarının 2863 sayılı Kültür ve Tabiat Varlıklarını Koruma Kanunu ve Kültür Varlıklarını Koruma Yüksek Kurulu tarafından alınan İlke Kararları çerçevesinde yürütülmekte olup bu kapsamda baraj gölet vb. yapımından kültür varlıklarının etkilenmesi durumunda Kültür </w:t>
      </w:r>
      <w:r w:rsidRPr="00533ADC">
        <w:rPr>
          <w:rFonts w:ascii="Times New Roman" w:hAnsi="Times New Roman" w:cs="Times New Roman"/>
          <w:color w:val="auto"/>
        </w:rPr>
        <w:lastRenderedPageBreak/>
        <w:t>Varlıklarını Koruma Yüksek Kurulu'nun Baraj Alanlarından Etkilenen Taşınmaz Kültür Varlıklarının korunmasına ilişkin 10.4.2012 tarih ve 36 sayılı ilke kararı gereğince işlem tesis edilecektir.</w:t>
      </w:r>
      <w:proofErr w:type="gramEnd"/>
    </w:p>
    <w:p w:rsidR="00F95893" w:rsidRPr="00533ADC" w:rsidRDefault="00F95893" w:rsidP="00F95893">
      <w:pPr>
        <w:pStyle w:val="Default"/>
        <w:ind w:left="720"/>
        <w:jc w:val="both"/>
        <w:rPr>
          <w:rFonts w:ascii="Times New Roman" w:hAnsi="Times New Roman" w:cs="Times New Roman"/>
          <w:color w:val="auto"/>
        </w:rPr>
      </w:pPr>
    </w:p>
    <w:p w:rsidR="00992062" w:rsidRPr="00533ADC" w:rsidRDefault="00F95893" w:rsidP="00264063">
      <w:pPr>
        <w:pStyle w:val="Default"/>
        <w:jc w:val="both"/>
        <w:rPr>
          <w:rFonts w:ascii="Times New Roman" w:hAnsi="Times New Roman" w:cs="Times New Roman"/>
          <w:b/>
          <w:color w:val="auto"/>
        </w:rPr>
      </w:pPr>
      <w:r w:rsidRPr="00533ADC">
        <w:rPr>
          <w:rFonts w:ascii="Times New Roman" w:hAnsi="Times New Roman" w:cs="Times New Roman"/>
          <w:b/>
          <w:color w:val="auto"/>
        </w:rPr>
        <w:t>Stratejik Çevresel Değerlend</w:t>
      </w:r>
      <w:r w:rsidR="00530574">
        <w:rPr>
          <w:rFonts w:ascii="Times New Roman" w:hAnsi="Times New Roman" w:cs="Times New Roman"/>
          <w:b/>
          <w:color w:val="auto"/>
        </w:rPr>
        <w:t>irme kapsamında belirlenen</w:t>
      </w:r>
      <w:r w:rsidR="00CD55F0" w:rsidRPr="00533ADC">
        <w:rPr>
          <w:rFonts w:ascii="Times New Roman" w:hAnsi="Times New Roman" w:cs="Times New Roman"/>
          <w:b/>
          <w:color w:val="auto"/>
        </w:rPr>
        <w:t xml:space="preserve"> önlemler</w:t>
      </w:r>
      <w:r w:rsidR="00992062" w:rsidRPr="00533ADC">
        <w:rPr>
          <w:rFonts w:ascii="Times New Roman" w:hAnsi="Times New Roman" w:cs="Times New Roman"/>
          <w:b/>
          <w:color w:val="auto"/>
        </w:rPr>
        <w:t xml:space="preserve">; </w:t>
      </w:r>
    </w:p>
    <w:p w:rsidR="00992062" w:rsidRPr="00533ADC" w:rsidRDefault="00992062" w:rsidP="00264063">
      <w:pPr>
        <w:pStyle w:val="Default"/>
        <w:jc w:val="both"/>
        <w:rPr>
          <w:rFonts w:ascii="Times New Roman" w:hAnsi="Times New Roman" w:cs="Times New Roman"/>
          <w:b/>
          <w:color w:val="auto"/>
        </w:rPr>
      </w:pPr>
    </w:p>
    <w:p w:rsidR="00F95893" w:rsidRDefault="00F95893" w:rsidP="00F95893">
      <w:pPr>
        <w:pStyle w:val="Default"/>
        <w:jc w:val="both"/>
        <w:rPr>
          <w:rFonts w:ascii="Times New Roman" w:hAnsi="Times New Roman" w:cs="Times New Roman"/>
          <w:color w:val="auto"/>
        </w:rPr>
      </w:pPr>
      <w:r w:rsidRPr="00533ADC">
        <w:rPr>
          <w:rFonts w:ascii="Times New Roman" w:hAnsi="Times New Roman" w:cs="Times New Roman"/>
          <w:color w:val="auto"/>
        </w:rPr>
        <w:t>Kuraklık Yönetim planı kapsamında önerilen tedbirlerin, çevreye olabilecek olumsuz etkilerinin azaltılması için uyulması gereken hususlar aşağıda sıralanmakta olup Kuraklık Yönetim Planı kapsamında dikkate alınması gerekmektedir.</w:t>
      </w:r>
    </w:p>
    <w:p w:rsidR="00D53995" w:rsidRPr="00533ADC" w:rsidRDefault="00D53995" w:rsidP="00F95893">
      <w:pPr>
        <w:pStyle w:val="Default"/>
        <w:jc w:val="both"/>
        <w:rPr>
          <w:rFonts w:ascii="Times New Roman" w:hAnsi="Times New Roman" w:cs="Times New Roman"/>
          <w:color w:val="auto"/>
        </w:rPr>
      </w:pPr>
    </w:p>
    <w:p w:rsidR="00CA06C0" w:rsidRPr="00533ADC" w:rsidRDefault="00CA06C0" w:rsidP="00CA06C0">
      <w:pPr>
        <w:pStyle w:val="Default"/>
        <w:jc w:val="both"/>
        <w:rPr>
          <w:rFonts w:ascii="Times New Roman" w:hAnsi="Times New Roman" w:cs="Times New Roman"/>
          <w:color w:val="auto"/>
        </w:rPr>
      </w:pPr>
      <w:r w:rsidRPr="00533ADC">
        <w:rPr>
          <w:rFonts w:ascii="Times New Roman" w:hAnsi="Times New Roman" w:cs="Times New Roman"/>
          <w:color w:val="auto"/>
        </w:rPr>
        <w:t>Kuraklık Yönetim planı kapsamında önerilen tedbirlerin, çevreye olabilecek olumsuz etkilerinin azaltılması ve planın etkinliğinin arttırılması için uyulması gereken hususlar aşağıda sıralanmaktadır.</w:t>
      </w:r>
    </w:p>
    <w:p w:rsidR="00533ADC"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Yeşilırmak Havzası KYP kapsamında alınacak tedbirlerin etkilerinin takip edilebilmesi amacıyla etkin bir meteorolojik(MGİ), hidrolojik(AGİ), hidrojeolojik (kuyu kayıtları) ve gözlemsel olarak izleme çalışmalarının yapılması ve tedbirlerin uygulanması sırasında dikkate alınması,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Baraj, YAS vb. rezerv alanlarındaki su miktarının takibinin yapılması,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Mevcut ve planlanacak tüm yapılarından bırakılan (bent, baraj, vb.) çevresel akış miktarlarının izlenmesi,</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Akıllı sayaç sistem vasıtasıyla yüksek sulama suyu tüketimlerinin önlenmesi ve sulama sistemlerindeki kayıp/kaçakların tespitinin sağlanması,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Yerel yönetimler vasıtasıyla tüm su kayıp kaçaklarının takip edilerek, izlenmesi,</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Su kaçıran su depolarının ve haznelerinin bakım ve onarımının yapılması,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Özellikle Amasya ilinde açılan ve şehir merkezinde 200'den fazla bulunan </w:t>
      </w:r>
      <w:proofErr w:type="spellStart"/>
      <w:r w:rsidRPr="00533ADC">
        <w:rPr>
          <w:rFonts w:ascii="Times New Roman" w:hAnsi="Times New Roman" w:cs="Times New Roman"/>
          <w:color w:val="auto"/>
        </w:rPr>
        <w:t>hayratlarda</w:t>
      </w:r>
      <w:proofErr w:type="spellEnd"/>
      <w:r w:rsidRPr="00533ADC">
        <w:rPr>
          <w:rFonts w:ascii="Times New Roman" w:hAnsi="Times New Roman" w:cs="Times New Roman"/>
          <w:color w:val="auto"/>
        </w:rPr>
        <w:t xml:space="preserve"> amaç dışı kullanımının tespit edilmesi için çalışmaların yapılması ve su tüketimini azaltmak için bu çalışmanın sürekliliğini sağlaması,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Arıtılmış </w:t>
      </w:r>
      <w:proofErr w:type="spellStart"/>
      <w:r w:rsidRPr="00533ADC">
        <w:rPr>
          <w:rFonts w:ascii="Times New Roman" w:hAnsi="Times New Roman" w:cs="Times New Roman"/>
          <w:color w:val="auto"/>
        </w:rPr>
        <w:t>atıksuların</w:t>
      </w:r>
      <w:proofErr w:type="spellEnd"/>
      <w:r w:rsidRPr="00533ADC">
        <w:rPr>
          <w:rFonts w:ascii="Times New Roman" w:hAnsi="Times New Roman" w:cs="Times New Roman"/>
          <w:color w:val="auto"/>
        </w:rPr>
        <w:t xml:space="preserve"> farklı alanlarda yeniden kullanım uygulamalarının yaygınlaştırılması,</w:t>
      </w:r>
    </w:p>
    <w:p w:rsidR="00CA06C0" w:rsidRPr="00533ADC" w:rsidRDefault="00CA06C0" w:rsidP="00533ADC">
      <w:pPr>
        <w:pStyle w:val="Default"/>
        <w:numPr>
          <w:ilvl w:val="0"/>
          <w:numId w:val="44"/>
        </w:numPr>
        <w:jc w:val="both"/>
        <w:rPr>
          <w:rFonts w:ascii="Times New Roman" w:hAnsi="Times New Roman" w:cs="Times New Roman"/>
          <w:color w:val="auto"/>
        </w:rPr>
      </w:pPr>
      <w:proofErr w:type="spellStart"/>
      <w:r w:rsidRPr="00533ADC">
        <w:rPr>
          <w:rFonts w:ascii="Times New Roman" w:hAnsi="Times New Roman" w:cs="Times New Roman"/>
          <w:color w:val="auto"/>
        </w:rPr>
        <w:t>Atıksu</w:t>
      </w:r>
      <w:proofErr w:type="spellEnd"/>
      <w:r w:rsidRPr="00533ADC">
        <w:rPr>
          <w:rFonts w:ascii="Times New Roman" w:hAnsi="Times New Roman" w:cs="Times New Roman"/>
          <w:color w:val="auto"/>
        </w:rPr>
        <w:t xml:space="preserve"> arıtma tesislerinin geri kazanıma uygun şekilde tasarlanması,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Arıtılmış </w:t>
      </w:r>
      <w:proofErr w:type="spellStart"/>
      <w:r w:rsidRPr="00533ADC">
        <w:rPr>
          <w:rFonts w:ascii="Times New Roman" w:hAnsi="Times New Roman" w:cs="Times New Roman"/>
          <w:color w:val="auto"/>
        </w:rPr>
        <w:t>atıksuyun</w:t>
      </w:r>
      <w:proofErr w:type="spellEnd"/>
      <w:r w:rsidRPr="00533ADC">
        <w:rPr>
          <w:rFonts w:ascii="Times New Roman" w:hAnsi="Times New Roman" w:cs="Times New Roman"/>
          <w:color w:val="auto"/>
        </w:rPr>
        <w:t xml:space="preserve"> yeniden kullanımı için teşviklerin arttırılması,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Atık su arıtma tesislerin bakım ve onarımının yapılması,</w:t>
      </w:r>
    </w:p>
    <w:p w:rsidR="00CA06C0"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Suyun, etkin ve verimli şekilde kullanılmasının sağlanması,</w:t>
      </w:r>
    </w:p>
    <w:p w:rsidR="00F95893" w:rsidRPr="00533ADC" w:rsidRDefault="00CA06C0"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Suyun tasarruflu kullanılması konusunda farkındalığın sağlanması amacıyla tasarruflu sulama sistemleri ve bu sistemlerin kullanımı ile ilgili bilgilendirici ve özendirici broşür, afiş, tanıtıcı video, seminer, konferans vb. araçlar yardımıyla</w:t>
      </w:r>
      <w:r w:rsidR="00533ADC" w:rsidRPr="00533ADC">
        <w:rPr>
          <w:rFonts w:ascii="Times New Roman" w:hAnsi="Times New Roman" w:cs="Times New Roman"/>
          <w:color w:val="auto"/>
        </w:rPr>
        <w:t xml:space="preserve"> halkın bilinçlendirilmesi.</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Yağmur suyu hasadının değerlendirilerek şehir içi yeşil alan sulaması vb. amaçlarla kullanılması, ayrıca çiftçilere yağmur suyu hasadı yönteminin benimsetilmesi için eğitim verilmesi, uygulamada ise teknik ve ekonomik desteğin sağlanması,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Havzada iyi tarım uygulamalarının geliştirilmesi,</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Havzaya özgü iklimsel özellikler, su kaynakları, ürün desenleri vb. tüm özelliklerinin dikkate alınması,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Havzadaki mevcut ve planlanan sulama sistemlerinin kuraklığa uyum kapasitesinin arttırılması,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Sulama suyu ihtiyacı az olan ve kuraklığa nispeten dayanıklı tür ve çeşitlerin yetiştiriciliğinin teşviki,</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Kurak dönemlerde sulama planının uygulanması, gece sulamalarının yaygınlaştırılması,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Kuraklık döneminde özellikle büyükbaş, küçükbaş ve kümes hayvancılığın daha yaygın olduğu, hayvancılığın toplam %87'sini oluşturan Aşağı Yeşilırmak, </w:t>
      </w:r>
      <w:proofErr w:type="spellStart"/>
      <w:r w:rsidRPr="00533ADC">
        <w:rPr>
          <w:rFonts w:ascii="Times New Roman" w:hAnsi="Times New Roman" w:cs="Times New Roman"/>
          <w:color w:val="auto"/>
        </w:rPr>
        <w:t>Tersakan</w:t>
      </w:r>
      <w:proofErr w:type="spellEnd"/>
      <w:r w:rsidRPr="00533ADC">
        <w:rPr>
          <w:rFonts w:ascii="Times New Roman" w:hAnsi="Times New Roman" w:cs="Times New Roman"/>
          <w:color w:val="auto"/>
        </w:rPr>
        <w:t xml:space="preserve"> ve </w:t>
      </w:r>
      <w:r w:rsidRPr="00533ADC">
        <w:rPr>
          <w:rFonts w:ascii="Times New Roman" w:hAnsi="Times New Roman" w:cs="Times New Roman"/>
          <w:color w:val="auto"/>
        </w:rPr>
        <w:lastRenderedPageBreak/>
        <w:t xml:space="preserve">Çekerek alt havzalarındaki hayvanların ahır ve ağıllarda tutulması; ahır ve ağıllar ile kümeslerde daha modern doğal havalandırma </w:t>
      </w:r>
      <w:proofErr w:type="gramStart"/>
      <w:r w:rsidRPr="00533ADC">
        <w:rPr>
          <w:rFonts w:ascii="Times New Roman" w:hAnsi="Times New Roman" w:cs="Times New Roman"/>
          <w:color w:val="auto"/>
        </w:rPr>
        <w:t>imkanlarının</w:t>
      </w:r>
      <w:proofErr w:type="gramEnd"/>
      <w:r w:rsidRPr="00533ADC">
        <w:rPr>
          <w:rFonts w:ascii="Times New Roman" w:hAnsi="Times New Roman" w:cs="Times New Roman"/>
          <w:color w:val="auto"/>
        </w:rPr>
        <w:t xml:space="preserve"> geliştirilmesine yönelik tedbirler alınması,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Hayvancılığın yoğun olduğu bu alt havzalarda yer alan hayvan içme suyu göletlerinin sayılarının havza genelinde arttırılması ve bu göletlerin yeterlilikleriyle ilgili hayvancılıkla uğraşan çiftçiler ile iletişim halinde bulunulması,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Tarım ve Orman Bakanlığı'nın yasadan aldığı yetki </w:t>
      </w:r>
      <w:proofErr w:type="gramStart"/>
      <w:r w:rsidRPr="00533ADC">
        <w:rPr>
          <w:rFonts w:ascii="Times New Roman" w:hAnsi="Times New Roman" w:cs="Times New Roman"/>
          <w:color w:val="auto"/>
        </w:rPr>
        <w:t>ile,</w:t>
      </w:r>
      <w:proofErr w:type="gramEnd"/>
      <w:r w:rsidRPr="00533ADC">
        <w:rPr>
          <w:rFonts w:ascii="Times New Roman" w:hAnsi="Times New Roman" w:cs="Times New Roman"/>
          <w:color w:val="auto"/>
        </w:rPr>
        <w:t xml:space="preserve"> kayıt olmayan tüm çiftçilerin Çiftçi Kayıt Sistemi'ne kayıtlı olmasının zorunlu hale getirilmesi ve Kuraklık Verim Sigortası'ndan yararlanan ve yararlanabilecek tüm üreticilerin kayıt altına alınması,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Su kıtlığının yaşanmasıyla birlikte ortaya çıkabilecek bitki ve hayvan hastalıklarına karşı mücadelenin yapılarak hastalıklara karşı dirençlerinin artırma çalışmalarının yapılması, anız yangınları konusunda çiftçileri bilinçlendirme çalışmalarının yapılması ve yangınların önlenmesi,</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Bal üretiminin fazla olduğu Kelkit ve Aşağı Yeşilırmak alt havzalarında hayvansal üretim projelerinin </w:t>
      </w:r>
      <w:proofErr w:type="spellStart"/>
      <w:r w:rsidRPr="00533ADC">
        <w:rPr>
          <w:rFonts w:ascii="Times New Roman" w:hAnsi="Times New Roman" w:cs="Times New Roman"/>
          <w:color w:val="auto"/>
        </w:rPr>
        <w:t>ağırlıklandırılması</w:t>
      </w:r>
      <w:proofErr w:type="spellEnd"/>
      <w:r w:rsidRPr="00533ADC">
        <w:rPr>
          <w:rFonts w:ascii="Times New Roman" w:hAnsi="Times New Roman" w:cs="Times New Roman"/>
          <w:color w:val="auto"/>
        </w:rPr>
        <w:t>,</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Arıcılıkta koloni sayısının ve flora kapasitesinin artırılmasına yönelik çalışmalar, Arıcılar Birliği Alt </w:t>
      </w:r>
      <w:proofErr w:type="spellStart"/>
      <w:r w:rsidRPr="00533ADC">
        <w:rPr>
          <w:rFonts w:ascii="Times New Roman" w:hAnsi="Times New Roman" w:cs="Times New Roman"/>
          <w:color w:val="auto"/>
        </w:rPr>
        <w:t>Yapısı'nın</w:t>
      </w:r>
      <w:proofErr w:type="spellEnd"/>
      <w:r w:rsidRPr="00533ADC">
        <w:rPr>
          <w:rFonts w:ascii="Times New Roman" w:hAnsi="Times New Roman" w:cs="Times New Roman"/>
          <w:color w:val="auto"/>
        </w:rPr>
        <w:t xml:space="preserve"> güçlendirilmesine yönelik projeler,</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Su seviyesinin aşırı düşmesine bağlı balık ölümlerinin gözlemlendiği kanallarda su seviyesinin aşırı düşmesine engel olacak tedbirlerin alınması,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Daha az oksijen ve suya ihtiyaç duyan balık türlerinin yetiştiriciliğinin yaygınlaştırılması,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Tehlike altında olan türlerin fazla olduğu alanlarda bu türler üzerinde baskının azaltılması amacıyla çeşitli sivil toplum kuruluşlarıyla işbirliği içerisinde koruma çalışmalarının yapılması,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Havzada baskın tür olan sarıçam orman alanlarının fazla olduğu Kelkit, Çekerek ve Yukarı Yeşilırmak alt havzalarında kuraklığın sonucu olan orman yangınlarına karşı korumak amacı ile okullarda, köy kahvelerinde ve herhangi bir toplanma alanında gerçekleştirilecek, yöre halkının orman yangınları ve doğurduğu sonuçlar hakkında bilinçlendirilmesi çalışmalarının yaygınlaştırılması,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Yangın riskinin yüksek olduğu alt havzalarda işletme müdürlükleri ile orman yangınlarına hassas diğer bölgeler içerisinde bulunan ve/veya bu bölgelerdeki yangın söndürme faaliyetlerinde su sağlayan sulama göletlerinin doluluk oranlarının takibinin yapılması ve bu göletlerin güvence altına alınması,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Yeşilırmak Havzası kapsamında hazırlanmış olan Eylem ve Yönetim Planlarında belirtilen tedbirlerin alınması,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Havza sınırları içerinde içerisinde 2 adet Ulusal Öneme Haiz Sulak Alan, 5 adet Tabiat Anıtı, 1 adet Tabiat Koruma Alanı, 15 adet Tabiat Parkı ve 3 adet Yaban Hayatı Geliştirme Sahası yer almaktadır. Bu bölgelerde kuraklık dönemlerinde büyük oranlarda hayvan kaybının önlenmesi amacıyla avlakların besleme, barınma kapasitelerinin geliştirilmesi odaklı programların oluşturulması,</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KYP kapsamında alınacak tedbirler ile ilgili olarak akarsularda planlanacak tüm yapılarda;</w:t>
      </w:r>
    </w:p>
    <w:p w:rsidR="00533ADC" w:rsidRPr="00533ADC" w:rsidRDefault="00533ADC" w:rsidP="00533ADC">
      <w:pPr>
        <w:pStyle w:val="Default"/>
        <w:ind w:left="720"/>
        <w:jc w:val="both"/>
        <w:rPr>
          <w:rFonts w:ascii="Times New Roman" w:hAnsi="Times New Roman" w:cs="Times New Roman"/>
          <w:color w:val="auto"/>
        </w:rPr>
      </w:pPr>
      <w:proofErr w:type="gramStart"/>
      <w:r w:rsidRPr="00533ADC">
        <w:rPr>
          <w:rFonts w:ascii="Times New Roman" w:hAnsi="Times New Roman" w:cs="Times New Roman"/>
          <w:color w:val="auto"/>
        </w:rPr>
        <w:t>o</w:t>
      </w:r>
      <w:proofErr w:type="gramEnd"/>
      <w:r w:rsidRPr="00533ADC">
        <w:rPr>
          <w:rFonts w:ascii="Times New Roman" w:hAnsi="Times New Roman" w:cs="Times New Roman"/>
          <w:color w:val="auto"/>
        </w:rPr>
        <w:t xml:space="preserve"> Akarsuların, kesit, debi, derinlik, biyolojik çeşitliliği vb. tüm özelliklerinin dikkate alınması ve biyolog vb. uzmanlardan planlama konusunda yardım alınması,</w:t>
      </w:r>
    </w:p>
    <w:p w:rsidR="00533ADC" w:rsidRPr="00533ADC" w:rsidRDefault="00533ADC" w:rsidP="00533ADC">
      <w:pPr>
        <w:pStyle w:val="Default"/>
        <w:ind w:left="720"/>
        <w:jc w:val="both"/>
        <w:rPr>
          <w:rFonts w:ascii="Times New Roman" w:hAnsi="Times New Roman" w:cs="Times New Roman"/>
          <w:color w:val="auto"/>
        </w:rPr>
      </w:pPr>
      <w:r w:rsidRPr="00533ADC">
        <w:rPr>
          <w:rFonts w:ascii="Times New Roman" w:hAnsi="Times New Roman" w:cs="Times New Roman"/>
          <w:color w:val="auto"/>
        </w:rPr>
        <w:t xml:space="preserve">o Korunan alanlarda yapılması planlanan yeni yapısal tedbirler ile ilgili olarak uzmanlar tarafından hazırlanan teknik kapsamlı raporların </w:t>
      </w:r>
      <w:proofErr w:type="gramStart"/>
      <w:r w:rsidRPr="00533ADC">
        <w:rPr>
          <w:rFonts w:ascii="Times New Roman" w:hAnsi="Times New Roman" w:cs="Times New Roman"/>
          <w:color w:val="auto"/>
        </w:rPr>
        <w:t>baz</w:t>
      </w:r>
      <w:proofErr w:type="gramEnd"/>
      <w:r w:rsidRPr="00533ADC">
        <w:rPr>
          <w:rFonts w:ascii="Times New Roman" w:hAnsi="Times New Roman" w:cs="Times New Roman"/>
          <w:color w:val="auto"/>
        </w:rPr>
        <w:t xml:space="preserve"> alınarak faaliyete geçmesi,</w:t>
      </w:r>
    </w:p>
    <w:p w:rsidR="00533ADC" w:rsidRPr="00533ADC" w:rsidRDefault="00533ADC" w:rsidP="00533ADC">
      <w:pPr>
        <w:pStyle w:val="Default"/>
        <w:ind w:left="720"/>
        <w:jc w:val="both"/>
        <w:rPr>
          <w:rFonts w:ascii="Times New Roman" w:hAnsi="Times New Roman" w:cs="Times New Roman"/>
          <w:color w:val="auto"/>
        </w:rPr>
      </w:pPr>
      <w:proofErr w:type="gramStart"/>
      <w:r w:rsidRPr="00533ADC">
        <w:rPr>
          <w:rFonts w:ascii="Times New Roman" w:hAnsi="Times New Roman" w:cs="Times New Roman"/>
          <w:color w:val="auto"/>
        </w:rPr>
        <w:t>o</w:t>
      </w:r>
      <w:proofErr w:type="gramEnd"/>
      <w:r w:rsidRPr="00533ADC">
        <w:rPr>
          <w:rFonts w:ascii="Times New Roman" w:hAnsi="Times New Roman" w:cs="Times New Roman"/>
          <w:color w:val="auto"/>
        </w:rPr>
        <w:t xml:space="preserve"> Akarsuların fiziksel ve kimyasal özelliklerinin bozulmasını engelleyecek yapıların yapılması,</w:t>
      </w:r>
    </w:p>
    <w:p w:rsidR="00533ADC" w:rsidRPr="00533ADC" w:rsidRDefault="00533ADC" w:rsidP="00533ADC">
      <w:pPr>
        <w:pStyle w:val="Default"/>
        <w:ind w:left="720"/>
        <w:jc w:val="both"/>
        <w:rPr>
          <w:rFonts w:ascii="Times New Roman" w:hAnsi="Times New Roman" w:cs="Times New Roman"/>
          <w:color w:val="auto"/>
        </w:rPr>
      </w:pPr>
      <w:proofErr w:type="gramStart"/>
      <w:r w:rsidRPr="00533ADC">
        <w:rPr>
          <w:rFonts w:ascii="Times New Roman" w:hAnsi="Times New Roman" w:cs="Times New Roman"/>
          <w:color w:val="auto"/>
        </w:rPr>
        <w:lastRenderedPageBreak/>
        <w:t>o</w:t>
      </w:r>
      <w:proofErr w:type="gramEnd"/>
      <w:r w:rsidRPr="00533ADC">
        <w:rPr>
          <w:rFonts w:ascii="Times New Roman" w:hAnsi="Times New Roman" w:cs="Times New Roman"/>
          <w:color w:val="auto"/>
        </w:rPr>
        <w:t xml:space="preserve"> Dere yatağının fiziksel yapısını değiştirecek aktivelerin önüne geçilmesi ya da kontrol altında tutulması,</w:t>
      </w:r>
    </w:p>
    <w:p w:rsidR="00533ADC" w:rsidRPr="00533ADC" w:rsidRDefault="00533ADC" w:rsidP="00533ADC">
      <w:pPr>
        <w:pStyle w:val="Default"/>
        <w:ind w:left="720"/>
        <w:jc w:val="both"/>
        <w:rPr>
          <w:rFonts w:ascii="Times New Roman" w:hAnsi="Times New Roman" w:cs="Times New Roman"/>
          <w:color w:val="auto"/>
        </w:rPr>
      </w:pPr>
      <w:proofErr w:type="gramStart"/>
      <w:r w:rsidRPr="00533ADC">
        <w:rPr>
          <w:rFonts w:ascii="Times New Roman" w:hAnsi="Times New Roman" w:cs="Times New Roman"/>
          <w:color w:val="auto"/>
        </w:rPr>
        <w:t>o</w:t>
      </w:r>
      <w:proofErr w:type="gramEnd"/>
      <w:r w:rsidRPr="00533ADC">
        <w:rPr>
          <w:rFonts w:ascii="Times New Roman" w:hAnsi="Times New Roman" w:cs="Times New Roman"/>
          <w:color w:val="auto"/>
        </w:rPr>
        <w:t xml:space="preserve"> Yapısal tedbirlerin uygulanması sırasında olabilecek inşaat etkilerinin (toz, gürültü vb.) ulusal mevzuat doğrultusunda minimuma indirilmesinin sağlanması,</w:t>
      </w:r>
    </w:p>
    <w:p w:rsidR="00533ADC" w:rsidRPr="00533ADC" w:rsidRDefault="00533ADC" w:rsidP="00533ADC">
      <w:pPr>
        <w:pStyle w:val="Default"/>
        <w:ind w:left="720"/>
        <w:jc w:val="both"/>
        <w:rPr>
          <w:rFonts w:ascii="Times New Roman" w:hAnsi="Times New Roman" w:cs="Times New Roman"/>
          <w:color w:val="auto"/>
        </w:rPr>
      </w:pPr>
      <w:proofErr w:type="gramStart"/>
      <w:r w:rsidRPr="00533ADC">
        <w:rPr>
          <w:rFonts w:ascii="Times New Roman" w:hAnsi="Times New Roman" w:cs="Times New Roman"/>
          <w:color w:val="auto"/>
        </w:rPr>
        <w:t>o</w:t>
      </w:r>
      <w:proofErr w:type="gramEnd"/>
      <w:r w:rsidRPr="00533ADC">
        <w:rPr>
          <w:rFonts w:ascii="Times New Roman" w:hAnsi="Times New Roman" w:cs="Times New Roman"/>
          <w:color w:val="auto"/>
        </w:rPr>
        <w:t xml:space="preserve"> Yapısal tedbirlerin alınması öncesinde </w:t>
      </w:r>
      <w:proofErr w:type="spellStart"/>
      <w:r w:rsidRPr="00533ADC">
        <w:rPr>
          <w:rFonts w:ascii="Times New Roman" w:hAnsi="Times New Roman" w:cs="Times New Roman"/>
          <w:color w:val="auto"/>
        </w:rPr>
        <w:t>mer</w:t>
      </w:r>
      <w:proofErr w:type="spellEnd"/>
      <w:r w:rsidRPr="00533ADC">
        <w:rPr>
          <w:rFonts w:ascii="Times New Roman" w:hAnsi="Times New Roman" w:cs="Times New Roman"/>
          <w:color w:val="auto"/>
        </w:rPr>
        <w:t>-i mevzuat doğrultusunda tüm yasal izinlerin alınmasının sağlanması,</w:t>
      </w:r>
    </w:p>
    <w:p w:rsidR="00533ADC" w:rsidRPr="00533ADC" w:rsidRDefault="00533ADC" w:rsidP="00533ADC">
      <w:pPr>
        <w:pStyle w:val="Default"/>
        <w:ind w:left="720"/>
        <w:jc w:val="both"/>
        <w:rPr>
          <w:rFonts w:ascii="Times New Roman" w:hAnsi="Times New Roman" w:cs="Times New Roman"/>
          <w:color w:val="auto"/>
        </w:rPr>
      </w:pPr>
      <w:proofErr w:type="gramStart"/>
      <w:r w:rsidRPr="00533ADC">
        <w:rPr>
          <w:rFonts w:ascii="Times New Roman" w:hAnsi="Times New Roman" w:cs="Times New Roman"/>
          <w:color w:val="auto"/>
        </w:rPr>
        <w:t>o</w:t>
      </w:r>
      <w:proofErr w:type="gramEnd"/>
      <w:r w:rsidRPr="00533ADC">
        <w:rPr>
          <w:rFonts w:ascii="Times New Roman" w:hAnsi="Times New Roman" w:cs="Times New Roman"/>
          <w:color w:val="auto"/>
        </w:rPr>
        <w:t xml:space="preserve"> 2863 sayılı kanun kapsamında kalan taşınmaz kültür varlıkları ve bunların korunma alanları, kentsel, arkeolojik ve tarihi sitlerde izinsiz herhangi bir fiziki ve </w:t>
      </w:r>
      <w:proofErr w:type="spellStart"/>
      <w:r w:rsidRPr="00533ADC">
        <w:rPr>
          <w:rFonts w:ascii="Times New Roman" w:hAnsi="Times New Roman" w:cs="Times New Roman"/>
          <w:color w:val="auto"/>
        </w:rPr>
        <w:t>inşaî</w:t>
      </w:r>
      <w:proofErr w:type="spellEnd"/>
      <w:r w:rsidRPr="00533ADC">
        <w:rPr>
          <w:rFonts w:ascii="Times New Roman" w:hAnsi="Times New Roman" w:cs="Times New Roman"/>
          <w:color w:val="auto"/>
        </w:rPr>
        <w:t xml:space="preserve"> müdahalede bulunulmayacak, söz konusu alanlarda yapılacak her türlü fiziki ve </w:t>
      </w:r>
      <w:proofErr w:type="spellStart"/>
      <w:r w:rsidRPr="00533ADC">
        <w:rPr>
          <w:rFonts w:ascii="Times New Roman" w:hAnsi="Times New Roman" w:cs="Times New Roman"/>
          <w:color w:val="auto"/>
        </w:rPr>
        <w:t>inşaî</w:t>
      </w:r>
      <w:proofErr w:type="spellEnd"/>
      <w:r w:rsidRPr="00533ADC">
        <w:rPr>
          <w:rFonts w:ascii="Times New Roman" w:hAnsi="Times New Roman" w:cs="Times New Roman"/>
          <w:color w:val="auto"/>
        </w:rPr>
        <w:t xml:space="preserve"> müdahale öncesinde Kültür ve Turizm Bakanlığına ve ilgili Kültür Varlıklarını Koruma Bölge Kurulu Müdürlüğüne başvuru yapılması,</w:t>
      </w:r>
    </w:p>
    <w:p w:rsidR="00533ADC" w:rsidRPr="00533ADC" w:rsidRDefault="00533ADC" w:rsidP="00533ADC">
      <w:pPr>
        <w:pStyle w:val="Default"/>
        <w:ind w:left="720"/>
        <w:jc w:val="both"/>
        <w:rPr>
          <w:rFonts w:ascii="Times New Roman" w:hAnsi="Times New Roman" w:cs="Times New Roman"/>
          <w:color w:val="auto"/>
        </w:rPr>
      </w:pPr>
      <w:proofErr w:type="gramStart"/>
      <w:r w:rsidRPr="00533ADC">
        <w:rPr>
          <w:rFonts w:ascii="Times New Roman" w:hAnsi="Times New Roman" w:cs="Times New Roman"/>
          <w:color w:val="auto"/>
        </w:rPr>
        <w:t>o</w:t>
      </w:r>
      <w:proofErr w:type="gramEnd"/>
      <w:r w:rsidRPr="00533ADC">
        <w:rPr>
          <w:rFonts w:ascii="Times New Roman" w:hAnsi="Times New Roman" w:cs="Times New Roman"/>
          <w:color w:val="auto"/>
        </w:rPr>
        <w:t xml:space="preserve"> 2863 sayılı Kültür ve Tabiat Varlıklarını Koruma Kanunu'nun "Haber Verme Zorunluluğu" başlıklı 4. maddesi gereği, söz konusu alanda yapılacak faaliyetler/çalışmalar sırasında korunması gereken herhangi bir kültür varlığına rastlanılması halinde çalışmanın durdurulması, en geç 3 gün içerisinde en yakın müze müdürlüğüne ve mülki idare amirliğine haber verilmesi, </w:t>
      </w:r>
    </w:p>
    <w:p w:rsidR="00533ADC" w:rsidRPr="00533ADC" w:rsidRDefault="00533ADC" w:rsidP="00533ADC">
      <w:pPr>
        <w:pStyle w:val="Default"/>
        <w:numPr>
          <w:ilvl w:val="0"/>
          <w:numId w:val="44"/>
        </w:numPr>
        <w:jc w:val="both"/>
        <w:rPr>
          <w:rFonts w:ascii="Times New Roman" w:hAnsi="Times New Roman" w:cs="Times New Roman"/>
          <w:color w:val="auto"/>
        </w:rPr>
      </w:pPr>
      <w:proofErr w:type="gramStart"/>
      <w:r w:rsidRPr="00533ADC">
        <w:rPr>
          <w:rFonts w:ascii="Times New Roman" w:hAnsi="Times New Roman" w:cs="Times New Roman"/>
          <w:color w:val="auto"/>
        </w:rPr>
        <w:t xml:space="preserve">Ülke çapında yapılan iklim değişikliği, kuraklık ve su kıtlığı özelinde sağlık etki değerlendirmesi çalışmalarının 10 yaş altı ve 65 yaş üstü nüfusun en fazla olduğu başta </w:t>
      </w:r>
      <w:proofErr w:type="spellStart"/>
      <w:r w:rsidRPr="00533ADC">
        <w:rPr>
          <w:rFonts w:ascii="Times New Roman" w:hAnsi="Times New Roman" w:cs="Times New Roman"/>
          <w:color w:val="auto"/>
        </w:rPr>
        <w:t>Tersakan</w:t>
      </w:r>
      <w:proofErr w:type="spellEnd"/>
      <w:r w:rsidRPr="00533ADC">
        <w:rPr>
          <w:rFonts w:ascii="Times New Roman" w:hAnsi="Times New Roman" w:cs="Times New Roman"/>
          <w:color w:val="auto"/>
        </w:rPr>
        <w:t xml:space="preserve"> ve Kelkit alt havzaları olmak </w:t>
      </w:r>
      <w:proofErr w:type="spellStart"/>
      <w:r w:rsidRPr="00533ADC">
        <w:rPr>
          <w:rFonts w:ascii="Times New Roman" w:hAnsi="Times New Roman" w:cs="Times New Roman"/>
          <w:color w:val="auto"/>
        </w:rPr>
        <w:t>olmak</w:t>
      </w:r>
      <w:proofErr w:type="spellEnd"/>
      <w:r w:rsidRPr="00533ADC">
        <w:rPr>
          <w:rFonts w:ascii="Times New Roman" w:hAnsi="Times New Roman" w:cs="Times New Roman"/>
          <w:color w:val="auto"/>
        </w:rPr>
        <w:t xml:space="preserve"> üzere tüm Yeşilırmak Havzası genelinde yapılması, bu doğrultuda halk sağlığının ve hassas grupların karşı karşıya olduğu risklerin belirlenmesi, ayrıca kamuoyunun bilinçlendirilmesi, </w:t>
      </w:r>
      <w:proofErr w:type="gramEnd"/>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Havza içerisinde yenilenebilir enerjinin üretiminin en az olduğu Yukarı Yeşilırmak, Çekerek ve </w:t>
      </w:r>
      <w:proofErr w:type="spellStart"/>
      <w:r w:rsidRPr="00533ADC">
        <w:rPr>
          <w:rFonts w:ascii="Times New Roman" w:hAnsi="Times New Roman" w:cs="Times New Roman"/>
          <w:color w:val="auto"/>
        </w:rPr>
        <w:t>Tersakan</w:t>
      </w:r>
      <w:proofErr w:type="spellEnd"/>
      <w:r w:rsidRPr="00533ADC">
        <w:rPr>
          <w:rFonts w:ascii="Times New Roman" w:hAnsi="Times New Roman" w:cs="Times New Roman"/>
          <w:color w:val="auto"/>
        </w:rPr>
        <w:t xml:space="preserve"> alt havzaları başta olmak üzere havzadaki </w:t>
      </w:r>
      <w:proofErr w:type="spellStart"/>
      <w:r w:rsidRPr="00533ADC">
        <w:rPr>
          <w:rFonts w:ascii="Times New Roman" w:hAnsi="Times New Roman" w:cs="Times New Roman"/>
          <w:color w:val="auto"/>
        </w:rPr>
        <w:t>biyokütle</w:t>
      </w:r>
      <w:proofErr w:type="spellEnd"/>
      <w:r w:rsidRPr="00533ADC">
        <w:rPr>
          <w:rFonts w:ascii="Times New Roman" w:hAnsi="Times New Roman" w:cs="Times New Roman"/>
          <w:color w:val="auto"/>
        </w:rPr>
        <w:t xml:space="preserve">, </w:t>
      </w:r>
      <w:proofErr w:type="gramStart"/>
      <w:r w:rsidRPr="00533ADC">
        <w:rPr>
          <w:rFonts w:ascii="Times New Roman" w:hAnsi="Times New Roman" w:cs="Times New Roman"/>
          <w:color w:val="auto"/>
        </w:rPr>
        <w:t>rüzgar</w:t>
      </w:r>
      <w:proofErr w:type="gramEnd"/>
      <w:r w:rsidRPr="00533ADC">
        <w:rPr>
          <w:rFonts w:ascii="Times New Roman" w:hAnsi="Times New Roman" w:cs="Times New Roman"/>
          <w:color w:val="auto"/>
        </w:rPr>
        <w:t xml:space="preserve">, HES ve güneş enerjisi potansiyeli göz önünde bulundurularak bu kaynaklardan faydalanılmasının artırılması, </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Yeşilırmak Havzası KYP kapsamında belirlenen tedbirlerin Normal </w:t>
      </w:r>
      <w:proofErr w:type="spellStart"/>
      <w:r w:rsidRPr="00533ADC">
        <w:rPr>
          <w:rFonts w:ascii="Times New Roman" w:hAnsi="Times New Roman" w:cs="Times New Roman"/>
          <w:color w:val="auto"/>
        </w:rPr>
        <w:t>Durum’da</w:t>
      </w:r>
      <w:proofErr w:type="spellEnd"/>
      <w:r w:rsidRPr="00533ADC">
        <w:rPr>
          <w:rFonts w:ascii="Times New Roman" w:hAnsi="Times New Roman" w:cs="Times New Roman"/>
          <w:color w:val="auto"/>
        </w:rPr>
        <w:t xml:space="preserve"> izlenmesi ve tedbirlerin bu şartlar altında gerçekleştirilmesi halinde kuraklığın şiddetinin ve süresinin arttığı durumlarda bölgenin ve alanın kuraklığa karşı uyum kapasitesinin artırılması, </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İzleme ve tedbirlerin denetlenmesi konusunda daha fazla personele eğitim verilmesi, </w:t>
      </w:r>
    </w:p>
    <w:p w:rsidR="00533ADC" w:rsidRPr="00533ADC" w:rsidRDefault="00533ADC" w:rsidP="00533ADC">
      <w:pPr>
        <w:pStyle w:val="Default"/>
        <w:numPr>
          <w:ilvl w:val="0"/>
          <w:numId w:val="44"/>
        </w:numPr>
        <w:jc w:val="both"/>
        <w:rPr>
          <w:rFonts w:ascii="Times New Roman" w:hAnsi="Times New Roman" w:cs="Times New Roman"/>
          <w:color w:val="auto"/>
        </w:rPr>
      </w:pPr>
      <w:r w:rsidRPr="00533ADC">
        <w:rPr>
          <w:rFonts w:ascii="Times New Roman" w:hAnsi="Times New Roman" w:cs="Times New Roman"/>
          <w:color w:val="auto"/>
        </w:rPr>
        <w:t xml:space="preserve">İzleme ve tedbirlerin denetlenmesi ile tedbirlerin olumlu/olumsuz etkilerinin gözden geçirilerek, gerekmesi durumunda </w:t>
      </w:r>
      <w:proofErr w:type="gramStart"/>
      <w:r w:rsidRPr="00533ADC">
        <w:rPr>
          <w:rFonts w:ascii="Times New Roman" w:hAnsi="Times New Roman" w:cs="Times New Roman"/>
          <w:color w:val="auto"/>
        </w:rPr>
        <w:t>revizyon</w:t>
      </w:r>
      <w:proofErr w:type="gramEnd"/>
      <w:r w:rsidRPr="00533ADC">
        <w:rPr>
          <w:rFonts w:ascii="Times New Roman" w:hAnsi="Times New Roman" w:cs="Times New Roman"/>
          <w:color w:val="auto"/>
        </w:rPr>
        <w:t xml:space="preserve"> yapılması </w:t>
      </w:r>
    </w:p>
    <w:p w:rsidR="005C174E" w:rsidRDefault="005C174E" w:rsidP="005C174E">
      <w:pPr>
        <w:pStyle w:val="Default"/>
        <w:ind w:left="360"/>
        <w:jc w:val="both"/>
        <w:rPr>
          <w:rFonts w:ascii="Times New Roman" w:hAnsi="Times New Roman" w:cs="Times New Roman"/>
          <w:color w:val="auto"/>
        </w:rPr>
      </w:pPr>
    </w:p>
    <w:p w:rsidR="005C174E" w:rsidRPr="005C174E" w:rsidRDefault="005C174E" w:rsidP="005C174E">
      <w:pPr>
        <w:pStyle w:val="Default"/>
        <w:ind w:left="360"/>
        <w:jc w:val="both"/>
        <w:rPr>
          <w:rFonts w:ascii="Times New Roman" w:hAnsi="Times New Roman" w:cs="Times New Roman"/>
        </w:rPr>
      </w:pPr>
      <w:r w:rsidRPr="005C174E">
        <w:rPr>
          <w:rFonts w:ascii="Times New Roman" w:hAnsi="Times New Roman" w:cs="Times New Roman"/>
          <w:b/>
        </w:rPr>
        <w:t>Sonuç olarak;</w:t>
      </w:r>
      <w:r w:rsidRPr="005C174E">
        <w:rPr>
          <w:rFonts w:ascii="Times New Roman" w:hAnsi="Times New Roman" w:cs="Times New Roman"/>
        </w:rPr>
        <w:t xml:space="preserve"> S</w:t>
      </w:r>
      <w:r>
        <w:rPr>
          <w:rFonts w:ascii="Times New Roman" w:hAnsi="Times New Roman" w:cs="Times New Roman"/>
        </w:rPr>
        <w:t>ÇD analizleri sonucunda, Yeşilırmak</w:t>
      </w:r>
      <w:r w:rsidRPr="005C174E">
        <w:rPr>
          <w:rFonts w:ascii="Times New Roman" w:hAnsi="Times New Roman" w:cs="Times New Roman"/>
        </w:rPr>
        <w:t xml:space="preserve"> Havzası Kuraklık Yönetim Planı, Kuraklığın havzada yaratığı çevresel ve sağlık ilgil</w:t>
      </w:r>
      <w:r w:rsidR="00530574">
        <w:rPr>
          <w:rFonts w:ascii="Times New Roman" w:hAnsi="Times New Roman" w:cs="Times New Roman"/>
        </w:rPr>
        <w:t xml:space="preserve">i olumsuz etkileri azaltabileceği belirlenmiştir. </w:t>
      </w:r>
      <w:r w:rsidRPr="005C174E">
        <w:rPr>
          <w:rFonts w:ascii="Times New Roman" w:hAnsi="Times New Roman" w:cs="Times New Roman"/>
        </w:rPr>
        <w:t xml:space="preserve">Bununla birlikte SÇD kapsamında önerilen tedbirler Kuraklık Yönetim Planına entegre edilerek </w:t>
      </w:r>
      <w:proofErr w:type="spellStart"/>
      <w:r w:rsidRPr="005C174E">
        <w:rPr>
          <w:rFonts w:ascii="Times New Roman" w:hAnsi="Times New Roman" w:cs="Times New Roman"/>
        </w:rPr>
        <w:t>KYP’nin</w:t>
      </w:r>
      <w:proofErr w:type="spellEnd"/>
      <w:r w:rsidRPr="005C174E">
        <w:rPr>
          <w:rFonts w:ascii="Times New Roman" w:hAnsi="Times New Roman" w:cs="Times New Roman"/>
        </w:rPr>
        <w:t xml:space="preserve"> etkinli</w:t>
      </w:r>
      <w:r w:rsidR="00530574">
        <w:rPr>
          <w:rFonts w:ascii="Times New Roman" w:hAnsi="Times New Roman" w:cs="Times New Roman"/>
        </w:rPr>
        <w:t>ğini daha da artırması sağlanacaktır.</w:t>
      </w:r>
      <w:bookmarkStart w:id="0" w:name="_GoBack"/>
      <w:bookmarkEnd w:id="0"/>
      <w:r w:rsidRPr="005C174E">
        <w:rPr>
          <w:rFonts w:ascii="Times New Roman" w:hAnsi="Times New Roman" w:cs="Times New Roman"/>
        </w:rPr>
        <w:t xml:space="preserve"> Bu tedbirlerin plan kabulünden/</w:t>
      </w:r>
      <w:proofErr w:type="gramStart"/>
      <w:r w:rsidRPr="005C174E">
        <w:rPr>
          <w:rFonts w:ascii="Times New Roman" w:hAnsi="Times New Roman" w:cs="Times New Roman"/>
        </w:rPr>
        <w:t>onayından  önce</w:t>
      </w:r>
      <w:proofErr w:type="gramEnd"/>
      <w:r w:rsidRPr="005C174E">
        <w:rPr>
          <w:rFonts w:ascii="Times New Roman" w:hAnsi="Times New Roman" w:cs="Times New Roman"/>
        </w:rPr>
        <w:t xml:space="preserve"> plana entegrasyonu sağlanması gerekmektedir.</w:t>
      </w:r>
    </w:p>
    <w:p w:rsidR="005C174E" w:rsidRPr="00533ADC" w:rsidRDefault="005C174E" w:rsidP="005C174E">
      <w:pPr>
        <w:pStyle w:val="Default"/>
        <w:ind w:left="360"/>
        <w:jc w:val="both"/>
        <w:rPr>
          <w:rFonts w:ascii="Times New Roman" w:hAnsi="Times New Roman" w:cs="Times New Roman"/>
          <w:color w:val="auto"/>
        </w:rPr>
      </w:pPr>
    </w:p>
    <w:sectPr w:rsidR="005C174E" w:rsidRPr="00533A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BB" w:rsidRDefault="004A1DBB" w:rsidP="00442A27">
      <w:pPr>
        <w:spacing w:after="0" w:line="240" w:lineRule="auto"/>
      </w:pPr>
      <w:r>
        <w:separator/>
      </w:r>
    </w:p>
  </w:endnote>
  <w:endnote w:type="continuationSeparator" w:id="0">
    <w:p w:rsidR="004A1DBB" w:rsidRDefault="004A1DBB" w:rsidP="0044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2971"/>
      <w:docPartObj>
        <w:docPartGallery w:val="Page Numbers (Bottom of Page)"/>
        <w:docPartUnique/>
      </w:docPartObj>
    </w:sdtPr>
    <w:sdtEndPr/>
    <w:sdtContent>
      <w:p w:rsidR="00442A27" w:rsidRDefault="00442A27">
        <w:pPr>
          <w:pStyle w:val="AltBilgi"/>
          <w:jc w:val="right"/>
        </w:pPr>
        <w:r>
          <w:fldChar w:fldCharType="begin"/>
        </w:r>
        <w:r>
          <w:instrText>PAGE   \* MERGEFORMAT</w:instrText>
        </w:r>
        <w:r>
          <w:fldChar w:fldCharType="separate"/>
        </w:r>
        <w:r w:rsidR="00530574">
          <w:rPr>
            <w:noProof/>
          </w:rPr>
          <w:t>7</w:t>
        </w:r>
        <w:r>
          <w:fldChar w:fldCharType="end"/>
        </w:r>
      </w:p>
    </w:sdtContent>
  </w:sdt>
  <w:p w:rsidR="00442A27" w:rsidRDefault="00442A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BB" w:rsidRDefault="004A1DBB" w:rsidP="00442A27">
      <w:pPr>
        <w:spacing w:after="0" w:line="240" w:lineRule="auto"/>
      </w:pPr>
      <w:r>
        <w:separator/>
      </w:r>
    </w:p>
  </w:footnote>
  <w:footnote w:type="continuationSeparator" w:id="0">
    <w:p w:rsidR="004A1DBB" w:rsidRDefault="004A1DBB" w:rsidP="0044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0E9"/>
    <w:multiLevelType w:val="hybridMultilevel"/>
    <w:tmpl w:val="DFF67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05500"/>
    <w:multiLevelType w:val="hybridMultilevel"/>
    <w:tmpl w:val="3AC89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33398"/>
    <w:multiLevelType w:val="hybridMultilevel"/>
    <w:tmpl w:val="13088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F67C8"/>
    <w:multiLevelType w:val="hybridMultilevel"/>
    <w:tmpl w:val="8C60E260"/>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 w15:restartNumberingAfterBreak="0">
    <w:nsid w:val="12D36827"/>
    <w:multiLevelType w:val="hybridMultilevel"/>
    <w:tmpl w:val="C71CF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916025"/>
    <w:multiLevelType w:val="hybridMultilevel"/>
    <w:tmpl w:val="53E26E7A"/>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6" w15:restartNumberingAfterBreak="0">
    <w:nsid w:val="19E23B8E"/>
    <w:multiLevelType w:val="hybridMultilevel"/>
    <w:tmpl w:val="0D7CC5B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1AD87A4D"/>
    <w:multiLevelType w:val="hybridMultilevel"/>
    <w:tmpl w:val="812265F8"/>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8" w15:restartNumberingAfterBreak="0">
    <w:nsid w:val="1D2F4F34"/>
    <w:multiLevelType w:val="hybridMultilevel"/>
    <w:tmpl w:val="636EE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D47A4C"/>
    <w:multiLevelType w:val="hybridMultilevel"/>
    <w:tmpl w:val="F4142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1F7234"/>
    <w:multiLevelType w:val="hybridMultilevel"/>
    <w:tmpl w:val="0CDED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5C5E06"/>
    <w:multiLevelType w:val="hybridMultilevel"/>
    <w:tmpl w:val="C6625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C82570"/>
    <w:multiLevelType w:val="hybridMultilevel"/>
    <w:tmpl w:val="6D364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7637D0"/>
    <w:multiLevelType w:val="hybridMultilevel"/>
    <w:tmpl w:val="C75E1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60D2E"/>
    <w:multiLevelType w:val="hybridMultilevel"/>
    <w:tmpl w:val="A77A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2F312B"/>
    <w:multiLevelType w:val="hybridMultilevel"/>
    <w:tmpl w:val="13D06D0C"/>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6" w15:restartNumberingAfterBreak="0">
    <w:nsid w:val="381B301A"/>
    <w:multiLevelType w:val="multilevel"/>
    <w:tmpl w:val="12F80806"/>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7" w15:restartNumberingAfterBreak="0">
    <w:nsid w:val="3BA61B35"/>
    <w:multiLevelType w:val="hybridMultilevel"/>
    <w:tmpl w:val="C3E0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85CDF"/>
    <w:multiLevelType w:val="hybridMultilevel"/>
    <w:tmpl w:val="2160C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534EDC"/>
    <w:multiLevelType w:val="hybridMultilevel"/>
    <w:tmpl w:val="32FA12B4"/>
    <w:lvl w:ilvl="0" w:tplc="875675CE">
      <w:start w:val="11"/>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4830A35"/>
    <w:multiLevelType w:val="hybridMultilevel"/>
    <w:tmpl w:val="58182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901045"/>
    <w:multiLevelType w:val="hybridMultilevel"/>
    <w:tmpl w:val="AD76F8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2" w15:restartNumberingAfterBreak="0">
    <w:nsid w:val="47542F38"/>
    <w:multiLevelType w:val="hybridMultilevel"/>
    <w:tmpl w:val="28EEAFC2"/>
    <w:lvl w:ilvl="0" w:tplc="041F0001">
      <w:start w:val="1"/>
      <w:numFmt w:val="bullet"/>
      <w:lvlText w:val=""/>
      <w:lvlJc w:val="left"/>
      <w:pPr>
        <w:ind w:left="720" w:hanging="360"/>
      </w:pPr>
      <w:rPr>
        <w:rFonts w:ascii="Symbol" w:hAnsi="Symbol" w:hint="default"/>
      </w:rPr>
    </w:lvl>
    <w:lvl w:ilvl="1" w:tplc="2390BE4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F16981"/>
    <w:multiLevelType w:val="hybridMultilevel"/>
    <w:tmpl w:val="8004B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CE2513"/>
    <w:multiLevelType w:val="multilevel"/>
    <w:tmpl w:val="12F80806"/>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780" w:hanging="72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140" w:hanging="1080"/>
      </w:pPr>
      <w:rPr>
        <w:rFonts w:hint="default"/>
        <w:color w:val="000000"/>
      </w:rPr>
    </w:lvl>
    <w:lvl w:ilvl="6">
      <w:start w:val="1"/>
      <w:numFmt w:val="decimal"/>
      <w:isLgl/>
      <w:lvlText w:val="%1.%2.%3.%4.%5.%6.%7."/>
      <w:lvlJc w:val="left"/>
      <w:pPr>
        <w:ind w:left="1500" w:hanging="1440"/>
      </w:pPr>
      <w:rPr>
        <w:rFonts w:hint="default"/>
        <w:color w:val="000000"/>
      </w:rPr>
    </w:lvl>
    <w:lvl w:ilvl="7">
      <w:start w:val="1"/>
      <w:numFmt w:val="decimal"/>
      <w:isLgl/>
      <w:lvlText w:val="%1.%2.%3.%4.%5.%6.%7.%8."/>
      <w:lvlJc w:val="left"/>
      <w:pPr>
        <w:ind w:left="1500" w:hanging="1440"/>
      </w:pPr>
      <w:rPr>
        <w:rFonts w:hint="default"/>
        <w:color w:val="000000"/>
      </w:rPr>
    </w:lvl>
    <w:lvl w:ilvl="8">
      <w:start w:val="1"/>
      <w:numFmt w:val="decimal"/>
      <w:isLgl/>
      <w:lvlText w:val="%1.%2.%3.%4.%5.%6.%7.%8.%9."/>
      <w:lvlJc w:val="left"/>
      <w:pPr>
        <w:ind w:left="1860" w:hanging="1800"/>
      </w:pPr>
      <w:rPr>
        <w:rFonts w:hint="default"/>
        <w:color w:val="000000"/>
      </w:rPr>
    </w:lvl>
  </w:abstractNum>
  <w:abstractNum w:abstractNumId="25" w15:restartNumberingAfterBreak="0">
    <w:nsid w:val="51E6243F"/>
    <w:multiLevelType w:val="hybridMultilevel"/>
    <w:tmpl w:val="978C6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9C77E1A"/>
    <w:multiLevelType w:val="hybridMultilevel"/>
    <w:tmpl w:val="9A8C7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FD1702"/>
    <w:multiLevelType w:val="hybridMultilevel"/>
    <w:tmpl w:val="AF1A00E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8" w15:restartNumberingAfterBreak="0">
    <w:nsid w:val="5A274D43"/>
    <w:multiLevelType w:val="hybridMultilevel"/>
    <w:tmpl w:val="8EEED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4F4E86"/>
    <w:multiLevelType w:val="hybridMultilevel"/>
    <w:tmpl w:val="5F6A014C"/>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0" w15:restartNumberingAfterBreak="0">
    <w:nsid w:val="657E661D"/>
    <w:multiLevelType w:val="hybridMultilevel"/>
    <w:tmpl w:val="42EA7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AE0080"/>
    <w:multiLevelType w:val="hybridMultilevel"/>
    <w:tmpl w:val="DC7281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66F0D51"/>
    <w:multiLevelType w:val="hybridMultilevel"/>
    <w:tmpl w:val="30A45EC0"/>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3" w15:restartNumberingAfterBreak="0">
    <w:nsid w:val="67BD0C24"/>
    <w:multiLevelType w:val="hybridMultilevel"/>
    <w:tmpl w:val="D7849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6E06B3"/>
    <w:multiLevelType w:val="hybridMultilevel"/>
    <w:tmpl w:val="4B38187A"/>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5" w15:restartNumberingAfterBreak="0">
    <w:nsid w:val="6D5E74C2"/>
    <w:multiLevelType w:val="hybridMultilevel"/>
    <w:tmpl w:val="09403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796636"/>
    <w:multiLevelType w:val="hybridMultilevel"/>
    <w:tmpl w:val="05C4A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E8132B"/>
    <w:multiLevelType w:val="hybridMultilevel"/>
    <w:tmpl w:val="26F86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D901DD"/>
    <w:multiLevelType w:val="hybridMultilevel"/>
    <w:tmpl w:val="6B200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102295B"/>
    <w:multiLevelType w:val="hybridMultilevel"/>
    <w:tmpl w:val="E960B7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974D2E"/>
    <w:multiLevelType w:val="hybridMultilevel"/>
    <w:tmpl w:val="A7CE1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B5F4C87"/>
    <w:multiLevelType w:val="hybridMultilevel"/>
    <w:tmpl w:val="1F601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BF3168"/>
    <w:multiLevelType w:val="hybridMultilevel"/>
    <w:tmpl w:val="61BE3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8D000B"/>
    <w:multiLevelType w:val="hybridMultilevel"/>
    <w:tmpl w:val="85AA7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2E30F5"/>
    <w:multiLevelType w:val="hybridMultilevel"/>
    <w:tmpl w:val="C40A2960"/>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num w:numId="1">
    <w:abstractNumId w:val="16"/>
  </w:num>
  <w:num w:numId="2">
    <w:abstractNumId w:val="33"/>
  </w:num>
  <w:num w:numId="3">
    <w:abstractNumId w:val="9"/>
  </w:num>
  <w:num w:numId="4">
    <w:abstractNumId w:val="1"/>
  </w:num>
  <w:num w:numId="5">
    <w:abstractNumId w:val="13"/>
  </w:num>
  <w:num w:numId="6">
    <w:abstractNumId w:val="19"/>
  </w:num>
  <w:num w:numId="7">
    <w:abstractNumId w:val="27"/>
  </w:num>
  <w:num w:numId="8">
    <w:abstractNumId w:val="3"/>
  </w:num>
  <w:num w:numId="9">
    <w:abstractNumId w:val="6"/>
  </w:num>
  <w:num w:numId="10">
    <w:abstractNumId w:val="23"/>
  </w:num>
  <w:num w:numId="11">
    <w:abstractNumId w:val="35"/>
  </w:num>
  <w:num w:numId="12">
    <w:abstractNumId w:val="38"/>
  </w:num>
  <w:num w:numId="13">
    <w:abstractNumId w:val="42"/>
  </w:num>
  <w:num w:numId="14">
    <w:abstractNumId w:val="36"/>
  </w:num>
  <w:num w:numId="15">
    <w:abstractNumId w:val="39"/>
  </w:num>
  <w:num w:numId="16">
    <w:abstractNumId w:val="20"/>
  </w:num>
  <w:num w:numId="17">
    <w:abstractNumId w:val="24"/>
  </w:num>
  <w:num w:numId="18">
    <w:abstractNumId w:val="37"/>
  </w:num>
  <w:num w:numId="19">
    <w:abstractNumId w:val="12"/>
  </w:num>
  <w:num w:numId="20">
    <w:abstractNumId w:val="4"/>
  </w:num>
  <w:num w:numId="21">
    <w:abstractNumId w:val="2"/>
  </w:num>
  <w:num w:numId="22">
    <w:abstractNumId w:val="15"/>
  </w:num>
  <w:num w:numId="23">
    <w:abstractNumId w:val="43"/>
  </w:num>
  <w:num w:numId="24">
    <w:abstractNumId w:val="0"/>
  </w:num>
  <w:num w:numId="25">
    <w:abstractNumId w:val="44"/>
  </w:num>
  <w:num w:numId="26">
    <w:abstractNumId w:val="28"/>
  </w:num>
  <w:num w:numId="27">
    <w:abstractNumId w:val="34"/>
  </w:num>
  <w:num w:numId="28">
    <w:abstractNumId w:val="25"/>
  </w:num>
  <w:num w:numId="29">
    <w:abstractNumId w:val="17"/>
  </w:num>
  <w:num w:numId="30">
    <w:abstractNumId w:val="21"/>
  </w:num>
  <w:num w:numId="31">
    <w:abstractNumId w:val="22"/>
  </w:num>
  <w:num w:numId="32">
    <w:abstractNumId w:val="29"/>
  </w:num>
  <w:num w:numId="33">
    <w:abstractNumId w:val="14"/>
  </w:num>
  <w:num w:numId="34">
    <w:abstractNumId w:val="18"/>
  </w:num>
  <w:num w:numId="35">
    <w:abstractNumId w:val="30"/>
  </w:num>
  <w:num w:numId="36">
    <w:abstractNumId w:val="26"/>
  </w:num>
  <w:num w:numId="37">
    <w:abstractNumId w:val="11"/>
  </w:num>
  <w:num w:numId="38">
    <w:abstractNumId w:val="32"/>
  </w:num>
  <w:num w:numId="39">
    <w:abstractNumId w:val="5"/>
  </w:num>
  <w:num w:numId="40">
    <w:abstractNumId w:val="31"/>
  </w:num>
  <w:num w:numId="41">
    <w:abstractNumId w:val="10"/>
  </w:num>
  <w:num w:numId="42">
    <w:abstractNumId w:val="7"/>
  </w:num>
  <w:num w:numId="43">
    <w:abstractNumId w:val="41"/>
  </w:num>
  <w:num w:numId="44">
    <w:abstractNumId w:val="4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83"/>
    <w:rsid w:val="0000349E"/>
    <w:rsid w:val="00030D98"/>
    <w:rsid w:val="00053C98"/>
    <w:rsid w:val="00077629"/>
    <w:rsid w:val="00082B26"/>
    <w:rsid w:val="000849B1"/>
    <w:rsid w:val="000A38F8"/>
    <w:rsid w:val="000A40A5"/>
    <w:rsid w:val="000A626D"/>
    <w:rsid w:val="000C0B96"/>
    <w:rsid w:val="000C309F"/>
    <w:rsid w:val="000C35E0"/>
    <w:rsid w:val="000D30FD"/>
    <w:rsid w:val="000D33F1"/>
    <w:rsid w:val="000D4657"/>
    <w:rsid w:val="00103EF7"/>
    <w:rsid w:val="00106D32"/>
    <w:rsid w:val="0019592D"/>
    <w:rsid w:val="001A00EB"/>
    <w:rsid w:val="001F1906"/>
    <w:rsid w:val="0025091F"/>
    <w:rsid w:val="00264063"/>
    <w:rsid w:val="0027403A"/>
    <w:rsid w:val="002A3064"/>
    <w:rsid w:val="002E36DA"/>
    <w:rsid w:val="002E618E"/>
    <w:rsid w:val="002F5928"/>
    <w:rsid w:val="00350CD6"/>
    <w:rsid w:val="00351EFD"/>
    <w:rsid w:val="00356C47"/>
    <w:rsid w:val="00363F57"/>
    <w:rsid w:val="003747EB"/>
    <w:rsid w:val="00380647"/>
    <w:rsid w:val="003B27E2"/>
    <w:rsid w:val="003C0875"/>
    <w:rsid w:val="003C717D"/>
    <w:rsid w:val="003F7516"/>
    <w:rsid w:val="0042255D"/>
    <w:rsid w:val="0044201D"/>
    <w:rsid w:val="00442A27"/>
    <w:rsid w:val="00442F36"/>
    <w:rsid w:val="00446225"/>
    <w:rsid w:val="00454EEE"/>
    <w:rsid w:val="004565C6"/>
    <w:rsid w:val="004925E7"/>
    <w:rsid w:val="004930F2"/>
    <w:rsid w:val="004A189D"/>
    <w:rsid w:val="004A1DBB"/>
    <w:rsid w:val="004A5992"/>
    <w:rsid w:val="004C52CB"/>
    <w:rsid w:val="00530574"/>
    <w:rsid w:val="00533ADC"/>
    <w:rsid w:val="00536889"/>
    <w:rsid w:val="00536E3A"/>
    <w:rsid w:val="00540730"/>
    <w:rsid w:val="00565216"/>
    <w:rsid w:val="00582891"/>
    <w:rsid w:val="005A7BA1"/>
    <w:rsid w:val="005B17C8"/>
    <w:rsid w:val="005C174E"/>
    <w:rsid w:val="005E79E1"/>
    <w:rsid w:val="006025A3"/>
    <w:rsid w:val="0063436B"/>
    <w:rsid w:val="0064241C"/>
    <w:rsid w:val="00662D85"/>
    <w:rsid w:val="00664909"/>
    <w:rsid w:val="006830F3"/>
    <w:rsid w:val="006842B1"/>
    <w:rsid w:val="0069778D"/>
    <w:rsid w:val="006A51DF"/>
    <w:rsid w:val="006E4019"/>
    <w:rsid w:val="006F2572"/>
    <w:rsid w:val="00715C11"/>
    <w:rsid w:val="00752B0C"/>
    <w:rsid w:val="00777E56"/>
    <w:rsid w:val="007A5EAD"/>
    <w:rsid w:val="007A5FDC"/>
    <w:rsid w:val="007C3672"/>
    <w:rsid w:val="0089253E"/>
    <w:rsid w:val="008B3368"/>
    <w:rsid w:val="008E2818"/>
    <w:rsid w:val="00923B43"/>
    <w:rsid w:val="009775AB"/>
    <w:rsid w:val="00986962"/>
    <w:rsid w:val="00992062"/>
    <w:rsid w:val="009A0FD3"/>
    <w:rsid w:val="009B48DE"/>
    <w:rsid w:val="009C3A8F"/>
    <w:rsid w:val="009D1807"/>
    <w:rsid w:val="009E30AE"/>
    <w:rsid w:val="009F5DAD"/>
    <w:rsid w:val="00A31D23"/>
    <w:rsid w:val="00A411A2"/>
    <w:rsid w:val="00A53083"/>
    <w:rsid w:val="00A744E7"/>
    <w:rsid w:val="00AB149D"/>
    <w:rsid w:val="00AD088F"/>
    <w:rsid w:val="00AD36D4"/>
    <w:rsid w:val="00B26E8F"/>
    <w:rsid w:val="00B65846"/>
    <w:rsid w:val="00B74D8F"/>
    <w:rsid w:val="00B910D5"/>
    <w:rsid w:val="00BA0CF7"/>
    <w:rsid w:val="00BB4E73"/>
    <w:rsid w:val="00BC00DF"/>
    <w:rsid w:val="00BC2DF4"/>
    <w:rsid w:val="00C10451"/>
    <w:rsid w:val="00C147FE"/>
    <w:rsid w:val="00C20CE6"/>
    <w:rsid w:val="00C237F8"/>
    <w:rsid w:val="00C36D1F"/>
    <w:rsid w:val="00C61A8A"/>
    <w:rsid w:val="00C64FCA"/>
    <w:rsid w:val="00C974BC"/>
    <w:rsid w:val="00CA06C0"/>
    <w:rsid w:val="00CB0AA8"/>
    <w:rsid w:val="00CC2E3D"/>
    <w:rsid w:val="00CD55F0"/>
    <w:rsid w:val="00CE3FE0"/>
    <w:rsid w:val="00D06848"/>
    <w:rsid w:val="00D31847"/>
    <w:rsid w:val="00D53995"/>
    <w:rsid w:val="00D63F57"/>
    <w:rsid w:val="00D871B0"/>
    <w:rsid w:val="00DF53C5"/>
    <w:rsid w:val="00E10086"/>
    <w:rsid w:val="00E47E87"/>
    <w:rsid w:val="00E76B56"/>
    <w:rsid w:val="00E82141"/>
    <w:rsid w:val="00E87D1A"/>
    <w:rsid w:val="00E953A3"/>
    <w:rsid w:val="00F040FC"/>
    <w:rsid w:val="00F06A9D"/>
    <w:rsid w:val="00F07847"/>
    <w:rsid w:val="00F14B0A"/>
    <w:rsid w:val="00F14BC0"/>
    <w:rsid w:val="00F252AB"/>
    <w:rsid w:val="00F760CE"/>
    <w:rsid w:val="00F82163"/>
    <w:rsid w:val="00F87196"/>
    <w:rsid w:val="00F95893"/>
    <w:rsid w:val="00FA2D0D"/>
    <w:rsid w:val="00FC3B56"/>
    <w:rsid w:val="00FC6C9A"/>
    <w:rsid w:val="00FC6D77"/>
    <w:rsid w:val="00FC6F61"/>
    <w:rsid w:val="00FE0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2C19"/>
  <w15:chartTrackingRefBased/>
  <w15:docId w15:val="{D29A617C-64F7-49E7-B62C-5E19DC1A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374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26D"/>
    <w:pPr>
      <w:ind w:left="720"/>
      <w:contextualSpacing/>
    </w:pPr>
  </w:style>
  <w:style w:type="paragraph" w:customStyle="1" w:styleId="Default">
    <w:name w:val="Default"/>
    <w:rsid w:val="000A626D"/>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082B26"/>
    <w:pPr>
      <w:spacing w:after="0" w:line="240" w:lineRule="auto"/>
    </w:pPr>
  </w:style>
  <w:style w:type="paragraph" w:styleId="stBilgi">
    <w:name w:val="header"/>
    <w:basedOn w:val="Normal"/>
    <w:link w:val="stBilgiChar"/>
    <w:uiPriority w:val="99"/>
    <w:unhideWhenUsed/>
    <w:rsid w:val="00442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A27"/>
  </w:style>
  <w:style w:type="paragraph" w:styleId="AltBilgi">
    <w:name w:val="footer"/>
    <w:basedOn w:val="Normal"/>
    <w:link w:val="AltBilgiChar"/>
    <w:uiPriority w:val="99"/>
    <w:unhideWhenUsed/>
    <w:rsid w:val="00442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A27"/>
  </w:style>
  <w:style w:type="paragraph" w:styleId="BalonMetni">
    <w:name w:val="Balloon Text"/>
    <w:basedOn w:val="Normal"/>
    <w:link w:val="BalonMetniChar"/>
    <w:uiPriority w:val="99"/>
    <w:semiHidden/>
    <w:unhideWhenUsed/>
    <w:rsid w:val="00AD08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088F"/>
    <w:rPr>
      <w:rFonts w:ascii="Segoe UI" w:hAnsi="Segoe UI" w:cs="Segoe UI"/>
      <w:sz w:val="18"/>
      <w:szCs w:val="18"/>
    </w:rPr>
  </w:style>
  <w:style w:type="character" w:customStyle="1" w:styleId="Balk3Char">
    <w:name w:val="Başlık 3 Char"/>
    <w:basedOn w:val="VarsaylanParagrafYazTipi"/>
    <w:link w:val="Balk3"/>
    <w:uiPriority w:val="9"/>
    <w:semiHidden/>
    <w:rsid w:val="003747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7</Pages>
  <Words>2989</Words>
  <Characters>17040</Characters>
  <Application>Microsoft Office Word</Application>
  <DocSecurity>0</DocSecurity>
  <Lines>142</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Özge Erdem</cp:lastModifiedBy>
  <cp:revision>49</cp:revision>
  <cp:lastPrinted>2021-11-11T07:04:00Z</cp:lastPrinted>
  <dcterms:created xsi:type="dcterms:W3CDTF">2023-03-13T08:10:00Z</dcterms:created>
  <dcterms:modified xsi:type="dcterms:W3CDTF">2023-07-05T08:03:00Z</dcterms:modified>
</cp:coreProperties>
</file>