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7F"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bookmarkStart w:id="4" w:name="_GoBack"/>
      <w:bookmarkEnd w:id="4"/>
      <w:r>
        <w:rPr>
          <w:rFonts w:ascii="Times New Roman" w:eastAsia="Times New Roman" w:hAnsi="Times New Roman" w:cs="Times New Roman"/>
          <w:b/>
          <w:sz w:val="24"/>
          <w:szCs w:val="24"/>
        </w:rPr>
        <w:t>Ek-1:</w:t>
      </w:r>
      <w:r w:rsidR="00476333">
        <w:rPr>
          <w:rFonts w:ascii="Times New Roman" w:eastAsia="Times New Roman" w:hAnsi="Times New Roman" w:cs="Times New Roman"/>
          <w:b/>
          <w:sz w:val="24"/>
          <w:szCs w:val="24"/>
        </w:rPr>
        <w:t xml:space="preserve"> </w:t>
      </w:r>
      <w:r w:rsidR="009712D5" w:rsidRPr="00BA521D">
        <w:rPr>
          <w:rFonts w:ascii="Times New Roman" w:eastAsia="Times New Roman" w:hAnsi="Times New Roman" w:cs="Times New Roman"/>
          <w:b/>
          <w:sz w:val="24"/>
          <w:szCs w:val="24"/>
        </w:rPr>
        <w:t>SÇD BİLDİRİMİ</w:t>
      </w:r>
      <w:r w:rsidR="0000607F">
        <w:rPr>
          <w:rFonts w:ascii="Times New Roman" w:eastAsia="Times New Roman" w:hAnsi="Times New Roman" w:cs="Times New Roman"/>
          <w:b/>
          <w:sz w:val="24"/>
          <w:szCs w:val="24"/>
        </w:rPr>
        <w:t xml:space="preserve"> </w:t>
      </w:r>
    </w:p>
    <w:p w:rsidR="0000607F" w:rsidRDefault="0000607F"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013F70" w:rsidRDefault="005644EE"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3F70">
        <w:rPr>
          <w:rFonts w:ascii="Times New Roman" w:eastAsia="Times New Roman" w:hAnsi="Times New Roman" w:cs="Times New Roman"/>
          <w:sz w:val="24"/>
          <w:szCs w:val="24"/>
        </w:rPr>
        <w:t>Ordu-Giresun-Trabzon İlleri</w:t>
      </w:r>
      <w:r w:rsidRPr="005644EE">
        <w:rPr>
          <w:rFonts w:ascii="Times New Roman" w:eastAsia="Times New Roman" w:hAnsi="Times New Roman" w:cs="Times New Roman"/>
          <w:sz w:val="24"/>
          <w:szCs w:val="24"/>
        </w:rPr>
        <w:t xml:space="preserve"> Bütünleşik Kıyı Alanları Planı”n</w:t>
      </w:r>
      <w:r w:rsidR="00C36887" w:rsidRPr="00BA521D">
        <w:rPr>
          <w:rFonts w:ascii="Times New Roman" w:eastAsia="Times New Roman" w:hAnsi="Times New Roman" w:cs="Times New Roman"/>
          <w:sz w:val="24"/>
          <w:szCs w:val="24"/>
        </w:rPr>
        <w:t>ın onay sürecinden önce SÇD Yönetmeliği uyarınca SÇD sürecinin yürütüldüğü</w:t>
      </w:r>
      <w:r w:rsidR="0000768A">
        <w:rPr>
          <w:rFonts w:ascii="Times New Roman" w:eastAsia="Times New Roman" w:hAnsi="Times New Roman" w:cs="Times New Roman"/>
          <w:sz w:val="24"/>
          <w:szCs w:val="24"/>
        </w:rPr>
        <w:t xml:space="preserve">; </w:t>
      </w:r>
      <w:r w:rsidR="00013F70">
        <w:rPr>
          <w:rFonts w:ascii="Times New Roman" w:eastAsia="Times New Roman" w:hAnsi="Times New Roman" w:cs="Times New Roman"/>
          <w:sz w:val="24"/>
          <w:szCs w:val="24"/>
        </w:rPr>
        <w:t xml:space="preserve">10 Ağustos 2021 tarihinde </w:t>
      </w:r>
      <w:r w:rsidR="00511BB0">
        <w:rPr>
          <w:rFonts w:ascii="Times New Roman" w:eastAsia="Times New Roman" w:hAnsi="Times New Roman" w:cs="Times New Roman"/>
          <w:sz w:val="24"/>
          <w:szCs w:val="24"/>
        </w:rPr>
        <w:t>Kapsam Belirleme T</w:t>
      </w:r>
      <w:r w:rsidR="0000768A">
        <w:rPr>
          <w:rFonts w:ascii="Times New Roman" w:eastAsia="Times New Roman" w:hAnsi="Times New Roman" w:cs="Times New Roman"/>
          <w:sz w:val="24"/>
          <w:szCs w:val="24"/>
        </w:rPr>
        <w:t>oplantısı ve</w:t>
      </w:r>
      <w:r w:rsidR="00013F70">
        <w:rPr>
          <w:rFonts w:ascii="Times New Roman" w:eastAsia="Times New Roman" w:hAnsi="Times New Roman" w:cs="Times New Roman"/>
          <w:sz w:val="24"/>
          <w:szCs w:val="24"/>
        </w:rPr>
        <w:t xml:space="preserve"> 25 Kasım 2021 tarihinde</w:t>
      </w:r>
      <w:r w:rsidR="0000768A">
        <w:rPr>
          <w:rFonts w:ascii="Times New Roman" w:eastAsia="Times New Roman" w:hAnsi="Times New Roman" w:cs="Times New Roman"/>
          <w:sz w:val="24"/>
          <w:szCs w:val="24"/>
        </w:rPr>
        <w:t xml:space="preserve"> istişare toplantısının </w:t>
      </w:r>
      <w:r w:rsidR="00013F70">
        <w:rPr>
          <w:rFonts w:ascii="Times New Roman" w:eastAsia="Times New Roman" w:hAnsi="Times New Roman" w:cs="Times New Roman"/>
          <w:sz w:val="24"/>
          <w:szCs w:val="24"/>
        </w:rPr>
        <w:t>yapıldığı</w:t>
      </w:r>
      <w:r w:rsidR="00C36887" w:rsidRPr="00BA521D">
        <w:rPr>
          <w:rFonts w:ascii="Times New Roman" w:eastAsia="Times New Roman" w:hAnsi="Times New Roman" w:cs="Times New Roman"/>
          <w:sz w:val="24"/>
          <w:szCs w:val="24"/>
        </w:rPr>
        <w:t xml:space="preserve"> ve planın onay sürecine geldiği anlaşılmaktadır. </w:t>
      </w:r>
      <w:r w:rsidR="00BA521D" w:rsidRPr="00BA521D">
        <w:rPr>
          <w:rFonts w:ascii="Times New Roman" w:eastAsia="Times New Roman" w:hAnsi="Times New Roman" w:cs="Times New Roman"/>
          <w:sz w:val="24"/>
          <w:szCs w:val="24"/>
        </w:rPr>
        <w:t xml:space="preserve">SÇD </w:t>
      </w:r>
      <w:r w:rsidR="009F2360">
        <w:rPr>
          <w:rFonts w:ascii="Times New Roman" w:eastAsia="Times New Roman" w:hAnsi="Times New Roman" w:cs="Times New Roman"/>
          <w:sz w:val="24"/>
          <w:szCs w:val="24"/>
        </w:rPr>
        <w:t>Raporu’na dair yapılan inceleme ve değerlendirme neticesinde;</w:t>
      </w:r>
    </w:p>
    <w:p w:rsidR="002D3E61" w:rsidRPr="00BA521D" w:rsidRDefault="00013F70"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Ordu-Giresun-Trabzon İlleri</w:t>
      </w:r>
      <w:r w:rsidR="002D3E61" w:rsidRPr="00BA521D">
        <w:rPr>
          <w:rFonts w:ascii="Times New Roman" w:eastAsia="Times New Roman" w:hAnsi="Times New Roman" w:cs="Times New Roman"/>
          <w:sz w:val="24"/>
          <w:szCs w:val="24"/>
        </w:rPr>
        <w:t xml:space="preserve"> Bütünleşik Kıyı Alanları Planı</w:t>
      </w:r>
      <w:r w:rsidR="009F5DEE">
        <w:rPr>
          <w:rFonts w:ascii="Times New Roman" w:eastAsia="Times New Roman" w:hAnsi="Times New Roman" w:cs="Times New Roman"/>
          <w:sz w:val="24"/>
          <w:szCs w:val="24"/>
        </w:rPr>
        <w:t xml:space="preserve"> (BKAP-OGT)</w:t>
      </w:r>
      <w:r w:rsidR="002D3E61" w:rsidRPr="00BA521D">
        <w:rPr>
          <w:rFonts w:ascii="Times New Roman" w:eastAsia="Times New Roman" w:hAnsi="Times New Roman" w:cs="Times New Roman"/>
          <w:sz w:val="24"/>
          <w:szCs w:val="24"/>
        </w:rPr>
        <w:t xml:space="preserve"> </w:t>
      </w:r>
      <w:r w:rsidR="009712D5" w:rsidRPr="00BA521D">
        <w:rPr>
          <w:rFonts w:ascii="Times New Roman" w:eastAsia="Times New Roman" w:hAnsi="Times New Roman" w:cs="Times New Roman"/>
          <w:sz w:val="24"/>
          <w:szCs w:val="24"/>
        </w:rPr>
        <w:t xml:space="preserve">için </w:t>
      </w:r>
      <w:r w:rsidR="002D3E61" w:rsidRPr="00BA521D">
        <w:rPr>
          <w:rFonts w:ascii="Times New Roman" w:eastAsia="Times New Roman" w:hAnsi="Times New Roman" w:cs="Times New Roman"/>
          <w:sz w:val="24"/>
          <w:szCs w:val="24"/>
        </w:rPr>
        <w:t xml:space="preserve">hazırlanan </w:t>
      </w:r>
      <w:r w:rsidR="009712D5" w:rsidRPr="00BA521D">
        <w:rPr>
          <w:rFonts w:ascii="Times New Roman" w:eastAsia="Times New Roman" w:hAnsi="Times New Roman" w:cs="Times New Roman"/>
          <w:sz w:val="24"/>
          <w:szCs w:val="24"/>
        </w:rPr>
        <w:t xml:space="preserve">SÇD </w:t>
      </w:r>
      <w:r w:rsidR="002D3E61" w:rsidRPr="00BA521D">
        <w:rPr>
          <w:rFonts w:ascii="Times New Roman" w:eastAsia="Times New Roman" w:hAnsi="Times New Roman" w:cs="Times New Roman"/>
          <w:sz w:val="24"/>
          <w:szCs w:val="24"/>
        </w:rPr>
        <w:t>Raporu</w:t>
      </w:r>
      <w:r w:rsidR="00C1264A">
        <w:rPr>
          <w:rFonts w:ascii="Times New Roman" w:eastAsia="Times New Roman" w:hAnsi="Times New Roman" w:cs="Times New Roman"/>
          <w:sz w:val="24"/>
          <w:szCs w:val="24"/>
        </w:rPr>
        <w:t>’nda</w:t>
      </w:r>
      <w:r w:rsidR="009712D5" w:rsidRPr="00BA521D">
        <w:rPr>
          <w:rFonts w:ascii="Times New Roman" w:eastAsia="Times New Roman" w:hAnsi="Times New Roman" w:cs="Times New Roman"/>
          <w:sz w:val="24"/>
          <w:szCs w:val="24"/>
        </w:rPr>
        <w:t xml:space="preserve">, </w:t>
      </w:r>
      <w:r w:rsidR="006A22FC" w:rsidRPr="00BA521D">
        <w:rPr>
          <w:rFonts w:ascii="Times New Roman" w:eastAsia="Times New Roman" w:hAnsi="Times New Roman" w:cs="Times New Roman"/>
          <w:sz w:val="24"/>
          <w:szCs w:val="24"/>
        </w:rPr>
        <w:t xml:space="preserve">plan kapsamında </w:t>
      </w:r>
      <w:r w:rsidR="009712D5" w:rsidRPr="00BA521D">
        <w:rPr>
          <w:rFonts w:ascii="Times New Roman" w:eastAsia="Times New Roman" w:hAnsi="Times New Roman" w:cs="Times New Roman"/>
          <w:sz w:val="24"/>
          <w:szCs w:val="24"/>
        </w:rPr>
        <w:t>öngörülen kıyı geliş</w:t>
      </w:r>
      <w:r w:rsidR="002D3E61" w:rsidRPr="00BA521D">
        <w:rPr>
          <w:rFonts w:ascii="Times New Roman" w:eastAsia="Times New Roman" w:hAnsi="Times New Roman" w:cs="Times New Roman"/>
          <w:sz w:val="24"/>
          <w:szCs w:val="24"/>
        </w:rPr>
        <w:t>melerinin temel çevre sorunları</w:t>
      </w:r>
      <w:r w:rsidR="001F5E31">
        <w:rPr>
          <w:rFonts w:ascii="Times New Roman" w:eastAsia="Times New Roman" w:hAnsi="Times New Roman" w:cs="Times New Roman"/>
          <w:sz w:val="24"/>
          <w:szCs w:val="24"/>
        </w:rPr>
        <w:t xml:space="preserve"> ve atık yönetimi</w:t>
      </w:r>
      <w:r w:rsidR="002D3E61" w:rsidRPr="00BA521D">
        <w:rPr>
          <w:rFonts w:ascii="Times New Roman" w:eastAsia="Times New Roman" w:hAnsi="Times New Roman" w:cs="Times New Roman"/>
          <w:sz w:val="24"/>
          <w:szCs w:val="24"/>
        </w:rPr>
        <w:t>,</w:t>
      </w:r>
      <w:r w:rsidR="008F6FEB">
        <w:rPr>
          <w:rFonts w:ascii="Times New Roman" w:eastAsia="Times New Roman" w:hAnsi="Times New Roman" w:cs="Times New Roman"/>
          <w:sz w:val="24"/>
          <w:szCs w:val="24"/>
        </w:rPr>
        <w:t xml:space="preserve"> ekosistem</w:t>
      </w:r>
      <w:r w:rsidR="009712D5" w:rsidRPr="00BA521D">
        <w:rPr>
          <w:rFonts w:ascii="Times New Roman" w:eastAsia="Times New Roman" w:hAnsi="Times New Roman" w:cs="Times New Roman"/>
          <w:sz w:val="24"/>
          <w:szCs w:val="24"/>
        </w:rPr>
        <w:t xml:space="preserve"> ve biyo</w:t>
      </w:r>
      <w:r w:rsidR="002D3E61" w:rsidRPr="00BA521D">
        <w:rPr>
          <w:rFonts w:ascii="Times New Roman" w:eastAsia="Times New Roman" w:hAnsi="Times New Roman" w:cs="Times New Roman"/>
          <w:sz w:val="24"/>
          <w:szCs w:val="24"/>
        </w:rPr>
        <w:t xml:space="preserve">lojik çeşitliliğin korunması, </w:t>
      </w:r>
      <w:r w:rsidR="001F5E31">
        <w:rPr>
          <w:rFonts w:ascii="Times New Roman" w:eastAsia="Times New Roman" w:hAnsi="Times New Roman" w:cs="Times New Roman"/>
          <w:sz w:val="24"/>
          <w:szCs w:val="24"/>
        </w:rPr>
        <w:t>su</w:t>
      </w:r>
      <w:r w:rsidR="009712D5" w:rsidRPr="00BA521D">
        <w:rPr>
          <w:rFonts w:ascii="Times New Roman" w:eastAsia="Times New Roman" w:hAnsi="Times New Roman" w:cs="Times New Roman"/>
          <w:sz w:val="24"/>
          <w:szCs w:val="24"/>
        </w:rPr>
        <w:t xml:space="preserve"> kalitesi üzerindeki potansiyel etkiler </w:t>
      </w:r>
      <w:r w:rsidR="002D3E61" w:rsidRPr="00BA521D">
        <w:rPr>
          <w:rFonts w:ascii="Times New Roman" w:eastAsia="Times New Roman" w:hAnsi="Times New Roman" w:cs="Times New Roman"/>
          <w:sz w:val="24"/>
          <w:szCs w:val="24"/>
        </w:rPr>
        <w:t xml:space="preserve">ve </w:t>
      </w:r>
      <w:r w:rsidR="009712D5" w:rsidRPr="00BA521D">
        <w:rPr>
          <w:rFonts w:ascii="Times New Roman" w:eastAsia="Times New Roman" w:hAnsi="Times New Roman" w:cs="Times New Roman"/>
          <w:sz w:val="24"/>
          <w:szCs w:val="24"/>
        </w:rPr>
        <w:t>SÇD Kapsam Belirleme aşamasında önerilen diğer ko</w:t>
      </w:r>
      <w:r w:rsidR="008F6FEB">
        <w:rPr>
          <w:rFonts w:ascii="Times New Roman" w:eastAsia="Times New Roman" w:hAnsi="Times New Roman" w:cs="Times New Roman"/>
          <w:sz w:val="24"/>
          <w:szCs w:val="24"/>
        </w:rPr>
        <w:t>nulara (hava kalitesi, iklim, insan</w:t>
      </w:r>
      <w:r w:rsidR="006A22FC" w:rsidRPr="00BA521D">
        <w:rPr>
          <w:rFonts w:ascii="Times New Roman" w:eastAsia="Times New Roman" w:hAnsi="Times New Roman" w:cs="Times New Roman"/>
          <w:sz w:val="24"/>
          <w:szCs w:val="24"/>
        </w:rPr>
        <w:t xml:space="preserve"> sağlığı</w:t>
      </w:r>
      <w:r w:rsidR="001F5E31">
        <w:rPr>
          <w:rFonts w:ascii="Times New Roman" w:eastAsia="Times New Roman" w:hAnsi="Times New Roman" w:cs="Times New Roman"/>
          <w:sz w:val="24"/>
          <w:szCs w:val="24"/>
        </w:rPr>
        <w:t>, gürültü, koku</w:t>
      </w:r>
      <w:r w:rsidR="006A22FC" w:rsidRPr="00BA521D">
        <w:rPr>
          <w:rFonts w:ascii="Times New Roman" w:eastAsia="Times New Roman" w:hAnsi="Times New Roman" w:cs="Times New Roman"/>
          <w:sz w:val="24"/>
          <w:szCs w:val="24"/>
        </w:rPr>
        <w:t xml:space="preserve"> vb.) odaklandığı anlaşılmaktadır.</w:t>
      </w:r>
      <w:r w:rsidR="009712D5" w:rsidRPr="00BA521D">
        <w:rPr>
          <w:rFonts w:ascii="Times New Roman" w:eastAsia="Times New Roman" w:hAnsi="Times New Roman" w:cs="Times New Roman"/>
          <w:sz w:val="24"/>
          <w:szCs w:val="24"/>
        </w:rPr>
        <w:t xml:space="preserve"> </w:t>
      </w:r>
    </w:p>
    <w:p w:rsidR="0048070E" w:rsidRPr="00BA521D" w:rsidRDefault="0048070E"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48070E">
        <w:rPr>
          <w:rFonts w:ascii="Times New Roman" w:eastAsia="Calibri" w:hAnsi="Times New Roman" w:cs="Times New Roman"/>
          <w:sz w:val="24"/>
          <w:szCs w:val="24"/>
          <w:lang w:eastAsia="x-none"/>
        </w:rPr>
        <w:t>BKAP-OGT’nin temel çevresel konular üzerindeki olası etkilerine ilişkin bulgular dikkate alındığında, BKAP uygulamasının önemli olumsuz çevresel etki riskleri (yani mevcut çevresel baskılarla kümülatif b</w:t>
      </w:r>
      <w:r w:rsidR="009F5DEE">
        <w:rPr>
          <w:rFonts w:ascii="Times New Roman" w:eastAsia="Calibri" w:hAnsi="Times New Roman" w:cs="Times New Roman"/>
          <w:sz w:val="24"/>
          <w:szCs w:val="24"/>
          <w:lang w:eastAsia="x-none"/>
        </w:rPr>
        <w:t>ir etki) yaratabileceği görülmektedir.</w:t>
      </w:r>
      <w:r w:rsidRPr="0048070E">
        <w:rPr>
          <w:rFonts w:ascii="Times New Roman" w:eastAsia="Calibri" w:hAnsi="Times New Roman" w:cs="Times New Roman"/>
          <w:sz w:val="24"/>
          <w:szCs w:val="24"/>
          <w:lang w:eastAsia="x-none"/>
        </w:rPr>
        <w:t xml:space="preserve">  </w:t>
      </w:r>
    </w:p>
    <w:p w:rsidR="009F5DEE" w:rsidRDefault="009F5DEE" w:rsidP="009F5DEE">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Stratejik Çevresel Değerlendirme</w:t>
      </w:r>
      <w:r>
        <w:rPr>
          <w:rFonts w:ascii="Times New Roman" w:eastAsia="Times New Roman" w:hAnsi="Times New Roman" w:cs="Times New Roman"/>
          <w:sz w:val="24"/>
          <w:szCs w:val="24"/>
        </w:rPr>
        <w:t xml:space="preserve"> Raporunda</w:t>
      </w:r>
      <w:r w:rsidRPr="00BA5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Yetkili Kurum olan</w:t>
      </w:r>
      <w:r w:rsidRPr="00BA521D">
        <w:rPr>
          <w:rFonts w:ascii="Times New Roman" w:eastAsia="Times New Roman" w:hAnsi="Times New Roman" w:cs="Times New Roman"/>
          <w:sz w:val="24"/>
          <w:szCs w:val="24"/>
        </w:rPr>
        <w:t xml:space="preserve"> Mekânsal Planlama Genel Müdürlüğü tarafından hazırlanan </w:t>
      </w:r>
      <w:r>
        <w:rPr>
          <w:rFonts w:ascii="Times New Roman" w:eastAsia="Times New Roman" w:hAnsi="Times New Roman" w:cs="Times New Roman"/>
          <w:sz w:val="24"/>
          <w:szCs w:val="24"/>
        </w:rPr>
        <w:t>“Çevre Dostu Alternatifler”in yanı sıra</w:t>
      </w:r>
      <w:r w:rsidRPr="00BA5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A521D">
        <w:rPr>
          <w:rFonts w:ascii="Times New Roman" w:eastAsia="Times New Roman" w:hAnsi="Times New Roman" w:cs="Times New Roman"/>
          <w:sz w:val="24"/>
          <w:szCs w:val="24"/>
        </w:rPr>
        <w:t>Hiçbir şey yapmama" alternatifi</w:t>
      </w:r>
      <w:r>
        <w:rPr>
          <w:rFonts w:ascii="Times New Roman" w:eastAsia="Times New Roman" w:hAnsi="Times New Roman" w:cs="Times New Roman"/>
          <w:sz w:val="24"/>
          <w:szCs w:val="24"/>
        </w:rPr>
        <w:t xml:space="preserve"> de incelendiği anlaşılmaktadır. </w:t>
      </w:r>
    </w:p>
    <w:p w:rsidR="00CE48E3" w:rsidRPr="00CE48E3" w:rsidRDefault="00CE48E3" w:rsidP="00CE48E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“Çevre Dostu Alternatifler</w:t>
      </w:r>
      <w:r w:rsidR="003B1167">
        <w:rPr>
          <w:rFonts w:ascii="Times New Roman" w:eastAsia="Times New Roman" w:hAnsi="Times New Roman" w:cs="Times New Roman"/>
          <w:sz w:val="24"/>
          <w:szCs w:val="24"/>
        </w:rPr>
        <w:t>in</w:t>
      </w:r>
      <w:r>
        <w:rPr>
          <w:rFonts w:ascii="Times New Roman" w:eastAsia="Times New Roman" w:hAnsi="Times New Roman" w:cs="Times New Roman"/>
          <w:sz w:val="24"/>
          <w:szCs w:val="24"/>
        </w:rPr>
        <w:t>”</w:t>
      </w:r>
      <w:r w:rsidR="004B2439">
        <w:rPr>
          <w:rFonts w:ascii="Times New Roman" w:eastAsia="Times New Roman" w:hAnsi="Times New Roman" w:cs="Times New Roman"/>
          <w:sz w:val="24"/>
          <w:szCs w:val="24"/>
        </w:rPr>
        <w:t xml:space="preserve"> değerlendirilmesi, </w:t>
      </w:r>
      <w:r w:rsidRPr="00CE48E3">
        <w:rPr>
          <w:rFonts w:ascii="Times New Roman" w:eastAsia="Calibri" w:hAnsi="Times New Roman" w:cs="Times New Roman"/>
          <w:sz w:val="24"/>
          <w:szCs w:val="24"/>
          <w:lang w:eastAsia="x-none"/>
        </w:rPr>
        <w:t xml:space="preserve">planlama alanına ilişkin iki farklı BKAP alternatifinin karşılaştırılmasına ve olası olumsuz çevresel etkilerin, tehditlerin ve risklerin sayılarının belirlenmesine ve etkilerinin ölçümüne </w:t>
      </w:r>
      <w:r w:rsidR="004B2439">
        <w:rPr>
          <w:rFonts w:ascii="Times New Roman" w:eastAsia="Calibri" w:hAnsi="Times New Roman" w:cs="Times New Roman"/>
          <w:sz w:val="24"/>
          <w:szCs w:val="24"/>
          <w:lang w:eastAsia="x-none"/>
        </w:rPr>
        <w:t xml:space="preserve">dayanmaktadır. </w:t>
      </w:r>
      <w:r w:rsidRPr="00CE48E3">
        <w:rPr>
          <w:rFonts w:ascii="Times New Roman" w:eastAsia="Calibri" w:hAnsi="Times New Roman" w:cs="Times New Roman"/>
          <w:sz w:val="24"/>
          <w:szCs w:val="24"/>
          <w:lang w:eastAsia="x-none"/>
        </w:rPr>
        <w:t xml:space="preserve">"Hiçbir şey yapmama" alternatifinin (yani BKAP uygulanmazsa), kıyı gelişimi, doğal denge, ekolojik ve biyolojik çeşitlilik, endemik türler, flora ve fauna çeşitliliğinin koruması vb. parametreleri açısından planlama odaklı koordinasyon ve açık kuralların </w:t>
      </w:r>
      <w:r w:rsidR="004B2439">
        <w:rPr>
          <w:rFonts w:ascii="Times New Roman" w:eastAsia="Calibri" w:hAnsi="Times New Roman" w:cs="Times New Roman"/>
          <w:sz w:val="24"/>
          <w:szCs w:val="24"/>
          <w:lang w:eastAsia="x-none"/>
        </w:rPr>
        <w:t>eksikliğinden dolayı muhtemelen</w:t>
      </w:r>
      <w:r w:rsidRPr="00CE48E3">
        <w:rPr>
          <w:rFonts w:ascii="Times New Roman" w:eastAsia="Calibri" w:hAnsi="Times New Roman" w:cs="Times New Roman"/>
          <w:sz w:val="24"/>
          <w:szCs w:val="24"/>
          <w:lang w:eastAsia="x-none"/>
        </w:rPr>
        <w:t xml:space="preserve"> daha büyük riskler doğuracağı kabul edilmektedir.</w:t>
      </w:r>
    </w:p>
    <w:p w:rsidR="00062348" w:rsidRPr="00BA521D"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SÇD Raporunda </w:t>
      </w:r>
      <w:r w:rsidR="00A07418" w:rsidRPr="00BA521D">
        <w:rPr>
          <w:rFonts w:ascii="Times New Roman" w:eastAsia="Times New Roman" w:hAnsi="Times New Roman" w:cs="Times New Roman"/>
          <w:sz w:val="24"/>
          <w:szCs w:val="24"/>
        </w:rPr>
        <w:t>da açıklandığı üzere</w:t>
      </w:r>
      <w:r w:rsidR="00D70525">
        <w:rPr>
          <w:rFonts w:ascii="Times New Roman" w:eastAsia="Times New Roman" w:hAnsi="Times New Roman" w:cs="Times New Roman"/>
          <w:sz w:val="24"/>
          <w:szCs w:val="24"/>
        </w:rPr>
        <w:t xml:space="preserve"> Çevre Dostu</w:t>
      </w:r>
      <w:r w:rsidR="00A07418" w:rsidRPr="00BA521D">
        <w:rPr>
          <w:rFonts w:ascii="Times New Roman" w:eastAsia="Times New Roman" w:hAnsi="Times New Roman" w:cs="Times New Roman"/>
          <w:sz w:val="24"/>
          <w:szCs w:val="24"/>
        </w:rPr>
        <w:t xml:space="preserve"> </w:t>
      </w:r>
      <w:r w:rsidR="004A3CE0">
        <w:rPr>
          <w:rFonts w:ascii="Times New Roman" w:eastAsia="Times New Roman" w:hAnsi="Times New Roman" w:cs="Times New Roman"/>
          <w:sz w:val="24"/>
          <w:szCs w:val="24"/>
        </w:rPr>
        <w:t>A</w:t>
      </w:r>
      <w:r w:rsidRPr="00BA521D">
        <w:rPr>
          <w:rFonts w:ascii="Times New Roman" w:eastAsia="Times New Roman" w:hAnsi="Times New Roman" w:cs="Times New Roman"/>
          <w:sz w:val="24"/>
          <w:szCs w:val="24"/>
        </w:rPr>
        <w:t>lternatif</w:t>
      </w:r>
      <w:r w:rsidR="00D70525">
        <w:rPr>
          <w:rFonts w:ascii="Times New Roman" w:eastAsia="Times New Roman" w:hAnsi="Times New Roman" w:cs="Times New Roman"/>
          <w:sz w:val="24"/>
          <w:szCs w:val="24"/>
        </w:rPr>
        <w:t>ler içinde</w:t>
      </w:r>
      <w:r w:rsidRPr="00BA521D">
        <w:rPr>
          <w:rFonts w:ascii="Times New Roman" w:eastAsia="Times New Roman" w:hAnsi="Times New Roman" w:cs="Times New Roman"/>
          <w:sz w:val="24"/>
          <w:szCs w:val="24"/>
        </w:rPr>
        <w:t xml:space="preserve"> olası </w:t>
      </w:r>
      <w:r w:rsidR="00062348" w:rsidRPr="00BA521D">
        <w:rPr>
          <w:rFonts w:ascii="Times New Roman" w:eastAsia="Times New Roman" w:hAnsi="Times New Roman" w:cs="Times New Roman"/>
          <w:sz w:val="24"/>
          <w:szCs w:val="24"/>
        </w:rPr>
        <w:t xml:space="preserve">çevresel </w:t>
      </w:r>
      <w:r w:rsidRPr="00BA521D">
        <w:rPr>
          <w:rFonts w:ascii="Times New Roman" w:eastAsia="Times New Roman" w:hAnsi="Times New Roman" w:cs="Times New Roman"/>
          <w:sz w:val="24"/>
          <w:szCs w:val="24"/>
        </w:rPr>
        <w:t xml:space="preserve">etkiler ve riskler göz önüne alındığında, </w:t>
      </w:r>
      <w:r w:rsidR="00C94D16" w:rsidRPr="00BA521D">
        <w:rPr>
          <w:rFonts w:ascii="Times New Roman" w:eastAsia="Times New Roman" w:hAnsi="Times New Roman" w:cs="Times New Roman"/>
          <w:sz w:val="24"/>
          <w:szCs w:val="24"/>
        </w:rPr>
        <w:t>Birinci Alternatif</w:t>
      </w:r>
      <w:r w:rsidRPr="00BA521D">
        <w:rPr>
          <w:rFonts w:ascii="Times New Roman" w:eastAsia="Times New Roman" w:hAnsi="Times New Roman" w:cs="Times New Roman"/>
          <w:sz w:val="24"/>
          <w:szCs w:val="24"/>
        </w:rPr>
        <w:t xml:space="preserve">in, </w:t>
      </w:r>
      <w:r w:rsidR="00062348" w:rsidRPr="00BA521D">
        <w:rPr>
          <w:rFonts w:ascii="Times New Roman" w:eastAsia="Times New Roman" w:hAnsi="Times New Roman" w:cs="Times New Roman"/>
          <w:sz w:val="24"/>
          <w:szCs w:val="24"/>
        </w:rPr>
        <w:t>görece</w:t>
      </w:r>
      <w:r w:rsidRPr="00BA521D">
        <w:rPr>
          <w:rFonts w:ascii="Times New Roman" w:eastAsia="Times New Roman" w:hAnsi="Times New Roman" w:cs="Times New Roman"/>
          <w:sz w:val="24"/>
          <w:szCs w:val="24"/>
        </w:rPr>
        <w:t xml:space="preserve"> kıyı </w:t>
      </w:r>
      <w:r w:rsidR="00062348" w:rsidRPr="00BA521D">
        <w:rPr>
          <w:rFonts w:ascii="Times New Roman" w:eastAsia="Times New Roman" w:hAnsi="Times New Roman" w:cs="Times New Roman"/>
          <w:sz w:val="24"/>
          <w:szCs w:val="24"/>
        </w:rPr>
        <w:t>yapılaşmasına</w:t>
      </w:r>
      <w:r w:rsidRPr="00BA521D">
        <w:rPr>
          <w:rFonts w:ascii="Times New Roman" w:eastAsia="Times New Roman" w:hAnsi="Times New Roman" w:cs="Times New Roman"/>
          <w:sz w:val="24"/>
          <w:szCs w:val="24"/>
        </w:rPr>
        <w:t xml:space="preserve"> daha az açık olması ve </w:t>
      </w:r>
      <w:r w:rsidR="00062348" w:rsidRPr="00BA521D">
        <w:rPr>
          <w:rFonts w:ascii="Times New Roman" w:eastAsia="Times New Roman" w:hAnsi="Times New Roman" w:cs="Times New Roman"/>
          <w:sz w:val="24"/>
          <w:szCs w:val="24"/>
        </w:rPr>
        <w:t xml:space="preserve">çevreye duyarlı olması nedeniyle </w:t>
      </w:r>
      <w:r w:rsidR="00C94D16" w:rsidRPr="00BA521D">
        <w:rPr>
          <w:rFonts w:ascii="Times New Roman" w:eastAsia="Times New Roman" w:hAnsi="Times New Roman" w:cs="Times New Roman"/>
          <w:sz w:val="24"/>
          <w:szCs w:val="24"/>
        </w:rPr>
        <w:t>İkinci Alternatif</w:t>
      </w:r>
      <w:r w:rsidR="00BA521D">
        <w:rPr>
          <w:rFonts w:ascii="Times New Roman" w:eastAsia="Times New Roman" w:hAnsi="Times New Roman" w:cs="Times New Roman"/>
          <w:sz w:val="24"/>
          <w:szCs w:val="24"/>
        </w:rPr>
        <w:t>t</w:t>
      </w:r>
      <w:r w:rsidR="009F5DEE">
        <w:rPr>
          <w:rFonts w:ascii="Times New Roman" w:eastAsia="Times New Roman" w:hAnsi="Times New Roman" w:cs="Times New Roman"/>
          <w:sz w:val="24"/>
          <w:szCs w:val="24"/>
        </w:rPr>
        <w:t>en</w:t>
      </w:r>
      <w:r w:rsidR="00062348" w:rsidRPr="00BA521D">
        <w:rPr>
          <w:rFonts w:ascii="Times New Roman" w:eastAsia="Times New Roman" w:hAnsi="Times New Roman" w:cs="Times New Roman"/>
          <w:sz w:val="24"/>
          <w:szCs w:val="24"/>
        </w:rPr>
        <w:t xml:space="preserve"> daha tercih edilebilir olduğu </w:t>
      </w:r>
      <w:r w:rsidR="009F5DEE">
        <w:rPr>
          <w:rFonts w:ascii="Times New Roman" w:eastAsia="Times New Roman" w:hAnsi="Times New Roman" w:cs="Times New Roman"/>
          <w:sz w:val="24"/>
          <w:szCs w:val="24"/>
        </w:rPr>
        <w:t>anlaşılmaktadır</w:t>
      </w:r>
      <w:r w:rsidR="00062348" w:rsidRPr="00BA521D">
        <w:rPr>
          <w:rFonts w:ascii="Times New Roman" w:eastAsia="Times New Roman" w:hAnsi="Times New Roman" w:cs="Times New Roman"/>
          <w:sz w:val="24"/>
          <w:szCs w:val="24"/>
        </w:rPr>
        <w:t>.</w:t>
      </w:r>
      <w:r w:rsidRPr="00BA521D">
        <w:rPr>
          <w:rFonts w:ascii="Times New Roman" w:eastAsia="Times New Roman" w:hAnsi="Times New Roman" w:cs="Times New Roman"/>
          <w:sz w:val="24"/>
          <w:szCs w:val="24"/>
        </w:rPr>
        <w:t xml:space="preserve"> </w:t>
      </w:r>
    </w:p>
    <w:p w:rsidR="007F6E33" w:rsidRPr="007F6E33" w:rsidRDefault="009712D5" w:rsidP="007F6E33">
      <w:pPr>
        <w:jc w:val="both"/>
        <w:rPr>
          <w:rFonts w:ascii="Times New Roman" w:eastAsia="Calibri" w:hAnsi="Times New Roman" w:cs="Times New Roman"/>
          <w:sz w:val="24"/>
          <w:szCs w:val="24"/>
          <w:lang w:eastAsia="x-none"/>
        </w:rPr>
      </w:pPr>
      <w:r w:rsidRPr="00BA521D">
        <w:rPr>
          <w:rFonts w:ascii="Times New Roman" w:eastAsia="Times New Roman" w:hAnsi="Times New Roman" w:cs="Times New Roman"/>
          <w:sz w:val="24"/>
          <w:szCs w:val="24"/>
        </w:rPr>
        <w:t xml:space="preserve">Bununla birlikte, gerçek </w:t>
      </w:r>
      <w:r w:rsidR="00062348" w:rsidRPr="00BA521D">
        <w:rPr>
          <w:rFonts w:ascii="Times New Roman" w:eastAsia="Times New Roman" w:hAnsi="Times New Roman" w:cs="Times New Roman"/>
          <w:sz w:val="24"/>
          <w:szCs w:val="24"/>
        </w:rPr>
        <w:t>çevresel etkilerin büyük ölçüde planlama ve izin</w:t>
      </w:r>
      <w:r w:rsidRPr="00BA521D">
        <w:rPr>
          <w:rFonts w:ascii="Times New Roman" w:eastAsia="Times New Roman" w:hAnsi="Times New Roman" w:cs="Times New Roman"/>
          <w:sz w:val="24"/>
          <w:szCs w:val="24"/>
        </w:rPr>
        <w:t xml:space="preserve"> süreçleri için kriterlerin ve koşulların </w:t>
      </w:r>
      <w:r w:rsidR="007F6E33">
        <w:rPr>
          <w:rFonts w:ascii="Times New Roman" w:eastAsia="Times New Roman" w:hAnsi="Times New Roman" w:cs="Times New Roman"/>
          <w:sz w:val="24"/>
          <w:szCs w:val="24"/>
        </w:rPr>
        <w:t xml:space="preserve">müteakip </w:t>
      </w:r>
      <w:r w:rsidRPr="00BA521D">
        <w:rPr>
          <w:rFonts w:ascii="Times New Roman" w:eastAsia="Times New Roman" w:hAnsi="Times New Roman" w:cs="Times New Roman"/>
          <w:sz w:val="24"/>
          <w:szCs w:val="24"/>
        </w:rPr>
        <w:t xml:space="preserve">detaylandırılmasına ve uygulanmasına bağlı olacağı </w:t>
      </w:r>
      <w:r w:rsidR="00062348" w:rsidRPr="00BA521D">
        <w:rPr>
          <w:rFonts w:ascii="Times New Roman" w:eastAsia="Times New Roman" w:hAnsi="Times New Roman" w:cs="Times New Roman"/>
          <w:sz w:val="24"/>
          <w:szCs w:val="24"/>
        </w:rPr>
        <w:t xml:space="preserve">da </w:t>
      </w:r>
      <w:r w:rsidRPr="00BA521D">
        <w:rPr>
          <w:rFonts w:ascii="Times New Roman" w:eastAsia="Times New Roman" w:hAnsi="Times New Roman" w:cs="Times New Roman"/>
          <w:sz w:val="24"/>
          <w:szCs w:val="24"/>
        </w:rPr>
        <w:t xml:space="preserve">dikkate alındığında </w:t>
      </w:r>
      <w:r w:rsidR="00C94D16" w:rsidRPr="00BA521D">
        <w:rPr>
          <w:rFonts w:ascii="Times New Roman" w:eastAsia="Times New Roman" w:hAnsi="Times New Roman" w:cs="Times New Roman"/>
          <w:sz w:val="24"/>
          <w:szCs w:val="24"/>
        </w:rPr>
        <w:t>İkinci Alternatif</w:t>
      </w:r>
      <w:r w:rsidRPr="00BA521D">
        <w:rPr>
          <w:rFonts w:ascii="Times New Roman" w:eastAsia="Times New Roman" w:hAnsi="Times New Roman" w:cs="Times New Roman"/>
          <w:sz w:val="24"/>
          <w:szCs w:val="24"/>
        </w:rPr>
        <w:t>in de çevre üze</w:t>
      </w:r>
      <w:r w:rsidR="007F6E33">
        <w:rPr>
          <w:rFonts w:ascii="Times New Roman" w:eastAsia="Times New Roman" w:hAnsi="Times New Roman" w:cs="Times New Roman"/>
          <w:sz w:val="24"/>
          <w:szCs w:val="24"/>
        </w:rPr>
        <w:t xml:space="preserve">rinde önemli olumsuz etkilerden </w:t>
      </w:r>
      <w:r w:rsidR="007F6E33" w:rsidRPr="007F6E33">
        <w:rPr>
          <w:rFonts w:ascii="Times New Roman" w:eastAsia="Calibri" w:hAnsi="Times New Roman" w:cs="Times New Roman"/>
          <w:sz w:val="24"/>
          <w:szCs w:val="24"/>
          <w:lang w:eastAsia="x-none"/>
        </w:rPr>
        <w:t>kaçınmak için tutarlı ve uzman bilgili karar verme ve çevresel koruma mekanizmalarının sağlanması koşuluyla güvenli bir şekilde uygulanabileceği sonucuna varılabilir.</w:t>
      </w:r>
    </w:p>
    <w:p w:rsidR="009712D5" w:rsidRDefault="00C94D16"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lastRenderedPageBreak/>
        <w:t>Gerek Birinci Alternatif</w:t>
      </w:r>
      <w:r w:rsidR="00AD4EAD" w:rsidRPr="00BA521D">
        <w:rPr>
          <w:rFonts w:ascii="Times New Roman" w:eastAsia="Times New Roman" w:hAnsi="Times New Roman" w:cs="Times New Roman"/>
          <w:sz w:val="24"/>
          <w:szCs w:val="24"/>
        </w:rPr>
        <w:t xml:space="preserve"> gerekse </w:t>
      </w:r>
      <w:r w:rsidRPr="00BA521D">
        <w:rPr>
          <w:rFonts w:ascii="Times New Roman" w:eastAsia="Times New Roman" w:hAnsi="Times New Roman" w:cs="Times New Roman"/>
          <w:sz w:val="24"/>
          <w:szCs w:val="24"/>
        </w:rPr>
        <w:t>İkinci Alternatif</w:t>
      </w:r>
      <w:r w:rsidR="00AD4EAD" w:rsidRPr="00BA521D">
        <w:rPr>
          <w:rFonts w:ascii="Times New Roman" w:eastAsia="Times New Roman" w:hAnsi="Times New Roman" w:cs="Times New Roman"/>
          <w:sz w:val="24"/>
          <w:szCs w:val="24"/>
        </w:rPr>
        <w:t xml:space="preserve">in </w:t>
      </w:r>
      <w:r w:rsidR="005E199F" w:rsidRPr="00BA521D">
        <w:rPr>
          <w:rFonts w:ascii="Times New Roman" w:eastAsia="Times New Roman" w:hAnsi="Times New Roman" w:cs="Times New Roman"/>
          <w:sz w:val="24"/>
          <w:szCs w:val="24"/>
        </w:rPr>
        <w:t xml:space="preserve">Yetkili Kurum tarafından </w:t>
      </w:r>
      <w:r w:rsidR="00C36887" w:rsidRPr="00BA521D">
        <w:rPr>
          <w:rFonts w:ascii="Times New Roman" w:eastAsia="Times New Roman" w:hAnsi="Times New Roman" w:cs="Times New Roman"/>
          <w:sz w:val="24"/>
          <w:szCs w:val="24"/>
        </w:rPr>
        <w:t xml:space="preserve">seçilmesi durumunda aşağıdaki SÇD tavsiyelerinin uygun bir şekilde uygulanması </w:t>
      </w:r>
      <w:r w:rsidR="005E199F" w:rsidRPr="00BA521D">
        <w:rPr>
          <w:rFonts w:ascii="Times New Roman" w:eastAsia="Times New Roman" w:hAnsi="Times New Roman" w:cs="Times New Roman"/>
          <w:sz w:val="24"/>
          <w:szCs w:val="24"/>
        </w:rPr>
        <w:t>şartıyla</w:t>
      </w:r>
      <w:r w:rsidR="00C36887" w:rsidRPr="00BA521D">
        <w:rPr>
          <w:rFonts w:ascii="Times New Roman" w:eastAsia="Times New Roman" w:hAnsi="Times New Roman" w:cs="Times New Roman"/>
          <w:sz w:val="24"/>
          <w:szCs w:val="24"/>
        </w:rPr>
        <w:t xml:space="preserve"> önemli olumsuz çevresel etkilerin </w:t>
      </w:r>
      <w:r w:rsidR="00C1264A">
        <w:rPr>
          <w:rFonts w:ascii="Times New Roman" w:eastAsia="Times New Roman" w:hAnsi="Times New Roman" w:cs="Times New Roman"/>
          <w:sz w:val="24"/>
          <w:szCs w:val="24"/>
        </w:rPr>
        <w:t>en aza indirilmesi</w:t>
      </w:r>
      <w:r w:rsidR="00C36887" w:rsidRPr="00BA521D">
        <w:rPr>
          <w:rFonts w:ascii="Times New Roman" w:eastAsia="Times New Roman" w:hAnsi="Times New Roman" w:cs="Times New Roman"/>
          <w:sz w:val="24"/>
          <w:szCs w:val="24"/>
        </w:rPr>
        <w:t xml:space="preserve"> ve risklerin oluşmadan </w:t>
      </w:r>
      <w:r w:rsidR="00C1264A">
        <w:rPr>
          <w:rFonts w:ascii="Times New Roman" w:eastAsia="Times New Roman" w:hAnsi="Times New Roman" w:cs="Times New Roman"/>
          <w:sz w:val="24"/>
          <w:szCs w:val="24"/>
        </w:rPr>
        <w:t>önlenmesi mümkün olabilecektir</w:t>
      </w:r>
      <w:r w:rsidR="005E199F" w:rsidRPr="00BA521D">
        <w:rPr>
          <w:rFonts w:ascii="Times New Roman" w:eastAsia="Times New Roman" w:hAnsi="Times New Roman" w:cs="Times New Roman"/>
          <w:sz w:val="24"/>
          <w:szCs w:val="24"/>
        </w:rPr>
        <w:t>. Söz konusu koşullar aşağıda özetlenmektedir:</w:t>
      </w:r>
      <w:r w:rsidR="00C36887" w:rsidRPr="00BA521D">
        <w:rPr>
          <w:rFonts w:ascii="Times New Roman" w:eastAsia="Times New Roman" w:hAnsi="Times New Roman" w:cs="Times New Roman"/>
          <w:sz w:val="24"/>
          <w:szCs w:val="24"/>
        </w:rPr>
        <w:t xml:space="preserve"> </w:t>
      </w:r>
    </w:p>
    <w:p w:rsidR="003B1167" w:rsidRDefault="003B1167"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3B1167" w:rsidRDefault="003B1167"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5C1179" w:rsidRPr="005C1179" w:rsidRDefault="005C1179" w:rsidP="005C117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5C1179">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5C1179">
        <w:rPr>
          <w:rFonts w:ascii="Times New Roman" w:eastAsia="Times New Roman" w:hAnsi="Times New Roman" w:cs="Times New Roman"/>
          <w:sz w:val="24"/>
          <w:szCs w:val="24"/>
        </w:rPr>
        <w:t>Alternatif-1’de yer alan “3.ÖA-Kırmızı” alanlarının arttırılması, korunması veya yakın çevresinin 2.ÖA-Turuncu olarak ele alınması ve belli bölümlerinin yeniden sınıflandırılması, böylece zarar görmesi olası alanlar, yalnızca sınırlı kıyı gelişiminin mümkün olduğu 3. Kategori Öncelikli Alan (kırmızı) olarak sınıflandırılmış olacaktır.</w:t>
      </w:r>
    </w:p>
    <w:p w:rsidR="009633E4" w:rsidRPr="009633E4" w:rsidRDefault="005C1179" w:rsidP="009633E4">
      <w:pPr>
        <w:jc w:val="both"/>
        <w:rPr>
          <w:rFonts w:ascii="Times New Roman" w:eastAsia="Calibri" w:hAnsi="Times New Roman" w:cs="Times New Roman"/>
          <w:sz w:val="24"/>
          <w:szCs w:val="24"/>
          <w:lang w:eastAsia="x-none"/>
        </w:rPr>
      </w:pPr>
      <w:r w:rsidRPr="005C1179">
        <w:rPr>
          <w:rFonts w:ascii="Times New Roman" w:eastAsia="Times New Roman" w:hAnsi="Times New Roman" w:cs="Times New Roman"/>
          <w:b/>
          <w:sz w:val="24"/>
          <w:szCs w:val="24"/>
        </w:rPr>
        <w:t>b.</w:t>
      </w:r>
      <w:r w:rsidRPr="005C1179">
        <w:rPr>
          <w:rFonts w:ascii="Times New Roman" w:eastAsia="Times New Roman" w:hAnsi="Times New Roman" w:cs="Times New Roman"/>
          <w:sz w:val="24"/>
          <w:szCs w:val="24"/>
        </w:rPr>
        <w:t xml:space="preserve"> </w:t>
      </w:r>
      <w:r w:rsidR="009633E4" w:rsidRPr="009633E4">
        <w:rPr>
          <w:rFonts w:ascii="Times New Roman" w:eastAsia="Calibri" w:hAnsi="Times New Roman" w:cs="Times New Roman"/>
          <w:sz w:val="24"/>
          <w:szCs w:val="24"/>
          <w:lang w:eastAsia="x-none"/>
        </w:rPr>
        <w:t>Hassas alanlar için yeterli tampon oluşturmak amacıyla tabiat parkları, sit alanları, kumul alanları, önemli biyolojik çeşitlilik alanları gibi hassas alanlara yönelik belirlenmiş sınırlı (rekreasyonel) gelişme (ÖA-Kırmızı) alanlarının genişletilmesi,</w:t>
      </w:r>
    </w:p>
    <w:p w:rsidR="009633E4" w:rsidRPr="009633E4" w:rsidRDefault="009633E4" w:rsidP="009633E4">
      <w:pPr>
        <w:spacing w:after="200" w:line="276" w:lineRule="auto"/>
        <w:jc w:val="both"/>
        <w:rPr>
          <w:rFonts w:ascii="Times New Roman" w:eastAsia="Calibri" w:hAnsi="Times New Roman" w:cs="Times New Roman"/>
          <w:sz w:val="24"/>
          <w:szCs w:val="24"/>
          <w:lang w:eastAsia="x-none"/>
        </w:rPr>
      </w:pPr>
      <w:r w:rsidRPr="005C1179">
        <w:rPr>
          <w:rFonts w:ascii="Times New Roman" w:eastAsia="Times New Roman" w:hAnsi="Times New Roman" w:cs="Times New Roman"/>
          <w:b/>
          <w:sz w:val="24"/>
          <w:szCs w:val="24"/>
        </w:rPr>
        <w:t>c</w:t>
      </w:r>
      <w:r>
        <w:rPr>
          <w:rFonts w:ascii="Times New Roman" w:eastAsia="Calibri" w:hAnsi="Times New Roman" w:cs="Times New Roman"/>
          <w:sz w:val="24"/>
          <w:szCs w:val="24"/>
          <w:lang w:eastAsia="x-none"/>
        </w:rPr>
        <w:t>.</w:t>
      </w:r>
      <w:r w:rsidRPr="009633E4">
        <w:rPr>
          <w:rFonts w:ascii="Times New Roman" w:eastAsia="Calibri" w:hAnsi="Times New Roman" w:cs="Times New Roman"/>
          <w:sz w:val="24"/>
          <w:szCs w:val="24"/>
          <w:lang w:eastAsia="x-none"/>
        </w:rPr>
        <w:t xml:space="preserve"> Tabiat parkları, sit alanları, kumul alanları, önemli biyolojik çeşitlilik alanları, hassas kıyı suyu kütleleri gibi hassas alanları doğrudan veya dolaylı biçimde etkilemesi muhtemel yatırım kararları için yatırımcıların tekliflerini yönlendirecek şekilde kıyı yapılarının türü, sayısı ve kapasitesi ile ilgili sınırlamaların belirlenmesi (örneğin BKAP, planlama alanında yeni geliştirilen balıkçı limanlarının maksimum birleşik kapasitesini [yani toplam gemi sayısını] tanımlayabilir),</w:t>
      </w:r>
    </w:p>
    <w:p w:rsidR="009633E4" w:rsidRPr="009633E4" w:rsidRDefault="009633E4" w:rsidP="009633E4">
      <w:pPr>
        <w:spacing w:after="200" w:line="276" w:lineRule="auto"/>
        <w:jc w:val="both"/>
        <w:rPr>
          <w:rFonts w:ascii="Times New Roman" w:eastAsia="Calibri" w:hAnsi="Times New Roman" w:cs="Times New Roman"/>
          <w:sz w:val="24"/>
          <w:szCs w:val="24"/>
          <w:lang w:eastAsia="x-none"/>
        </w:rPr>
      </w:pPr>
      <w:r w:rsidRPr="00643BC7">
        <w:rPr>
          <w:rFonts w:ascii="Times New Roman" w:eastAsia="Calibri" w:hAnsi="Times New Roman" w:cs="Times New Roman"/>
          <w:b/>
          <w:sz w:val="24"/>
          <w:szCs w:val="24"/>
          <w:lang w:eastAsia="x-none"/>
        </w:rPr>
        <w:t>ç</w:t>
      </w:r>
      <w:r w:rsidRPr="00643B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633E4">
        <w:rPr>
          <w:rFonts w:ascii="Times New Roman" w:eastAsia="Calibri" w:hAnsi="Times New Roman" w:cs="Times New Roman"/>
          <w:sz w:val="24"/>
          <w:szCs w:val="24"/>
          <w:lang w:eastAsia="x-none"/>
        </w:rPr>
        <w:t>Özel çevresel kaygıların fizibilite çalışmasında ve/veya yatırımcılar tarafından tabiat parkları, sit alanları, kumul alanları, önemli biyolojik çeşitlilik alanları gibi hassas alanlara yakın konumlar için öne sürülen ÇED sürecinde dikkate alınması gerektiği ile ilgili koşulları belirtmek,</w:t>
      </w:r>
    </w:p>
    <w:p w:rsidR="009633E4" w:rsidRDefault="009633E4" w:rsidP="009633E4">
      <w:pPr>
        <w:keepLines/>
        <w:tabs>
          <w:tab w:val="left" w:pos="425"/>
          <w:tab w:val="left" w:pos="851"/>
        </w:tabs>
        <w:spacing w:before="200" w:after="200" w:line="23" w:lineRule="atLeast"/>
        <w:jc w:val="both"/>
        <w:rPr>
          <w:rFonts w:ascii="Times New Roman" w:eastAsia="Calibri" w:hAnsi="Times New Roman" w:cs="Times New Roman"/>
          <w:sz w:val="24"/>
          <w:szCs w:val="24"/>
          <w:lang w:eastAsia="x-none"/>
        </w:rPr>
      </w:pPr>
      <w:r w:rsidRPr="005C1179">
        <w:rPr>
          <w:rFonts w:ascii="Times New Roman" w:eastAsia="Times New Roman" w:hAnsi="Times New Roman" w:cs="Times New Roman"/>
          <w:b/>
          <w:sz w:val="24"/>
          <w:szCs w:val="24"/>
        </w:rPr>
        <w:t>d.</w:t>
      </w:r>
      <w:r w:rsidR="00350D2B">
        <w:rPr>
          <w:rFonts w:ascii="Times New Roman" w:eastAsia="Times New Roman" w:hAnsi="Times New Roman" w:cs="Times New Roman"/>
          <w:b/>
          <w:sz w:val="24"/>
          <w:szCs w:val="24"/>
        </w:rPr>
        <w:t xml:space="preserve"> </w:t>
      </w:r>
      <w:r w:rsidRPr="009633E4">
        <w:rPr>
          <w:rFonts w:ascii="Times New Roman" w:eastAsia="Calibri" w:hAnsi="Times New Roman" w:cs="Times New Roman"/>
          <w:sz w:val="24"/>
          <w:szCs w:val="24"/>
          <w:lang w:eastAsia="x-none"/>
        </w:rPr>
        <w:t>Korunan alanların ve plajların yakınındaki kirlilik yaratıcı barınak vb. kıyı yapısının sınırlandırılması (yakınlık kıyı ve denizin coğrafi özelliklerine göre belirlenebilir)</w:t>
      </w:r>
    </w:p>
    <w:p w:rsidR="005C1179" w:rsidRPr="005C1179" w:rsidRDefault="00643BC7" w:rsidP="005C117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643BC7">
        <w:rPr>
          <w:rFonts w:ascii="Times New Roman" w:eastAsia="Times New Roman" w:hAnsi="Times New Roman" w:cs="Times New Roman"/>
          <w:b/>
          <w:sz w:val="24"/>
          <w:szCs w:val="24"/>
        </w:rPr>
        <w:t>e.</w:t>
      </w:r>
      <w:r w:rsidR="005C1179" w:rsidRPr="005C1179">
        <w:rPr>
          <w:rFonts w:ascii="Times New Roman" w:eastAsia="Times New Roman" w:hAnsi="Times New Roman" w:cs="Times New Roman"/>
          <w:sz w:val="24"/>
          <w:szCs w:val="24"/>
        </w:rPr>
        <w:t xml:space="preserve"> BKAP-OGT’de, belirli çevresel endişelerin fizibilite çalışmasında ve/veya yatırımcılar tarafından önerilen proje tekliflerinin ÇED sürecinde göz önünde bulundurulmasına ilişkin şartlar koşmak. </w:t>
      </w:r>
    </w:p>
    <w:p w:rsidR="005C1179" w:rsidRDefault="00643BC7" w:rsidP="005C117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643BC7">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sidR="005C1179" w:rsidRPr="005C1179">
        <w:rPr>
          <w:rFonts w:ascii="Times New Roman" w:eastAsia="Times New Roman" w:hAnsi="Times New Roman" w:cs="Times New Roman"/>
          <w:sz w:val="24"/>
          <w:szCs w:val="24"/>
        </w:rPr>
        <w:t>BKAP-OGT’nin gelecekteki çevresel etkilerini tespit etmek için izleme göstergeleri seti.</w:t>
      </w:r>
      <w:bookmarkEnd w:id="0"/>
      <w:bookmarkEnd w:id="1"/>
      <w:bookmarkEnd w:id="2"/>
      <w:bookmarkEnd w:id="3"/>
    </w:p>
    <w:p w:rsidR="008926B4" w:rsidRDefault="008926B4"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r w:rsidRPr="000706C7">
        <w:rPr>
          <w:rFonts w:ascii="Times New Roman" w:hAnsi="Times New Roman" w:cs="Times New Roman"/>
          <w:sz w:val="24"/>
          <w:szCs w:val="24"/>
          <w:lang w:val="en-US"/>
        </w:rPr>
        <w:t>Bu genel önlemler, planlama bölgeleri</w:t>
      </w:r>
      <w:r w:rsidR="00A042C9">
        <w:rPr>
          <w:rFonts w:ascii="Times New Roman" w:hAnsi="Times New Roman" w:cs="Times New Roman"/>
          <w:sz w:val="24"/>
          <w:szCs w:val="24"/>
          <w:lang w:val="en-US"/>
        </w:rPr>
        <w:t xml:space="preserve"> ve alt bölgeler özelinde detaylandırılarak aşağıda verilmektedir</w:t>
      </w:r>
      <w:r w:rsidR="00CF75A2">
        <w:rPr>
          <w:rFonts w:ascii="Times New Roman" w:hAnsi="Times New Roman" w:cs="Times New Roman"/>
          <w:sz w:val="24"/>
          <w:szCs w:val="24"/>
          <w:lang w:val="en-US"/>
        </w:rPr>
        <w:t>:</w:t>
      </w:r>
    </w:p>
    <w:p w:rsidR="00E23CE7" w:rsidRDefault="00E23CE7" w:rsidP="005C1179">
      <w:pPr>
        <w:keepLines/>
        <w:tabs>
          <w:tab w:val="left" w:pos="425"/>
          <w:tab w:val="left" w:pos="851"/>
        </w:tabs>
        <w:spacing w:before="200" w:after="200" w:line="23" w:lineRule="atLeast"/>
        <w:jc w:val="both"/>
        <w:rPr>
          <w:rFonts w:ascii="Times New Roman" w:hAnsi="Times New Roman" w:cs="Times New Roman"/>
          <w:b/>
          <w:bCs/>
          <w:sz w:val="24"/>
          <w:szCs w:val="24"/>
        </w:rPr>
      </w:pPr>
      <w:bookmarkStart w:id="5" w:name="_Toc91172376"/>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bCs/>
          <w:sz w:val="24"/>
          <w:szCs w:val="24"/>
        </w:rPr>
      </w:pPr>
      <w:r w:rsidRPr="005C1179">
        <w:rPr>
          <w:rFonts w:ascii="Times New Roman" w:hAnsi="Times New Roman" w:cs="Times New Roman"/>
          <w:b/>
          <w:bCs/>
          <w:sz w:val="24"/>
          <w:szCs w:val="24"/>
        </w:rPr>
        <w:t>ORDU BÖLGESİ</w:t>
      </w:r>
      <w:bookmarkEnd w:id="5"/>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Çınarsuyu Tabiat Parkı</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lastRenderedPageBreak/>
        <w:t>Her iki alternatifte de Çınarsuyu Tabiat Parkı, etkileşim sahasıyla birlikte “2.ÖA-Turuncu”da bulunmaktadır. Bu alan kıyı gelişim alanı içinde önemli bir koruma bölgesi olarak ön plana çıkmaktadır. Bölgenin ekolojik olarak hassas olan durumuna daha fazla zarar verebileceğinden ve endemik bitki ve hayvan türlerinin habitatlarında olumsuz etkilere sebep olabileceğinden, BKAP-OGT’ye entegre edilmesi için aşağıdaki tedbirler önerilmektedir;</w:t>
      </w:r>
    </w:p>
    <w:p w:rsidR="005C1179" w:rsidRPr="005C1179" w:rsidRDefault="005C1179" w:rsidP="005C1179">
      <w:pPr>
        <w:pStyle w:val="ListeParagraf"/>
        <w:keepLines/>
        <w:numPr>
          <w:ilvl w:val="0"/>
          <w:numId w:val="15"/>
        </w:numPr>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Alanın çevresinin Alternatif-1 kurgusuna paralel olarak “2.ÖA-Turuncu” kategorisinde kalması ve alanın mümkün olduğunca gelişim alanı olarak önceliklendirilmemesi</w:t>
      </w:r>
    </w:p>
    <w:p w:rsidR="005C1179" w:rsidRPr="005C1179" w:rsidRDefault="005C1179" w:rsidP="005C1179">
      <w:pPr>
        <w:pStyle w:val="ListeParagraf"/>
        <w:keepLines/>
        <w:numPr>
          <w:ilvl w:val="0"/>
          <w:numId w:val="15"/>
        </w:numPr>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Yatırımcıların bu özel alanda yapacakları kıyı yapılarının türü, sayısı ve kapasitesi ile ilgili sınırlamaların belirlenmesi</w:t>
      </w:r>
    </w:p>
    <w:p w:rsidR="005C1179" w:rsidRPr="005C1179" w:rsidRDefault="005C1179" w:rsidP="005C1179">
      <w:pPr>
        <w:pStyle w:val="ListeParagraf"/>
        <w:keepLines/>
        <w:numPr>
          <w:ilvl w:val="0"/>
          <w:numId w:val="15"/>
        </w:numPr>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Alana yakın konumda olan ve Samsun’da yer alan koruma alanlarıyla birlikte bir koruma koridoru oluşturulması</w:t>
      </w:r>
    </w:p>
    <w:p w:rsidR="005C1179" w:rsidRPr="005C1179" w:rsidRDefault="005C1179" w:rsidP="005C1179">
      <w:pPr>
        <w:keepLines/>
        <w:tabs>
          <w:tab w:val="left" w:pos="425"/>
          <w:tab w:val="left" w:pos="851"/>
        </w:tabs>
        <w:spacing w:before="200" w:after="200" w:line="23" w:lineRule="atLeast"/>
        <w:ind w:left="360"/>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BKAP-OGT’ye belirli çevresel endişelerin fizibilite çalışmasında ve/ya yatırımcılar tarafından önerilen proje tekliflerinin ÇED sürecinde göz önünde bulundurulmasına ilişkin aşağıdaki şartların eklenmesi:</w:t>
      </w:r>
    </w:p>
    <w:p w:rsidR="005C1179" w:rsidRPr="005C1179" w:rsidRDefault="005C1179" w:rsidP="005C1179">
      <w:pPr>
        <w:pStyle w:val="ListeParagraf"/>
        <w:keepLines/>
        <w:numPr>
          <w:ilvl w:val="0"/>
          <w:numId w:val="14"/>
        </w:numPr>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Projenin, koruma altındaki bitki türlerinin önemli bir örneğinin kaybına ve/ya bu koruma altındaki türlerin oluşum alanında azalmaya neden olmamalıdır,</w:t>
      </w:r>
    </w:p>
    <w:p w:rsidR="005C1179" w:rsidRDefault="005C1179" w:rsidP="005C1179">
      <w:pPr>
        <w:pStyle w:val="ListeParagraf"/>
        <w:keepLines/>
        <w:numPr>
          <w:ilvl w:val="0"/>
          <w:numId w:val="14"/>
        </w:numPr>
        <w:tabs>
          <w:tab w:val="left" w:pos="425"/>
          <w:tab w:val="left" w:pos="851"/>
        </w:tabs>
        <w:spacing w:before="200" w:after="200" w:line="23" w:lineRule="atLeast"/>
        <w:jc w:val="both"/>
        <w:rPr>
          <w:rFonts w:ascii="Times New Roman" w:hAnsi="Times New Roman" w:cs="Times New Roman"/>
          <w:sz w:val="24"/>
          <w:szCs w:val="24"/>
          <w:lang w:val="en-US"/>
        </w:rPr>
      </w:pPr>
      <w:r w:rsidRPr="005C1179">
        <w:rPr>
          <w:rFonts w:ascii="Times New Roman" w:hAnsi="Times New Roman" w:cs="Times New Roman"/>
          <w:sz w:val="24"/>
          <w:szCs w:val="24"/>
          <w:lang w:val="en-US"/>
        </w:rPr>
        <w:t>Yetkili bir uzman tarafından yürütülecek biyolojik çeşitlilik ve hassas habitatların değerlendirmelerinin, bitkilere odaklanarak, yetişme döneminde yürütülmesi ve önceki biyolojik çeşitlilik envanterine dayanmalıdır.</w:t>
      </w:r>
    </w:p>
    <w:p w:rsidR="003B1167" w:rsidRDefault="003B1167" w:rsidP="003B1167">
      <w:pPr>
        <w:pStyle w:val="ListeParagraf"/>
        <w:keepLines/>
        <w:tabs>
          <w:tab w:val="left" w:pos="425"/>
          <w:tab w:val="left" w:pos="851"/>
        </w:tabs>
        <w:spacing w:before="200" w:after="200" w:line="23" w:lineRule="atLeast"/>
        <w:jc w:val="both"/>
        <w:rPr>
          <w:rFonts w:ascii="Times New Roman" w:hAnsi="Times New Roman" w:cs="Times New Roman"/>
          <w:sz w:val="24"/>
          <w:szCs w:val="24"/>
          <w:lang w:val="en-US"/>
        </w:rPr>
      </w:pP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Ünye Çamlığı</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OGT BKAP kapsamındaki planlama alanı sınırları içinde yer alan bu alanın mevcut durumda herhangi bir koruma statüsü bulunmamaktadır. Fakat alan, etrafındaki yerleşim baskısı ve önerilen kıyı yapıları düşünüldüğünde, hazırlanan OGT BKAP ile önemli bir koruma bölgesi haline gelebilir. Ünye Çamlığı, sahip olduğu potansiyel ekolojik ve doğal değerlerden ötürü Alternatif-1’de “3.ÖA-Kırmızı” ve Alternatif-2’de “2.ÖA-Turuncu” kategorisinde yer almaktadır. Geniş bir alana yayılmış bu doğal çevre değeriyle ilgili olarak BKAP-OGT’ye entegre edilmesi için aşağıdaki tedbirler önerilmektedir:</w:t>
      </w:r>
    </w:p>
    <w:p w:rsidR="005C1179" w:rsidRDefault="005C1179" w:rsidP="005C1179">
      <w:pPr>
        <w:keepLines/>
        <w:numPr>
          <w:ilvl w:val="0"/>
          <w:numId w:val="12"/>
        </w:numPr>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Alanın, Ünye-Feneraltı Plajı ile birlikte ele alınarak “3.ÖA-Kırmızı” statüsünün korunması ve yakın çevresinin “2.ÖA-Turuncu” şeklinde belirlenmesi</w:t>
      </w:r>
    </w:p>
    <w:p w:rsidR="003B1167" w:rsidRPr="005C1179" w:rsidRDefault="003B1167" w:rsidP="003B1167">
      <w:pPr>
        <w:keepLines/>
        <w:tabs>
          <w:tab w:val="left" w:pos="425"/>
          <w:tab w:val="left" w:pos="851"/>
        </w:tabs>
        <w:spacing w:before="200" w:after="200" w:line="23" w:lineRule="atLeast"/>
        <w:ind w:left="720"/>
        <w:jc w:val="both"/>
        <w:rPr>
          <w:rFonts w:ascii="Times New Roman" w:hAnsi="Times New Roman" w:cs="Times New Roman"/>
          <w:sz w:val="24"/>
          <w:szCs w:val="24"/>
        </w:rPr>
      </w:pP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Bolaman-Perşembe arası Bölge</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lastRenderedPageBreak/>
        <w:t>Ordu il sınırlarında yer alan ve Fatsa ilçesindeki Haznedaroğlu Konağı’ndan Ordu-Perşembe ilçe merkezine kadar devam eden alanın önemli bir koruma değeri bulunmaktadır. Hâlihazırda alan “Kültür ve Turizm Koruma ve Gelişim Bölgesi (KTKGB)” olarak tescillidir. Herhangi bir yerleşimin olmadığı ve çoğunlukla büyük bir ormanlık araziden oluşan bu alanın koruma değeri taşıyan bir doğal çevre ögesi haline gelmesinde önemli olan parametreler şu şekildedir:</w:t>
      </w:r>
    </w:p>
    <w:p w:rsidR="005C1179" w:rsidRPr="004A3CE0" w:rsidRDefault="005C1179" w:rsidP="004A3CE0">
      <w:pPr>
        <w:pStyle w:val="ListeParagraf"/>
        <w:keepLines/>
        <w:numPr>
          <w:ilvl w:val="0"/>
          <w:numId w:val="20"/>
        </w:numPr>
        <w:tabs>
          <w:tab w:val="left" w:pos="425"/>
          <w:tab w:val="left" w:pos="851"/>
        </w:tabs>
        <w:spacing w:before="200" w:after="200" w:line="23" w:lineRule="atLeast"/>
        <w:jc w:val="both"/>
        <w:rPr>
          <w:rFonts w:ascii="Times New Roman" w:hAnsi="Times New Roman" w:cs="Times New Roman"/>
          <w:sz w:val="24"/>
          <w:szCs w:val="24"/>
        </w:rPr>
      </w:pPr>
      <w:r w:rsidRPr="004A3CE0">
        <w:rPr>
          <w:rFonts w:ascii="Times New Roman" w:hAnsi="Times New Roman" w:cs="Times New Roman"/>
          <w:sz w:val="24"/>
          <w:szCs w:val="24"/>
        </w:rPr>
        <w:t>Bu alanda yer alan balıkçı barınakları görece daha küçüktür.</w:t>
      </w:r>
    </w:p>
    <w:p w:rsidR="005C1179" w:rsidRPr="004A3CE0" w:rsidRDefault="005C1179" w:rsidP="004A3CE0">
      <w:pPr>
        <w:pStyle w:val="ListeParagraf"/>
        <w:keepLines/>
        <w:numPr>
          <w:ilvl w:val="0"/>
          <w:numId w:val="20"/>
        </w:numPr>
        <w:tabs>
          <w:tab w:val="left" w:pos="425"/>
          <w:tab w:val="left" w:pos="851"/>
        </w:tabs>
        <w:spacing w:before="200" w:after="200" w:line="23" w:lineRule="atLeast"/>
        <w:jc w:val="both"/>
        <w:rPr>
          <w:rFonts w:ascii="Times New Roman" w:hAnsi="Times New Roman" w:cs="Times New Roman"/>
          <w:sz w:val="24"/>
          <w:szCs w:val="24"/>
        </w:rPr>
      </w:pPr>
      <w:r w:rsidRPr="004A3CE0">
        <w:rPr>
          <w:rFonts w:ascii="Times New Roman" w:hAnsi="Times New Roman" w:cs="Times New Roman"/>
          <w:sz w:val="24"/>
          <w:szCs w:val="24"/>
        </w:rPr>
        <w:t>Alanda herhangi bir kıyı koruma yapısı (mahmuz, dalgakıran vb.) bulunmamaktadır.</w:t>
      </w:r>
    </w:p>
    <w:p w:rsidR="005C1179" w:rsidRPr="004A3CE0" w:rsidRDefault="005C1179" w:rsidP="004A3CE0">
      <w:pPr>
        <w:pStyle w:val="ListeParagraf"/>
        <w:keepLines/>
        <w:numPr>
          <w:ilvl w:val="0"/>
          <w:numId w:val="20"/>
        </w:numPr>
        <w:tabs>
          <w:tab w:val="left" w:pos="425"/>
          <w:tab w:val="left" w:pos="851"/>
        </w:tabs>
        <w:spacing w:before="200" w:after="200" w:line="23" w:lineRule="atLeast"/>
        <w:jc w:val="both"/>
        <w:rPr>
          <w:rFonts w:ascii="Times New Roman" w:hAnsi="Times New Roman" w:cs="Times New Roman"/>
          <w:sz w:val="24"/>
          <w:szCs w:val="24"/>
        </w:rPr>
      </w:pPr>
      <w:r w:rsidRPr="004A3CE0">
        <w:rPr>
          <w:rFonts w:ascii="Times New Roman" w:hAnsi="Times New Roman" w:cs="Times New Roman"/>
          <w:sz w:val="24"/>
          <w:szCs w:val="24"/>
        </w:rPr>
        <w:t>OGT BKAP planlama alanı içinde kalan ve kesintisiz olarak devam eden Karadeniz Sahil Yolu Karayolu bu kısımda kıyıdan değil, kıyıdan yaklaşık 15 km içeriden Tünel aracılığıyla devam etmekte ve bu durumun geniş alanlı bir koruma bölgesi açığa çıkarmaktadır.</w:t>
      </w:r>
    </w:p>
    <w:p w:rsidR="005C1179" w:rsidRPr="004A3CE0" w:rsidRDefault="005C1179" w:rsidP="004A3CE0">
      <w:pPr>
        <w:pStyle w:val="ListeParagraf"/>
        <w:keepLines/>
        <w:numPr>
          <w:ilvl w:val="0"/>
          <w:numId w:val="20"/>
        </w:numPr>
        <w:tabs>
          <w:tab w:val="left" w:pos="425"/>
          <w:tab w:val="left" w:pos="851"/>
        </w:tabs>
        <w:spacing w:before="200" w:after="200" w:line="23" w:lineRule="atLeast"/>
        <w:jc w:val="both"/>
        <w:rPr>
          <w:rFonts w:ascii="Times New Roman" w:hAnsi="Times New Roman" w:cs="Times New Roman"/>
          <w:sz w:val="24"/>
          <w:szCs w:val="24"/>
        </w:rPr>
      </w:pPr>
      <w:r w:rsidRPr="004A3CE0">
        <w:rPr>
          <w:rFonts w:ascii="Times New Roman" w:hAnsi="Times New Roman" w:cs="Times New Roman"/>
          <w:sz w:val="24"/>
          <w:szCs w:val="24"/>
        </w:rPr>
        <w:t>Biyolojik çeşitlilik, endemik türler, ekolojik ve doğal çevre niteliği yüksek bir alandır.</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Dolayısıyla her iki alternatifte de Bolaman-Perşembe arasında kalan bu bölge “3.ÖA-Kırmızı”da bulunmaktadır.</w:t>
      </w:r>
      <w:r w:rsidRPr="005C1179">
        <w:rPr>
          <w:rFonts w:ascii="Times New Roman" w:hAnsi="Times New Roman" w:cs="Times New Roman"/>
          <w:b/>
          <w:sz w:val="24"/>
          <w:szCs w:val="24"/>
        </w:rPr>
        <w:t xml:space="preserve"> </w:t>
      </w:r>
      <w:r w:rsidRPr="005C1179">
        <w:rPr>
          <w:rFonts w:ascii="Times New Roman" w:hAnsi="Times New Roman" w:cs="Times New Roman"/>
          <w:sz w:val="24"/>
          <w:szCs w:val="24"/>
        </w:rPr>
        <w:t>Alanla ilgili olarak OGT BKAP’a entegre edilmesi için aşağıdaki tedbirler önerilmektedir;</w:t>
      </w:r>
    </w:p>
    <w:p w:rsidR="005C1179" w:rsidRPr="00EA6467" w:rsidRDefault="005C1179" w:rsidP="00EA6467">
      <w:pPr>
        <w:pStyle w:val="ListeParagraf"/>
        <w:keepLines/>
        <w:numPr>
          <w:ilvl w:val="0"/>
          <w:numId w:val="18"/>
        </w:numPr>
        <w:tabs>
          <w:tab w:val="left" w:pos="425"/>
          <w:tab w:val="left" w:pos="851"/>
        </w:tabs>
        <w:spacing w:before="200" w:after="200" w:line="23" w:lineRule="atLeast"/>
        <w:jc w:val="both"/>
        <w:rPr>
          <w:rFonts w:ascii="Times New Roman" w:hAnsi="Times New Roman" w:cs="Times New Roman"/>
          <w:sz w:val="24"/>
          <w:szCs w:val="24"/>
        </w:rPr>
      </w:pPr>
      <w:r w:rsidRPr="00EA6467">
        <w:rPr>
          <w:rFonts w:ascii="Times New Roman" w:hAnsi="Times New Roman" w:cs="Times New Roman"/>
          <w:sz w:val="24"/>
          <w:szCs w:val="24"/>
        </w:rPr>
        <w:t>“3.ÖA-Kırmızı” statüsünün korunması ve etrafındaki alanın “2.ÖA-Turuncu” şeklinde belirlenmesi</w:t>
      </w:r>
    </w:p>
    <w:p w:rsidR="005C1179" w:rsidRDefault="005C1179" w:rsidP="00EA6467">
      <w:pPr>
        <w:pStyle w:val="ListeParagraf"/>
        <w:keepLines/>
        <w:numPr>
          <w:ilvl w:val="0"/>
          <w:numId w:val="18"/>
        </w:numPr>
        <w:tabs>
          <w:tab w:val="left" w:pos="425"/>
          <w:tab w:val="left" w:pos="851"/>
        </w:tabs>
        <w:spacing w:before="200" w:after="200" w:line="23" w:lineRule="atLeast"/>
        <w:jc w:val="both"/>
        <w:rPr>
          <w:rFonts w:ascii="Times New Roman" w:hAnsi="Times New Roman" w:cs="Times New Roman"/>
          <w:sz w:val="24"/>
          <w:szCs w:val="24"/>
        </w:rPr>
      </w:pPr>
      <w:r w:rsidRPr="00EA6467">
        <w:rPr>
          <w:rFonts w:ascii="Times New Roman" w:hAnsi="Times New Roman" w:cs="Times New Roman"/>
          <w:sz w:val="24"/>
          <w:szCs w:val="24"/>
        </w:rPr>
        <w:t>Alanın, OGT BKAP planlama çalışmasında da vurgulanan ve “3.ÖA-Kırmızı” olarak belirlenen Yason Burnu ile birlikte ele alınarak bir koruma bölgesi olarak değerlendirilmesi</w:t>
      </w:r>
    </w:p>
    <w:p w:rsidR="003B1167" w:rsidRDefault="003B1167" w:rsidP="003B1167">
      <w:pPr>
        <w:keepLines/>
        <w:tabs>
          <w:tab w:val="left" w:pos="425"/>
          <w:tab w:val="left" w:pos="851"/>
        </w:tabs>
        <w:spacing w:before="200" w:after="200" w:line="23" w:lineRule="atLeast"/>
        <w:jc w:val="both"/>
        <w:rPr>
          <w:rFonts w:ascii="Times New Roman" w:hAnsi="Times New Roman" w:cs="Times New Roman"/>
          <w:sz w:val="24"/>
          <w:szCs w:val="24"/>
        </w:rPr>
      </w:pPr>
    </w:p>
    <w:p w:rsidR="003B1167" w:rsidRPr="003B1167" w:rsidRDefault="003B1167" w:rsidP="003B1167">
      <w:pPr>
        <w:keepLines/>
        <w:tabs>
          <w:tab w:val="left" w:pos="425"/>
          <w:tab w:val="left" w:pos="851"/>
        </w:tabs>
        <w:spacing w:before="200" w:after="200" w:line="23" w:lineRule="atLeast"/>
        <w:jc w:val="both"/>
        <w:rPr>
          <w:rFonts w:ascii="Times New Roman" w:hAnsi="Times New Roman" w:cs="Times New Roman"/>
          <w:sz w:val="24"/>
          <w:szCs w:val="24"/>
        </w:rPr>
      </w:pPr>
    </w:p>
    <w:p w:rsidR="005C1179" w:rsidRDefault="00E23CE7" w:rsidP="005C1179">
      <w:pPr>
        <w:keepLines/>
        <w:tabs>
          <w:tab w:val="left" w:pos="425"/>
          <w:tab w:val="left" w:pos="851"/>
        </w:tabs>
        <w:spacing w:before="200" w:after="200" w:line="23" w:lineRule="atLeast"/>
        <w:jc w:val="both"/>
        <w:rPr>
          <w:rFonts w:ascii="Times New Roman" w:hAnsi="Times New Roman" w:cs="Times New Roman"/>
          <w:b/>
          <w:bCs/>
          <w:sz w:val="24"/>
          <w:szCs w:val="24"/>
        </w:rPr>
      </w:pPr>
      <w:bookmarkStart w:id="6" w:name="_Toc91172377"/>
      <w:r w:rsidRPr="005C1179">
        <w:rPr>
          <w:rFonts w:ascii="Times New Roman" w:hAnsi="Times New Roman" w:cs="Times New Roman"/>
          <w:b/>
          <w:bCs/>
          <w:sz w:val="24"/>
          <w:szCs w:val="24"/>
        </w:rPr>
        <w:t>GİRESUN BÖLGESİ</w:t>
      </w:r>
      <w:bookmarkEnd w:id="6"/>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Giresun Adası ve Diğer Adalar</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Giresun Bölgesi’nde birçok ada bulunmaktadır. Bölgedeki en büyük ada olan Giresun Adası şehir merkezinin iki kilometre doğusunda yer alır. Üreyen kuşlar açısından önemli olan adalar genelde bodur ve seyrek çalılarla kaplıdır. Giresun ve Ordu kıyıları kış aylarında da birçok su kuşuna ev sahipliği yapmaktadır. Bu türlerin en başında tepeli patka (Aytjya fuligula), karagerdanlı dalgıç (Gavia arctica) ve kadife ördek (Melanitta fusca) gelir. Bu alan her iki alternatifte de “1.ÖA-Sarı”da bulunmaktadır.</w:t>
      </w:r>
      <w:r w:rsidRPr="005C1179">
        <w:rPr>
          <w:rFonts w:ascii="Times New Roman" w:hAnsi="Times New Roman" w:cs="Times New Roman"/>
          <w:b/>
          <w:sz w:val="24"/>
          <w:szCs w:val="24"/>
        </w:rPr>
        <w:t xml:space="preserve"> </w:t>
      </w:r>
      <w:r w:rsidRPr="005C1179">
        <w:rPr>
          <w:rFonts w:ascii="Times New Roman" w:hAnsi="Times New Roman" w:cs="Times New Roman"/>
          <w:sz w:val="24"/>
          <w:szCs w:val="24"/>
        </w:rPr>
        <w:t>Alanla ilgili olarak BKAP-OGT’ye entegre edilmesi için aşağıdaki tedbirler önerilmektedir;</w:t>
      </w:r>
    </w:p>
    <w:p w:rsidR="005C1179" w:rsidRPr="005C1179" w:rsidRDefault="005C1179" w:rsidP="005C1179">
      <w:pPr>
        <w:keepLines/>
        <w:numPr>
          <w:ilvl w:val="0"/>
          <w:numId w:val="13"/>
        </w:numPr>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Alana, ekosistem ve biyolojik zenginliği göz önünde bulundurularak “3.ÖA-Kırmızı” statüsünün verilmesi</w:t>
      </w:r>
    </w:p>
    <w:p w:rsidR="005C1179" w:rsidRDefault="005C1179" w:rsidP="005C1179">
      <w:pPr>
        <w:keepLines/>
        <w:numPr>
          <w:ilvl w:val="0"/>
          <w:numId w:val="13"/>
        </w:numPr>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lastRenderedPageBreak/>
        <w:t>Adanın, yapılması planlanan yeni kıyı yapılarıyla birlikte ele alınması ve yatırımcıların, alanın turistik değerini ortaya çıkaracak sürdürülebilir turizm politikalarına teşvik edilmesi</w:t>
      </w:r>
    </w:p>
    <w:p w:rsidR="003B1167" w:rsidRPr="005C1179" w:rsidRDefault="003B1167" w:rsidP="003B1167">
      <w:pPr>
        <w:keepLines/>
        <w:tabs>
          <w:tab w:val="left" w:pos="425"/>
          <w:tab w:val="left" w:pos="851"/>
        </w:tabs>
        <w:spacing w:before="200" w:after="200" w:line="23" w:lineRule="atLeast"/>
        <w:ind w:left="720"/>
        <w:jc w:val="both"/>
        <w:rPr>
          <w:rFonts w:ascii="Times New Roman" w:hAnsi="Times New Roman" w:cs="Times New Roman"/>
          <w:sz w:val="24"/>
          <w:szCs w:val="24"/>
        </w:rPr>
      </w:pP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Giresun Dağları</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Giresun, sahip olduğu yükselti ve eğim değerleri açısından OGT BKAP planlama alanı için önem teşkil etmektedir. Kıyının hemen gerisinde yükselen Giresun Dağları bu bağlamda önemli bir coğrafik eşiktir. Geniş bir alanda yayılım gösteren Dağlar, birçok açıdan önemli olmakla birlikte çeşitli bitki ve hayvan türlerini de barındırmaktadır.  Doğrudan kıyı planlama alanında yer almamasına rağmen BKAP-OGT’ye entegre edilmesi için aşağıdaki tedbirler önerilmektedir;</w:t>
      </w:r>
    </w:p>
    <w:p w:rsidR="005C1179" w:rsidRPr="004A3CE0" w:rsidRDefault="005C1179" w:rsidP="004A3CE0">
      <w:pPr>
        <w:keepLines/>
        <w:tabs>
          <w:tab w:val="left" w:pos="425"/>
          <w:tab w:val="left" w:pos="851"/>
        </w:tabs>
        <w:spacing w:before="200" w:after="200" w:line="23" w:lineRule="atLeast"/>
        <w:jc w:val="both"/>
        <w:rPr>
          <w:rFonts w:ascii="Times New Roman" w:hAnsi="Times New Roman" w:cs="Times New Roman"/>
          <w:sz w:val="24"/>
          <w:szCs w:val="24"/>
        </w:rPr>
      </w:pPr>
      <w:r w:rsidRPr="004A3CE0">
        <w:rPr>
          <w:rFonts w:ascii="Times New Roman" w:hAnsi="Times New Roman" w:cs="Times New Roman"/>
          <w:sz w:val="24"/>
          <w:szCs w:val="24"/>
        </w:rPr>
        <w:t>BKAP-OGT’ye belirli çevresel endişelerin fizibilite çalışmasında ve/ya yatırımcılar tarafından önerilen proje tekliflerinin ÇED sürecinde göz önünde bulundurulmasına ilişkin aşağıdaki şartların eklenmesi:</w:t>
      </w:r>
    </w:p>
    <w:p w:rsidR="005C1179" w:rsidRPr="00EA6467" w:rsidRDefault="005C1179" w:rsidP="00EA6467">
      <w:pPr>
        <w:pStyle w:val="ListeParagraf"/>
        <w:keepLines/>
        <w:numPr>
          <w:ilvl w:val="0"/>
          <w:numId w:val="19"/>
        </w:numPr>
        <w:tabs>
          <w:tab w:val="left" w:pos="425"/>
          <w:tab w:val="left" w:pos="851"/>
        </w:tabs>
        <w:spacing w:before="200" w:after="200" w:line="23" w:lineRule="atLeast"/>
        <w:jc w:val="both"/>
        <w:rPr>
          <w:rFonts w:ascii="Times New Roman" w:hAnsi="Times New Roman" w:cs="Times New Roman"/>
          <w:sz w:val="24"/>
          <w:szCs w:val="24"/>
        </w:rPr>
      </w:pPr>
      <w:r w:rsidRPr="00EA6467">
        <w:rPr>
          <w:rFonts w:ascii="Times New Roman" w:hAnsi="Times New Roman" w:cs="Times New Roman"/>
          <w:sz w:val="24"/>
          <w:szCs w:val="24"/>
        </w:rPr>
        <w:t>Projenin, koruma altındaki bitki türlerinin önemli bir örneğinin kaybına ve/ya bu koruma altındaki türlerin oluşum alanında azalmaya neden olmamalıdır,</w:t>
      </w:r>
    </w:p>
    <w:p w:rsidR="005C1179" w:rsidRDefault="005C1179" w:rsidP="00EA6467">
      <w:pPr>
        <w:pStyle w:val="ListeParagraf"/>
        <w:keepLines/>
        <w:numPr>
          <w:ilvl w:val="0"/>
          <w:numId w:val="19"/>
        </w:numPr>
        <w:tabs>
          <w:tab w:val="left" w:pos="425"/>
          <w:tab w:val="left" w:pos="851"/>
        </w:tabs>
        <w:spacing w:before="200" w:after="200" w:line="23" w:lineRule="atLeast"/>
        <w:jc w:val="both"/>
        <w:rPr>
          <w:rFonts w:ascii="Times New Roman" w:hAnsi="Times New Roman" w:cs="Times New Roman"/>
          <w:sz w:val="24"/>
          <w:szCs w:val="24"/>
        </w:rPr>
      </w:pPr>
      <w:r w:rsidRPr="00EA6467">
        <w:rPr>
          <w:rFonts w:ascii="Times New Roman" w:hAnsi="Times New Roman" w:cs="Times New Roman"/>
          <w:sz w:val="24"/>
          <w:szCs w:val="24"/>
        </w:rPr>
        <w:t>Yetkili bir uzman tarafından yürütülecek biyolojik çeşitlilik ve hassas habitatların değerlendirmelerinin, bitkilere odaklanarak, yetişme döneminde yürütülmesi ve önceki biyolojik çeşitlilik envanterine dayanmalıdır.</w:t>
      </w:r>
    </w:p>
    <w:p w:rsidR="00902334" w:rsidRDefault="00902334"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3B1167" w:rsidRDefault="003B1167"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3B1167" w:rsidRDefault="003B1167"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3B1167" w:rsidRDefault="003B1167"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3B1167" w:rsidRDefault="003B1167"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3B1167" w:rsidRDefault="003B1167" w:rsidP="00902334">
      <w:pPr>
        <w:keepLines/>
        <w:tabs>
          <w:tab w:val="left" w:pos="425"/>
          <w:tab w:val="left" w:pos="851"/>
        </w:tabs>
        <w:spacing w:before="200" w:after="200" w:line="23" w:lineRule="atLeast"/>
        <w:jc w:val="both"/>
        <w:rPr>
          <w:rFonts w:ascii="Times New Roman" w:hAnsi="Times New Roman" w:cs="Times New Roman"/>
          <w:sz w:val="24"/>
          <w:szCs w:val="24"/>
        </w:rPr>
      </w:pPr>
    </w:p>
    <w:p w:rsidR="005C1179" w:rsidRDefault="00902334" w:rsidP="005C1179">
      <w:pPr>
        <w:keepLines/>
        <w:tabs>
          <w:tab w:val="left" w:pos="425"/>
          <w:tab w:val="left" w:pos="851"/>
        </w:tabs>
        <w:spacing w:before="200" w:after="200" w:line="23" w:lineRule="atLeast"/>
        <w:jc w:val="both"/>
        <w:rPr>
          <w:rFonts w:ascii="Times New Roman" w:hAnsi="Times New Roman" w:cs="Times New Roman"/>
          <w:b/>
          <w:bCs/>
          <w:sz w:val="24"/>
          <w:szCs w:val="24"/>
        </w:rPr>
      </w:pPr>
      <w:bookmarkStart w:id="7" w:name="_Toc91172378"/>
      <w:r w:rsidRPr="005C1179">
        <w:rPr>
          <w:rFonts w:ascii="Times New Roman" w:hAnsi="Times New Roman" w:cs="Times New Roman"/>
          <w:b/>
          <w:bCs/>
          <w:sz w:val="24"/>
          <w:szCs w:val="24"/>
        </w:rPr>
        <w:t>TRABZON BÖLGESİ</w:t>
      </w:r>
      <w:bookmarkEnd w:id="7"/>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b/>
          <w:sz w:val="24"/>
          <w:szCs w:val="24"/>
        </w:rPr>
      </w:pPr>
      <w:r w:rsidRPr="005C1179">
        <w:rPr>
          <w:rFonts w:ascii="Times New Roman" w:hAnsi="Times New Roman" w:cs="Times New Roman"/>
          <w:b/>
          <w:sz w:val="24"/>
          <w:szCs w:val="24"/>
        </w:rPr>
        <w:t>Çamburnu Tabiat Parkı</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 xml:space="preserve">1967 Yılında Tabiat Parkı ilan edilmiş olup 52 dekar alana sahiptir. Sürmene Çamburnu Tabiat Parkı’nın belde merkezine uzaklığı 1 km’dir ve deniz ile sıra dışı bir ormanın birlikteliğine ev sahipliği yapmaktadır. Bir sarıçam alt türü olan Pinus sylvestris ssp. Koçhiana’nın Türkiye’de yayılış gösterdiği ve </w:t>
      </w:r>
      <w:r w:rsidRPr="005C1179">
        <w:rPr>
          <w:rFonts w:ascii="Times New Roman" w:hAnsi="Times New Roman" w:cs="Times New Roman"/>
          <w:b/>
          <w:sz w:val="24"/>
          <w:szCs w:val="24"/>
        </w:rPr>
        <w:t>deniz seviyesine kadar inebildiği iki alandan biri</w:t>
      </w:r>
      <w:r w:rsidR="00EA6467">
        <w:rPr>
          <w:rFonts w:ascii="Times New Roman" w:hAnsi="Times New Roman" w:cs="Times New Roman"/>
          <w:b/>
          <w:sz w:val="24"/>
          <w:szCs w:val="24"/>
        </w:rPr>
        <w:t xml:space="preserve"> olması alanı nadir kılmaktadır</w:t>
      </w:r>
      <w:r w:rsidRPr="005C1179">
        <w:rPr>
          <w:rFonts w:ascii="Times New Roman" w:hAnsi="Times New Roman" w:cs="Times New Roman"/>
          <w:sz w:val="24"/>
          <w:szCs w:val="24"/>
        </w:rPr>
        <w:t>. Yine alanda yer yer bulunan odunsu bitkilerden Rhododendron ponticum ve çeşitli mantar türleri doğal olarak bulunmaktadır. Sincap, çakal, karaca, karabatak ve porsuk faunasını oluşturur.</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lastRenderedPageBreak/>
        <w:t>Trabzon-Sürmene Liman bölgesine çok yakın konumda bulunan Çamburnu Tabiat Parkı her iki alternatifte de “3.ÖA-Kırmızı”</w:t>
      </w:r>
      <w:r w:rsidRPr="005C1179">
        <w:rPr>
          <w:rFonts w:ascii="Times New Roman" w:hAnsi="Times New Roman" w:cs="Times New Roman"/>
          <w:b/>
          <w:sz w:val="24"/>
          <w:szCs w:val="24"/>
        </w:rPr>
        <w:t xml:space="preserve"> </w:t>
      </w:r>
      <w:r w:rsidRPr="005C1179">
        <w:rPr>
          <w:rFonts w:ascii="Times New Roman" w:hAnsi="Times New Roman" w:cs="Times New Roman"/>
          <w:sz w:val="24"/>
          <w:szCs w:val="24"/>
        </w:rPr>
        <w:t>da yer almaktadır. Bu bağlamda önemli bir kirlilik tehlikesiyle karşı karşıya olabilir. Bir gelişim sahasında yer alması sebebiyle BKAP-OGT’ye entegre edilmesi için aşağıdaki tedbirler önerilmektedir;</w:t>
      </w:r>
    </w:p>
    <w:p w:rsidR="005C1179" w:rsidRPr="005C1179" w:rsidRDefault="005C1179" w:rsidP="005C1179">
      <w:pPr>
        <w:keepLines/>
        <w:numPr>
          <w:ilvl w:val="0"/>
          <w:numId w:val="11"/>
        </w:numPr>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Alanın yakın çevresinin “2.ÖA-Turuncu” olarak ele alınması</w:t>
      </w:r>
    </w:p>
    <w:p w:rsidR="005C1179" w:rsidRPr="005C1179" w:rsidRDefault="005C1179" w:rsidP="005C1179">
      <w:pPr>
        <w:keepLines/>
        <w:numPr>
          <w:ilvl w:val="0"/>
          <w:numId w:val="11"/>
        </w:numPr>
        <w:tabs>
          <w:tab w:val="left" w:pos="425"/>
          <w:tab w:val="left" w:pos="851"/>
        </w:tabs>
        <w:spacing w:before="200" w:after="200" w:line="23" w:lineRule="atLeast"/>
        <w:jc w:val="both"/>
        <w:rPr>
          <w:rFonts w:ascii="Times New Roman" w:hAnsi="Times New Roman" w:cs="Times New Roman"/>
          <w:sz w:val="24"/>
          <w:szCs w:val="24"/>
        </w:rPr>
      </w:pPr>
      <w:r w:rsidRPr="005C1179">
        <w:rPr>
          <w:rFonts w:ascii="Times New Roman" w:hAnsi="Times New Roman" w:cs="Times New Roman"/>
          <w:sz w:val="24"/>
          <w:szCs w:val="24"/>
        </w:rPr>
        <w:t>Alana yatırım yapacak olan yatırımcıların üretilecek hizmetlere ilişkin ÇED süreçlerinin belirli koşullara bağlanması, hassas habitatların mekânsal bütünlüğünün korunmasına dair önlemler alınması, kıyı yapılarının, kirlilik tehlikesine ilişkin uzmanlar tarafından hazırlanan teknik kapsamlı raporların baz alınarak faaliyete geçmesi</w:t>
      </w:r>
    </w:p>
    <w:p w:rsidR="005C1179" w:rsidRP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rPr>
      </w:pPr>
    </w:p>
    <w:p w:rsid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p>
    <w:p w:rsid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p>
    <w:p w:rsid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p>
    <w:p w:rsidR="005C1179" w:rsidRDefault="005C1179"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p>
    <w:p w:rsidR="005C1179" w:rsidRPr="005C1179" w:rsidRDefault="005C1179" w:rsidP="005C1179">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7374D4" w:rsidRPr="00C84644" w:rsidRDefault="007374D4" w:rsidP="00EA6467">
      <w:pPr>
        <w:spacing w:after="0"/>
        <w:jc w:val="both"/>
      </w:pPr>
    </w:p>
    <w:sectPr w:rsidR="007374D4" w:rsidRPr="00C84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53" w:rsidRDefault="000F3B53" w:rsidP="00B17ED7">
      <w:pPr>
        <w:spacing w:after="0" w:line="240" w:lineRule="auto"/>
      </w:pPr>
      <w:r>
        <w:separator/>
      </w:r>
    </w:p>
  </w:endnote>
  <w:endnote w:type="continuationSeparator" w:id="0">
    <w:p w:rsidR="000F3B53" w:rsidRDefault="000F3B53"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53" w:rsidRDefault="000F3B53" w:rsidP="00B17ED7">
      <w:pPr>
        <w:spacing w:after="0" w:line="240" w:lineRule="auto"/>
      </w:pPr>
      <w:r>
        <w:separator/>
      </w:r>
    </w:p>
  </w:footnote>
  <w:footnote w:type="continuationSeparator" w:id="0">
    <w:p w:rsidR="000F3B53" w:rsidRDefault="000F3B53"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1A"/>
    <w:multiLevelType w:val="hybridMultilevel"/>
    <w:tmpl w:val="C54C7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44CB5"/>
    <w:multiLevelType w:val="hybridMultilevel"/>
    <w:tmpl w:val="E674807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82ED5"/>
    <w:multiLevelType w:val="hybridMultilevel"/>
    <w:tmpl w:val="B992C25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E51C27"/>
    <w:multiLevelType w:val="hybridMultilevel"/>
    <w:tmpl w:val="56322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919F1"/>
    <w:multiLevelType w:val="hybridMultilevel"/>
    <w:tmpl w:val="A0964C7C"/>
    <w:lvl w:ilvl="0" w:tplc="4C582CA8">
      <w:numFmt w:val="bullet"/>
      <w:lvlText w:val="•"/>
      <w:lvlJc w:val="left"/>
      <w:pPr>
        <w:ind w:left="780"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12FB1"/>
    <w:multiLevelType w:val="hybridMultilevel"/>
    <w:tmpl w:val="C95C8A6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2A78DB"/>
    <w:multiLevelType w:val="hybridMultilevel"/>
    <w:tmpl w:val="240427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6B78FE"/>
    <w:multiLevelType w:val="hybridMultilevel"/>
    <w:tmpl w:val="EDDE0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4957F9"/>
    <w:multiLevelType w:val="hybridMultilevel"/>
    <w:tmpl w:val="75D27EDC"/>
    <w:lvl w:ilvl="0" w:tplc="0809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19" w15:restartNumberingAfterBreak="0">
    <w:nsid w:val="7D882CBD"/>
    <w:multiLevelType w:val="hybridMultilevel"/>
    <w:tmpl w:val="233E5C78"/>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7"/>
  </w:num>
  <w:num w:numId="5">
    <w:abstractNumId w:val="1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8"/>
  </w:num>
  <w:num w:numId="11">
    <w:abstractNumId w:val="15"/>
  </w:num>
  <w:num w:numId="12">
    <w:abstractNumId w:val="16"/>
  </w:num>
  <w:num w:numId="13">
    <w:abstractNumId w:val="5"/>
  </w:num>
  <w:num w:numId="14">
    <w:abstractNumId w:val="0"/>
  </w:num>
  <w:num w:numId="15">
    <w:abstractNumId w:val="1"/>
  </w:num>
  <w:num w:numId="16">
    <w:abstractNumId w:val="11"/>
  </w:num>
  <w:num w:numId="17">
    <w:abstractNumId w:val="17"/>
  </w:num>
  <w:num w:numId="18">
    <w:abstractNumId w:val="4"/>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607F"/>
    <w:rsid w:val="0000768A"/>
    <w:rsid w:val="000122E6"/>
    <w:rsid w:val="00013F70"/>
    <w:rsid w:val="0006161D"/>
    <w:rsid w:val="00062348"/>
    <w:rsid w:val="000706C7"/>
    <w:rsid w:val="00073D39"/>
    <w:rsid w:val="000F3B53"/>
    <w:rsid w:val="00135BA7"/>
    <w:rsid w:val="001E3F32"/>
    <w:rsid w:val="001E610A"/>
    <w:rsid w:val="001F5E31"/>
    <w:rsid w:val="00273D6A"/>
    <w:rsid w:val="0027685D"/>
    <w:rsid w:val="002A50EB"/>
    <w:rsid w:val="002B42DB"/>
    <w:rsid w:val="002D3E61"/>
    <w:rsid w:val="002F2F43"/>
    <w:rsid w:val="002F5578"/>
    <w:rsid w:val="00324A59"/>
    <w:rsid w:val="00326728"/>
    <w:rsid w:val="0033771D"/>
    <w:rsid w:val="00337860"/>
    <w:rsid w:val="00350D2B"/>
    <w:rsid w:val="003B1167"/>
    <w:rsid w:val="00426310"/>
    <w:rsid w:val="00476333"/>
    <w:rsid w:val="0048070E"/>
    <w:rsid w:val="004A3CE0"/>
    <w:rsid w:val="004B2439"/>
    <w:rsid w:val="004D13AE"/>
    <w:rsid w:val="00511BB0"/>
    <w:rsid w:val="0053049C"/>
    <w:rsid w:val="005644EE"/>
    <w:rsid w:val="00586453"/>
    <w:rsid w:val="005C1179"/>
    <w:rsid w:val="005E199F"/>
    <w:rsid w:val="00643BC7"/>
    <w:rsid w:val="006840E0"/>
    <w:rsid w:val="006A22FC"/>
    <w:rsid w:val="006A5868"/>
    <w:rsid w:val="006D29E0"/>
    <w:rsid w:val="006E237C"/>
    <w:rsid w:val="007374D4"/>
    <w:rsid w:val="007F6E33"/>
    <w:rsid w:val="00800CC0"/>
    <w:rsid w:val="00860BE8"/>
    <w:rsid w:val="008926B4"/>
    <w:rsid w:val="008F25E3"/>
    <w:rsid w:val="008F6FEB"/>
    <w:rsid w:val="00902334"/>
    <w:rsid w:val="00903BCC"/>
    <w:rsid w:val="0091189E"/>
    <w:rsid w:val="00951574"/>
    <w:rsid w:val="009633E4"/>
    <w:rsid w:val="009712D5"/>
    <w:rsid w:val="00975874"/>
    <w:rsid w:val="009871F8"/>
    <w:rsid w:val="009B1DF9"/>
    <w:rsid w:val="009D3870"/>
    <w:rsid w:val="009F2360"/>
    <w:rsid w:val="009F5DEE"/>
    <w:rsid w:val="00A042C9"/>
    <w:rsid w:val="00A07418"/>
    <w:rsid w:val="00AA53CE"/>
    <w:rsid w:val="00AD4EAD"/>
    <w:rsid w:val="00B00D82"/>
    <w:rsid w:val="00B17ED7"/>
    <w:rsid w:val="00B34D62"/>
    <w:rsid w:val="00B61DB1"/>
    <w:rsid w:val="00B80492"/>
    <w:rsid w:val="00BA521D"/>
    <w:rsid w:val="00BA55EC"/>
    <w:rsid w:val="00BC6253"/>
    <w:rsid w:val="00BF063D"/>
    <w:rsid w:val="00C1264A"/>
    <w:rsid w:val="00C2028B"/>
    <w:rsid w:val="00C36887"/>
    <w:rsid w:val="00C45AE0"/>
    <w:rsid w:val="00C84644"/>
    <w:rsid w:val="00C94D16"/>
    <w:rsid w:val="00CE48E3"/>
    <w:rsid w:val="00CF6D17"/>
    <w:rsid w:val="00CF75A2"/>
    <w:rsid w:val="00D06356"/>
    <w:rsid w:val="00D436F5"/>
    <w:rsid w:val="00D70525"/>
    <w:rsid w:val="00D75127"/>
    <w:rsid w:val="00D769BF"/>
    <w:rsid w:val="00E23CE7"/>
    <w:rsid w:val="00E5777A"/>
    <w:rsid w:val="00E76E51"/>
    <w:rsid w:val="00E803AF"/>
    <w:rsid w:val="00E8652E"/>
    <w:rsid w:val="00EA6467"/>
    <w:rsid w:val="00ED3AFA"/>
    <w:rsid w:val="00EF09D7"/>
    <w:rsid w:val="00F753A9"/>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2</cp:revision>
  <dcterms:created xsi:type="dcterms:W3CDTF">2022-01-11T11:30:00Z</dcterms:created>
  <dcterms:modified xsi:type="dcterms:W3CDTF">2022-01-11T11:30:00Z</dcterms:modified>
</cp:coreProperties>
</file>