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4830E" w14:textId="6BD9E416" w:rsidR="00756620" w:rsidRPr="00D34637" w:rsidRDefault="00181A57" w:rsidP="003924B4">
      <w:pPr>
        <w:jc w:val="center"/>
      </w:pPr>
      <w:r>
        <w:rPr>
          <w:noProof/>
          <w:lang w:eastAsia="tr-TR"/>
        </w:rPr>
        <w:drawing>
          <wp:inline distT="0" distB="0" distL="0" distR="0" wp14:anchorId="7B4DE4A9" wp14:editId="21100945">
            <wp:extent cx="892800" cy="874800"/>
            <wp:effectExtent l="0" t="0" r="3175" b="190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2800" cy="874800"/>
                    </a:xfrm>
                    <a:prstGeom prst="rect">
                      <a:avLst/>
                    </a:prstGeom>
                    <a:noFill/>
                    <a:ln>
                      <a:noFill/>
                    </a:ln>
                  </pic:spPr>
                </pic:pic>
              </a:graphicData>
            </a:graphic>
          </wp:inline>
        </w:drawing>
      </w:r>
    </w:p>
    <w:p w14:paraId="70F48534" w14:textId="3341B8B6" w:rsidR="00756620" w:rsidRPr="00A85A99" w:rsidRDefault="000B143A" w:rsidP="00A85A99">
      <w:pPr>
        <w:spacing w:after="60" w:line="276" w:lineRule="auto"/>
        <w:jc w:val="center"/>
        <w:rPr>
          <w:b/>
          <w:bCs/>
          <w:sz w:val="26"/>
          <w:szCs w:val="26"/>
        </w:rPr>
      </w:pPr>
      <w:bookmarkStart w:id="0" w:name="_Hlk87007327"/>
      <w:r w:rsidRPr="00A85A99">
        <w:rPr>
          <w:b/>
          <w:bCs/>
          <w:sz w:val="26"/>
          <w:szCs w:val="26"/>
        </w:rPr>
        <w:t>ÇEVRE, ŞEHİRCİLİK VE İKLİM DEĞİŞİKLİĞİ BAKANLIĞI</w:t>
      </w:r>
    </w:p>
    <w:p w14:paraId="4F02533E" w14:textId="00EADEBF" w:rsidR="000B143A" w:rsidRPr="00A85A99" w:rsidRDefault="000B143A" w:rsidP="00A85A99">
      <w:pPr>
        <w:spacing w:after="60" w:line="276" w:lineRule="auto"/>
        <w:jc w:val="center"/>
        <w:rPr>
          <w:b/>
          <w:bCs/>
          <w:sz w:val="26"/>
          <w:szCs w:val="26"/>
        </w:rPr>
      </w:pPr>
      <w:r w:rsidRPr="00A85A99">
        <w:rPr>
          <w:b/>
          <w:bCs/>
          <w:sz w:val="26"/>
          <w:szCs w:val="26"/>
        </w:rPr>
        <w:t>MEKANSAL PLANLAMA GENEL MÜDÜRLÜĞÜ</w:t>
      </w:r>
    </w:p>
    <w:bookmarkEnd w:id="0"/>
    <w:p w14:paraId="6FA702EA" w14:textId="5ECF6658" w:rsidR="00756620" w:rsidRPr="00D51661" w:rsidRDefault="00756620" w:rsidP="008402EB"/>
    <w:p w14:paraId="45CC3688" w14:textId="77777777" w:rsidR="00D51661" w:rsidRPr="00D51661" w:rsidRDefault="00D51661" w:rsidP="008402EB"/>
    <w:p w14:paraId="2B9B7356" w14:textId="06AEC9C0" w:rsidR="000B143A" w:rsidRPr="00D51661" w:rsidRDefault="000B143A" w:rsidP="008402EB"/>
    <w:p w14:paraId="42D6BE67" w14:textId="77777777" w:rsidR="00CE376D" w:rsidRPr="00D51661" w:rsidRDefault="00CE376D" w:rsidP="008402EB"/>
    <w:p w14:paraId="12889FEE" w14:textId="5E0F6F9B" w:rsidR="006A62C1" w:rsidRPr="00A85A99" w:rsidRDefault="006A62C1" w:rsidP="00A85A99">
      <w:pPr>
        <w:spacing w:after="200" w:line="276" w:lineRule="auto"/>
        <w:jc w:val="center"/>
        <w:rPr>
          <w:b/>
          <w:bCs/>
          <w:sz w:val="31"/>
          <w:szCs w:val="31"/>
        </w:rPr>
      </w:pPr>
      <w:r w:rsidRPr="00A85A99">
        <w:rPr>
          <w:b/>
          <w:bCs/>
          <w:sz w:val="31"/>
          <w:szCs w:val="31"/>
        </w:rPr>
        <w:t>KOCAELİ-SAKARYA-DÜZCE İLLERİ KARADENİZ KIYILARI</w:t>
      </w:r>
    </w:p>
    <w:p w14:paraId="1E6C1ED7" w14:textId="35E6DC6E" w:rsidR="006A62C1" w:rsidRPr="00A85A99" w:rsidRDefault="006A62C1" w:rsidP="00A85A99">
      <w:pPr>
        <w:spacing w:after="200" w:line="276" w:lineRule="auto"/>
        <w:jc w:val="center"/>
        <w:rPr>
          <w:b/>
          <w:bCs/>
          <w:sz w:val="31"/>
          <w:szCs w:val="31"/>
        </w:rPr>
      </w:pPr>
      <w:r w:rsidRPr="00A85A99">
        <w:rPr>
          <w:b/>
          <w:bCs/>
          <w:sz w:val="31"/>
          <w:szCs w:val="31"/>
        </w:rPr>
        <w:t>BÜTÜNLEŞİK KIYI ALANLARI PLAN</w:t>
      </w:r>
      <w:r w:rsidR="0070563F" w:rsidRPr="00A85A99">
        <w:rPr>
          <w:b/>
          <w:bCs/>
          <w:sz w:val="31"/>
          <w:szCs w:val="31"/>
        </w:rPr>
        <w:t>I</w:t>
      </w:r>
    </w:p>
    <w:p w14:paraId="6028E395" w14:textId="0AC96410" w:rsidR="00243FF1" w:rsidRPr="00D34637" w:rsidRDefault="00243FF1" w:rsidP="008402EB"/>
    <w:p w14:paraId="215B795D" w14:textId="77777777" w:rsidR="00895A37" w:rsidRDefault="00895A37" w:rsidP="008402EB"/>
    <w:p w14:paraId="118AD447" w14:textId="12E61FB7" w:rsidR="00756620" w:rsidRPr="00D34637" w:rsidRDefault="00DC1428" w:rsidP="008402EB">
      <w:r w:rsidRPr="00D34637">
        <w:rPr>
          <w:noProof/>
          <w:lang w:eastAsia="tr-TR"/>
        </w:rPr>
        <mc:AlternateContent>
          <mc:Choice Requires="wps">
            <w:drawing>
              <wp:anchor distT="0" distB="0" distL="114300" distR="114300" simplePos="0" relativeHeight="251659264" behindDoc="0" locked="0" layoutInCell="0" allowOverlap="1" wp14:anchorId="032656F0" wp14:editId="5EF81D8B">
                <wp:simplePos x="0" y="0"/>
                <wp:positionH relativeFrom="page">
                  <wp:align>center</wp:align>
                </wp:positionH>
                <wp:positionV relativeFrom="page">
                  <wp:align>bottom</wp:align>
                </wp:positionV>
                <wp:extent cx="7917180" cy="789305"/>
                <wp:effectExtent l="0" t="0" r="24765" b="28575"/>
                <wp:wrapNone/>
                <wp:docPr id="7"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789305"/>
                        </a:xfrm>
                        <a:prstGeom prst="rect">
                          <a:avLst/>
                        </a:prstGeom>
                        <a:solidFill>
                          <a:schemeClr val="accent1">
                            <a:lumMod val="75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rect w14:anchorId="5D54A098" id="Dikdörtgen 2" o:spid="_x0000_s1026" style="position:absolute;margin-left:0;margin-top:0;width:623.4pt;height:62.15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" o:allowincell="f" fillcolor="#2f5496 [2404]" strokecolor="#4472c4 [3204]">
                <w10:wrap anchorx="page" anchory="page"/>
              </v:rect>
            </w:pict>
          </mc:Fallback>
        </mc:AlternateContent>
      </w:r>
      <w:r w:rsidRPr="00D34637">
        <w:rPr>
          <w:noProof/>
          <w:lang w:eastAsia="tr-TR"/>
        </w:rPr>
        <mc:AlternateContent>
          <mc:Choice Requires="wps">
            <w:drawing>
              <wp:anchor distT="0" distB="0" distL="114300" distR="114300" simplePos="0" relativeHeight="251662336" behindDoc="0" locked="0" layoutInCell="0" allowOverlap="1" wp14:anchorId="658196A3" wp14:editId="4800794A">
                <wp:simplePos x="0" y="0"/>
                <wp:positionH relativeFrom="leftMargin">
                  <wp:align>center</wp:align>
                </wp:positionH>
                <wp:positionV relativeFrom="page">
                  <wp:align>center</wp:align>
                </wp:positionV>
                <wp:extent cx="90805" cy="11210290"/>
                <wp:effectExtent l="0" t="0" r="4445" b="0"/>
                <wp:wrapNone/>
                <wp:docPr id="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rect w14:anchorId="166C1EC6" id="Dikdörtgen 5" o:spid="_x0000_s1026" style="position:absolute;margin-left:0;margin-top:0;width:7.15pt;height:882.7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" o:allowincell="f" strokecolor="#4472c4 [3204]">
                <w10:wrap anchorx="margin" anchory="page"/>
              </v:rect>
            </w:pict>
          </mc:Fallback>
        </mc:AlternateContent>
      </w:r>
      <w:r w:rsidRPr="00D34637">
        <w:rPr>
          <w:noProof/>
          <w:lang w:eastAsia="tr-TR"/>
        </w:rPr>
        <mc:AlternateContent>
          <mc:Choice Requires="wps">
            <w:drawing>
              <wp:anchor distT="0" distB="0" distL="114300" distR="114300" simplePos="0" relativeHeight="251661312" behindDoc="0" locked="0" layoutInCell="0" allowOverlap="1" wp14:anchorId="4FDB03F8" wp14:editId="39374578">
                <wp:simplePos x="0" y="0"/>
                <wp:positionH relativeFrom="rightMargin">
                  <wp:align>center</wp:align>
                </wp:positionH>
                <wp:positionV relativeFrom="page">
                  <wp:align>center</wp:align>
                </wp:positionV>
                <wp:extent cx="90805" cy="11210290"/>
                <wp:effectExtent l="0" t="0" r="4445" b="0"/>
                <wp:wrapNone/>
                <wp:docPr id="9"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rect w14:anchorId="164C7933" id="Dikdörtgen 4" o:spid="_x0000_s1026" style="position:absolute;margin-left:0;margin-top:0;width:7.15pt;height:882.7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" o:allowincell="f" strokecolor="#4472c4 [3204]">
                <w10:wrap anchorx="margin" anchory="page"/>
              </v:rect>
            </w:pict>
          </mc:Fallback>
        </mc:AlternateContent>
      </w:r>
      <w:r w:rsidRPr="00D34637">
        <w:rPr>
          <w:noProof/>
          <w:lang w:eastAsia="tr-TR"/>
        </w:rPr>
        <mc:AlternateContent>
          <mc:Choice Requires="wps">
            <w:drawing>
              <wp:anchor distT="0" distB="0" distL="114300" distR="114300" simplePos="0" relativeHeight="251660288" behindDoc="0" locked="0" layoutInCell="0" allowOverlap="1" wp14:anchorId="5647A331" wp14:editId="683F499E">
                <wp:simplePos x="0" y="0"/>
                <wp:positionH relativeFrom="page">
                  <wp:align>center</wp:align>
                </wp:positionH>
                <wp:positionV relativeFrom="topMargin">
                  <wp:align>top</wp:align>
                </wp:positionV>
                <wp:extent cx="7917180" cy="794385"/>
                <wp:effectExtent l="0" t="0" r="24765" b="28575"/>
                <wp:wrapNone/>
                <wp:docPr id="10"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794385"/>
                        </a:xfrm>
                        <a:prstGeom prst="rect">
                          <a:avLst/>
                        </a:prstGeom>
                        <a:solidFill>
                          <a:schemeClr val="accent1">
                            <a:lumMod val="75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rect w14:anchorId="403B8CB2" id="Dikdörtgen 3" o:spid="_x0000_s1026" style="position:absolute;margin-left:0;margin-top:0;width:623.4pt;height:62.55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" o:allowincell="f" fillcolor="#2f5496 [2404]" strokecolor="#4472c4 [3204]">
                <w10:wrap anchorx="page" anchory="margin"/>
              </v:rect>
            </w:pict>
          </mc:Fallback>
        </mc:AlternateContent>
      </w:r>
    </w:p>
    <w:p w14:paraId="24D1C643" w14:textId="684981A7" w:rsidR="00D34637" w:rsidRPr="00A85A99" w:rsidRDefault="000611E7" w:rsidP="00A85A99">
      <w:pPr>
        <w:spacing w:after="200" w:line="276" w:lineRule="auto"/>
        <w:jc w:val="center"/>
        <w:rPr>
          <w:b/>
          <w:bCs/>
          <w:sz w:val="38"/>
          <w:szCs w:val="38"/>
        </w:rPr>
      </w:pPr>
      <w:r>
        <w:rPr>
          <w:b/>
          <w:bCs/>
          <w:sz w:val="38"/>
          <w:szCs w:val="38"/>
        </w:rPr>
        <w:t xml:space="preserve">İZLEME </w:t>
      </w:r>
      <w:r w:rsidR="0070563F" w:rsidRPr="00A85A99">
        <w:rPr>
          <w:b/>
          <w:bCs/>
          <w:sz w:val="38"/>
          <w:szCs w:val="38"/>
        </w:rPr>
        <w:t>RAPORU</w:t>
      </w:r>
    </w:p>
    <w:p w14:paraId="15FE5846" w14:textId="66FFC85F" w:rsidR="00756620" w:rsidRDefault="00756620" w:rsidP="00A85A99">
      <w:pPr>
        <w:spacing w:after="200" w:line="276" w:lineRule="auto"/>
        <w:jc w:val="center"/>
        <w:rPr>
          <w:b/>
          <w:bCs/>
          <w:sz w:val="26"/>
          <w:szCs w:val="26"/>
        </w:rPr>
      </w:pPr>
    </w:p>
    <w:p w14:paraId="7DB6C325" w14:textId="77777777" w:rsidR="000611E7" w:rsidRDefault="000611E7" w:rsidP="00A85A99">
      <w:pPr>
        <w:spacing w:after="200" w:line="276" w:lineRule="auto"/>
        <w:jc w:val="center"/>
        <w:rPr>
          <w:b/>
          <w:bCs/>
          <w:sz w:val="26"/>
          <w:szCs w:val="26"/>
        </w:rPr>
      </w:pPr>
    </w:p>
    <w:p w14:paraId="0754B003" w14:textId="77777777" w:rsidR="001E3944" w:rsidRDefault="001E3944" w:rsidP="00A85A99">
      <w:pPr>
        <w:spacing w:after="200" w:line="276" w:lineRule="auto"/>
        <w:jc w:val="center"/>
        <w:rPr>
          <w:b/>
          <w:bCs/>
          <w:sz w:val="26"/>
          <w:szCs w:val="26"/>
        </w:rPr>
      </w:pPr>
    </w:p>
    <w:p w14:paraId="6798A076" w14:textId="77777777" w:rsidR="00430133" w:rsidRPr="00430133" w:rsidRDefault="00430133" w:rsidP="00A85A99">
      <w:pPr>
        <w:spacing w:after="200" w:line="276" w:lineRule="auto"/>
        <w:jc w:val="center"/>
        <w:rPr>
          <w:b/>
          <w:bCs/>
          <w:sz w:val="12"/>
          <w:szCs w:val="12"/>
        </w:rPr>
      </w:pPr>
    </w:p>
    <w:p w14:paraId="598D3CE9" w14:textId="681C417A" w:rsidR="00756620" w:rsidRPr="00D34637" w:rsidRDefault="000F70EB" w:rsidP="008402EB">
      <w:sdt>
        <w:sdtPr>
          <w:alias w:val="Alt Başlık"/>
          <w:id w:val="14700077"/>
          <w:showingPlcHdr/>
          <w:dataBinding w:prefixMappings="xmlns:ns0='http://schemas.openxmlformats.org/package/2006/metadata/core-properties' xmlns:ns1='http://purl.org/dc/elements/1.1/'" w:xpath="/ns0:coreProperties[1]/ns1:subject[1]" w:storeItemID="{6C3C8BC8-F283-45AE-878A-BAB7291924A1}"/>
          <w:text/>
        </w:sdtPr>
        <w:sdtEndPr/>
        <w:sdtContent>
          <w:r w:rsidR="00756620" w:rsidRPr="00D34637">
            <w:t xml:space="preserve">     </w:t>
          </w:r>
        </w:sdtContent>
      </w:sdt>
    </w:p>
    <w:p w14:paraId="65B3EE45" w14:textId="77777777" w:rsidR="00756620" w:rsidRPr="00D34637" w:rsidRDefault="00756620" w:rsidP="008402EB"/>
    <w:p w14:paraId="276FDBAE" w14:textId="2A6A11E2" w:rsidR="00756620" w:rsidRPr="00D34637" w:rsidRDefault="00756620" w:rsidP="008402EB"/>
    <w:p w14:paraId="7EF193CB" w14:textId="5484683F" w:rsidR="00756620" w:rsidRPr="00D34637" w:rsidRDefault="00756620" w:rsidP="008402EB"/>
    <w:p w14:paraId="1FD2B198" w14:textId="456B9E1E" w:rsidR="00756620" w:rsidRPr="00D34637" w:rsidRDefault="00756620" w:rsidP="008402EB"/>
    <w:p w14:paraId="3B65C82B" w14:textId="5029051D" w:rsidR="00AC7BCB" w:rsidRPr="00D34637" w:rsidRDefault="00AC7BCB" w:rsidP="00A85A99">
      <w:pPr>
        <w:jc w:val="center"/>
      </w:pPr>
      <w:r w:rsidRPr="00D34637">
        <w:rPr>
          <w:noProof/>
          <w:lang w:eastAsia="tr-TR"/>
        </w:rPr>
        <w:drawing>
          <wp:inline distT="0" distB="0" distL="0" distR="0" wp14:anchorId="45A6117A" wp14:editId="1117ADCE">
            <wp:extent cx="1486470" cy="473710"/>
            <wp:effectExtent l="0" t="0" r="0" b="254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3217" cy="479047"/>
                    </a:xfrm>
                    <a:prstGeom prst="rect">
                      <a:avLst/>
                    </a:prstGeom>
                    <a:noFill/>
                    <a:ln>
                      <a:noFill/>
                    </a:ln>
                  </pic:spPr>
                </pic:pic>
              </a:graphicData>
            </a:graphic>
          </wp:inline>
        </w:drawing>
      </w:r>
    </w:p>
    <w:p w14:paraId="074F4A6C" w14:textId="6C4DB869" w:rsidR="00AC7BCB" w:rsidRPr="00A85A99" w:rsidRDefault="00D64FA2" w:rsidP="00A85A99">
      <w:pPr>
        <w:spacing w:after="200" w:line="276" w:lineRule="auto"/>
        <w:jc w:val="center"/>
        <w:rPr>
          <w:b/>
          <w:bCs/>
        </w:rPr>
      </w:pPr>
      <w:r>
        <w:rPr>
          <w:b/>
          <w:bCs/>
        </w:rPr>
        <w:t>Ekim</w:t>
      </w:r>
      <w:r w:rsidR="00AC7BCB" w:rsidRPr="00A85A99">
        <w:rPr>
          <w:b/>
          <w:bCs/>
        </w:rPr>
        <w:t xml:space="preserve"> 202</w:t>
      </w:r>
      <w:r w:rsidR="0070563F" w:rsidRPr="00A85A99">
        <w:rPr>
          <w:b/>
          <w:bCs/>
        </w:rPr>
        <w:t>2</w:t>
      </w:r>
    </w:p>
    <w:p w14:paraId="469E1B04" w14:textId="332990D5" w:rsidR="00E26DD5" w:rsidRPr="00D34637" w:rsidRDefault="00E26DD5" w:rsidP="008402EB">
      <w:pPr>
        <w:sectPr w:rsidR="00E26DD5" w:rsidRPr="00D34637" w:rsidSect="006A62C1">
          <w:headerReference w:type="default" r:id="rId13"/>
          <w:footerReference w:type="default" r:id="rId14"/>
          <w:pgSz w:w="11906" w:h="16838"/>
          <w:pgMar w:top="1417" w:right="1417" w:bottom="1417" w:left="1417" w:header="708" w:footer="708" w:gutter="0"/>
          <w:cols w:space="708"/>
          <w:titlePg/>
          <w:docGrid w:linePitch="360"/>
        </w:sectPr>
      </w:pPr>
    </w:p>
    <w:p w14:paraId="4C96C946" w14:textId="77777777" w:rsidR="00FF659C" w:rsidRDefault="00FF659C" w:rsidP="00FF659C">
      <w:pPr>
        <w:jc w:val="center"/>
      </w:pPr>
    </w:p>
    <w:p w14:paraId="43865FA2" w14:textId="77777777" w:rsidR="005222B6" w:rsidRDefault="005222B6" w:rsidP="00FF659C">
      <w:pPr>
        <w:jc w:val="center"/>
      </w:pPr>
    </w:p>
    <w:p w14:paraId="7481B0A8" w14:textId="77777777" w:rsidR="005222B6" w:rsidRDefault="005222B6" w:rsidP="00FF659C">
      <w:pPr>
        <w:jc w:val="center"/>
        <w:rPr>
          <w:sz w:val="22"/>
          <w:szCs w:val="22"/>
        </w:rPr>
      </w:pPr>
    </w:p>
    <w:p w14:paraId="40B0C0B6" w14:textId="4EA9A0D1" w:rsidR="00FF659C" w:rsidRPr="005222B6" w:rsidRDefault="000611E7" w:rsidP="00FF659C">
      <w:pPr>
        <w:jc w:val="center"/>
        <w:rPr>
          <w:sz w:val="22"/>
          <w:szCs w:val="22"/>
        </w:rPr>
      </w:pPr>
      <w:r w:rsidRPr="000611E7">
        <w:rPr>
          <w:sz w:val="22"/>
          <w:szCs w:val="22"/>
        </w:rPr>
        <w:t>STRATEJİK ÇEVRESEL DEĞERLENDİRME RAPORU ve BÜTÜNLEŞİK KIYI ALANLARI PLANI İÇİN İZLEME RAPORUNU HAZIRLAYAN ÇALIŞMA GRUBU</w:t>
      </w:r>
    </w:p>
    <w:p w14:paraId="6D103BAB" w14:textId="471F65AC" w:rsidR="00FF659C" w:rsidRDefault="00FF659C" w:rsidP="00FF659C">
      <w:pPr>
        <w:tabs>
          <w:tab w:val="left" w:pos="1440"/>
        </w:tabs>
      </w:pPr>
      <w:r>
        <w:tab/>
      </w:r>
    </w:p>
    <w:p w14:paraId="1A8C444A" w14:textId="77777777" w:rsidR="005222B6" w:rsidRDefault="005222B6" w:rsidP="00FF659C">
      <w:pPr>
        <w:tabs>
          <w:tab w:val="left" w:pos="1440"/>
        </w:tabs>
      </w:pPr>
    </w:p>
    <w:tbl>
      <w:tblPr>
        <w:tblStyle w:val="AkListe-Vurgu1"/>
        <w:tblW w:w="0" w:type="auto"/>
        <w:jc w:val="center"/>
        <w:tblBorders>
          <w:top w:val="none" w:sz="0" w:space="0" w:color="auto"/>
          <w:left w:val="none" w:sz="0" w:space="0" w:color="auto"/>
          <w:bottom w:val="none" w:sz="0" w:space="0" w:color="auto"/>
          <w:right w:val="none" w:sz="0" w:space="0" w:color="auto"/>
          <w:insideH w:val="single" w:sz="4" w:space="0" w:color="auto"/>
        </w:tblBorders>
        <w:tblLook w:val="04A0" w:firstRow="1" w:lastRow="0" w:firstColumn="1" w:lastColumn="0" w:noHBand="0" w:noVBand="1"/>
      </w:tblPr>
      <w:tblGrid>
        <w:gridCol w:w="3261"/>
        <w:gridCol w:w="5528"/>
      </w:tblGrid>
      <w:tr w:rsidR="00FF659C" w:rsidRPr="006A1922" w14:paraId="48BD214C" w14:textId="77777777" w:rsidTr="004313DE">
        <w:trPr>
          <w:cnfStyle w:val="100000000000" w:firstRow="1" w:lastRow="0" w:firstColumn="0" w:lastColumn="0" w:oddVBand="0" w:evenVBand="0" w:oddHBand="0"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vAlign w:val="center"/>
          </w:tcPr>
          <w:p w14:paraId="4EAA7650" w14:textId="77777777" w:rsidR="00FF659C" w:rsidRPr="007F164C" w:rsidRDefault="00FF659C" w:rsidP="005222B6">
            <w:pPr>
              <w:spacing w:line="240" w:lineRule="auto"/>
              <w:ind w:firstLine="34"/>
              <w:jc w:val="left"/>
              <w:rPr>
                <w:color w:val="000000" w:themeColor="text1"/>
                <w:sz w:val="22"/>
              </w:rPr>
            </w:pPr>
            <w:r w:rsidRPr="007F164C">
              <w:rPr>
                <w:color w:val="000000" w:themeColor="text1"/>
                <w:sz w:val="22"/>
              </w:rPr>
              <w:t>Hüseyin YELDİREN</w:t>
            </w:r>
          </w:p>
        </w:tc>
        <w:tc>
          <w:tcPr>
            <w:tcW w:w="5528" w:type="dxa"/>
            <w:shd w:val="clear" w:color="auto" w:fill="auto"/>
            <w:vAlign w:val="center"/>
          </w:tcPr>
          <w:p w14:paraId="7C89ACF5" w14:textId="77777777" w:rsidR="00FF659C" w:rsidRPr="007F164C" w:rsidRDefault="00FF659C" w:rsidP="005222B6">
            <w:pPr>
              <w:spacing w:line="240" w:lineRule="auto"/>
              <w:jc w:val="left"/>
              <w:cnfStyle w:val="100000000000" w:firstRow="1" w:lastRow="0" w:firstColumn="0" w:lastColumn="0" w:oddVBand="0" w:evenVBand="0" w:oddHBand="0" w:evenHBand="0" w:firstRowFirstColumn="0" w:firstRowLastColumn="0" w:lastRowFirstColumn="0" w:lastRowLastColumn="0"/>
              <w:rPr>
                <w:b w:val="0"/>
                <w:bCs w:val="0"/>
                <w:color w:val="000000" w:themeColor="text1"/>
                <w:sz w:val="22"/>
              </w:rPr>
            </w:pPr>
            <w:r w:rsidRPr="007F164C">
              <w:rPr>
                <w:b w:val="0"/>
                <w:bCs w:val="0"/>
                <w:color w:val="000000" w:themeColor="text1"/>
                <w:sz w:val="22"/>
              </w:rPr>
              <w:t>Koordinatör / Şehir Plancısı</w:t>
            </w:r>
          </w:p>
        </w:tc>
      </w:tr>
      <w:tr w:rsidR="00FF659C" w:rsidRPr="006A1922" w14:paraId="2E50C32D" w14:textId="77777777" w:rsidTr="004313DE">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tcBorders>
            <w:vAlign w:val="center"/>
          </w:tcPr>
          <w:p w14:paraId="1AB348D6" w14:textId="77777777" w:rsidR="00FF659C" w:rsidRPr="006A1922" w:rsidRDefault="00FF659C" w:rsidP="005222B6">
            <w:pPr>
              <w:spacing w:line="240" w:lineRule="auto"/>
              <w:ind w:firstLine="34"/>
              <w:jc w:val="left"/>
              <w:rPr>
                <w:sz w:val="22"/>
              </w:rPr>
            </w:pPr>
            <w:r>
              <w:rPr>
                <w:sz w:val="22"/>
              </w:rPr>
              <w:t>H. Serhan SANER</w:t>
            </w:r>
          </w:p>
        </w:tc>
        <w:tc>
          <w:tcPr>
            <w:tcW w:w="5528" w:type="dxa"/>
            <w:tcBorders>
              <w:top w:val="none" w:sz="0" w:space="0" w:color="auto"/>
              <w:bottom w:val="none" w:sz="0" w:space="0" w:color="auto"/>
              <w:right w:val="none" w:sz="0" w:space="0" w:color="auto"/>
            </w:tcBorders>
            <w:vAlign w:val="center"/>
          </w:tcPr>
          <w:p w14:paraId="6AFE069E" w14:textId="77777777" w:rsidR="00FF659C" w:rsidRPr="006A1922" w:rsidRDefault="00FF659C" w:rsidP="005222B6">
            <w:pPr>
              <w:spacing w:line="240" w:lineRule="auto"/>
              <w:jc w:val="left"/>
              <w:cnfStyle w:val="000000100000" w:firstRow="0" w:lastRow="0" w:firstColumn="0" w:lastColumn="0" w:oddVBand="0" w:evenVBand="0" w:oddHBand="1" w:evenHBand="0" w:firstRowFirstColumn="0" w:firstRowLastColumn="0" w:lastRowFirstColumn="0" w:lastRowLastColumn="0"/>
              <w:rPr>
                <w:sz w:val="22"/>
              </w:rPr>
            </w:pPr>
            <w:r>
              <w:rPr>
                <w:sz w:val="22"/>
              </w:rPr>
              <w:t>Y. Şehir Plancısı</w:t>
            </w:r>
          </w:p>
        </w:tc>
      </w:tr>
      <w:tr w:rsidR="004313DE" w:rsidRPr="006A1922" w14:paraId="206D46A1" w14:textId="77777777" w:rsidTr="004313DE">
        <w:trPr>
          <w:trHeight w:val="425"/>
          <w:jc w:val="center"/>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0EFA1216" w14:textId="3A9169CD" w:rsidR="004313DE" w:rsidRDefault="004313DE" w:rsidP="004313DE">
            <w:pPr>
              <w:spacing w:line="240" w:lineRule="auto"/>
              <w:ind w:firstLine="34"/>
              <w:jc w:val="left"/>
              <w:rPr>
                <w:sz w:val="22"/>
              </w:rPr>
            </w:pPr>
            <w:r w:rsidRPr="006A1922">
              <w:rPr>
                <w:sz w:val="22"/>
              </w:rPr>
              <w:t>Doç. Dr.</w:t>
            </w:r>
            <w:r>
              <w:rPr>
                <w:sz w:val="22"/>
              </w:rPr>
              <w:t xml:space="preserve"> </w:t>
            </w:r>
            <w:r w:rsidRPr="006A1922">
              <w:rPr>
                <w:sz w:val="22"/>
              </w:rPr>
              <w:t>Soner BİLEN</w:t>
            </w:r>
          </w:p>
        </w:tc>
        <w:tc>
          <w:tcPr>
            <w:tcW w:w="5528" w:type="dxa"/>
            <w:vAlign w:val="center"/>
          </w:tcPr>
          <w:p w14:paraId="2A949037" w14:textId="7794B150" w:rsidR="004313DE" w:rsidRDefault="004313DE" w:rsidP="004313DE">
            <w:pPr>
              <w:spacing w:line="240" w:lineRule="auto"/>
              <w:jc w:val="left"/>
              <w:cnfStyle w:val="000000000000" w:firstRow="0" w:lastRow="0" w:firstColumn="0" w:lastColumn="0" w:oddVBand="0" w:evenVBand="0" w:oddHBand="0" w:evenHBand="0" w:firstRowFirstColumn="0" w:firstRowLastColumn="0" w:lastRowFirstColumn="0" w:lastRowLastColumn="0"/>
              <w:rPr>
                <w:sz w:val="22"/>
              </w:rPr>
            </w:pPr>
            <w:r w:rsidRPr="006A1922">
              <w:rPr>
                <w:sz w:val="22"/>
              </w:rPr>
              <w:t>Deniz Ekolojisi Uzmanı</w:t>
            </w:r>
            <w:r>
              <w:rPr>
                <w:sz w:val="22"/>
              </w:rPr>
              <w:t xml:space="preserve"> / </w:t>
            </w:r>
            <w:r w:rsidRPr="006A1922">
              <w:rPr>
                <w:sz w:val="22"/>
              </w:rPr>
              <w:t>Su Ürünleri Mühendisi</w:t>
            </w:r>
          </w:p>
        </w:tc>
      </w:tr>
      <w:tr w:rsidR="004313DE" w:rsidRPr="006A1922" w14:paraId="3A10A25A" w14:textId="77777777" w:rsidTr="004313DE">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tcBorders>
            <w:vAlign w:val="center"/>
          </w:tcPr>
          <w:p w14:paraId="37EB58E2" w14:textId="0571D731" w:rsidR="004313DE" w:rsidRDefault="004313DE" w:rsidP="004313DE">
            <w:pPr>
              <w:spacing w:line="240" w:lineRule="auto"/>
              <w:ind w:firstLine="34"/>
              <w:jc w:val="left"/>
              <w:rPr>
                <w:sz w:val="22"/>
              </w:rPr>
            </w:pPr>
            <w:r w:rsidRPr="006A1922">
              <w:rPr>
                <w:sz w:val="22"/>
              </w:rPr>
              <w:t>Mehmet GÜL</w:t>
            </w:r>
          </w:p>
        </w:tc>
        <w:tc>
          <w:tcPr>
            <w:tcW w:w="5528" w:type="dxa"/>
            <w:tcBorders>
              <w:top w:val="none" w:sz="0" w:space="0" w:color="auto"/>
              <w:bottom w:val="none" w:sz="0" w:space="0" w:color="auto"/>
              <w:right w:val="none" w:sz="0" w:space="0" w:color="auto"/>
            </w:tcBorders>
            <w:vAlign w:val="center"/>
          </w:tcPr>
          <w:p w14:paraId="5ABDAFDD" w14:textId="7B591C3C" w:rsidR="004313DE" w:rsidRDefault="004313DE" w:rsidP="004313DE">
            <w:pPr>
              <w:spacing w:line="240" w:lineRule="auto"/>
              <w:jc w:val="left"/>
              <w:cnfStyle w:val="000000100000" w:firstRow="0" w:lastRow="0" w:firstColumn="0" w:lastColumn="0" w:oddVBand="0" w:evenVBand="0" w:oddHBand="1" w:evenHBand="0" w:firstRowFirstColumn="0" w:firstRowLastColumn="0" w:lastRowFirstColumn="0" w:lastRowLastColumn="0"/>
              <w:rPr>
                <w:sz w:val="22"/>
              </w:rPr>
            </w:pPr>
            <w:r w:rsidRPr="006A1922">
              <w:rPr>
                <w:sz w:val="22"/>
              </w:rPr>
              <w:t>Uzman Biyolog</w:t>
            </w:r>
          </w:p>
        </w:tc>
      </w:tr>
      <w:tr w:rsidR="004313DE" w:rsidRPr="006A1922" w14:paraId="299181D6" w14:textId="77777777" w:rsidTr="004313DE">
        <w:trPr>
          <w:trHeight w:val="425"/>
          <w:jc w:val="center"/>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76754242" w14:textId="77777777" w:rsidR="004313DE" w:rsidRPr="006A1922" w:rsidRDefault="004313DE" w:rsidP="004313DE">
            <w:pPr>
              <w:spacing w:line="240" w:lineRule="auto"/>
              <w:ind w:firstLine="34"/>
              <w:jc w:val="left"/>
              <w:rPr>
                <w:sz w:val="22"/>
              </w:rPr>
            </w:pPr>
            <w:r>
              <w:rPr>
                <w:sz w:val="22"/>
              </w:rPr>
              <w:t xml:space="preserve">Doç. Dr. </w:t>
            </w:r>
            <w:r w:rsidRPr="006A1922">
              <w:rPr>
                <w:sz w:val="22"/>
              </w:rPr>
              <w:t>Özer KARAKAYACI</w:t>
            </w:r>
          </w:p>
        </w:tc>
        <w:tc>
          <w:tcPr>
            <w:tcW w:w="5528" w:type="dxa"/>
            <w:vAlign w:val="center"/>
          </w:tcPr>
          <w:p w14:paraId="0B7BDB1C" w14:textId="77777777" w:rsidR="004313DE" w:rsidRPr="006A1922" w:rsidRDefault="004313DE" w:rsidP="004313DE">
            <w:pPr>
              <w:spacing w:line="240" w:lineRule="auto"/>
              <w:jc w:val="left"/>
              <w:cnfStyle w:val="000000000000" w:firstRow="0" w:lastRow="0" w:firstColumn="0" w:lastColumn="0" w:oddVBand="0" w:evenVBand="0" w:oddHBand="0" w:evenHBand="0" w:firstRowFirstColumn="0" w:firstRowLastColumn="0" w:lastRowFirstColumn="0" w:lastRowLastColumn="0"/>
              <w:rPr>
                <w:sz w:val="22"/>
              </w:rPr>
            </w:pPr>
            <w:r w:rsidRPr="006A1922">
              <w:rPr>
                <w:sz w:val="22"/>
              </w:rPr>
              <w:t>Bölge Planlama Uzmanı</w:t>
            </w:r>
          </w:p>
        </w:tc>
      </w:tr>
      <w:tr w:rsidR="004313DE" w:rsidRPr="006A1922" w14:paraId="6A534782" w14:textId="77777777" w:rsidTr="004313DE">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tcBorders>
            <w:vAlign w:val="center"/>
          </w:tcPr>
          <w:p w14:paraId="1C57652B" w14:textId="77777777" w:rsidR="004313DE" w:rsidRPr="006A1922" w:rsidRDefault="004313DE" w:rsidP="004313DE">
            <w:pPr>
              <w:spacing w:line="240" w:lineRule="auto"/>
              <w:ind w:firstLine="34"/>
              <w:jc w:val="left"/>
              <w:rPr>
                <w:sz w:val="22"/>
              </w:rPr>
            </w:pPr>
            <w:r w:rsidRPr="006A1922">
              <w:rPr>
                <w:sz w:val="22"/>
              </w:rPr>
              <w:t>Can Cihan YILMAZ</w:t>
            </w:r>
          </w:p>
        </w:tc>
        <w:tc>
          <w:tcPr>
            <w:tcW w:w="5528" w:type="dxa"/>
            <w:tcBorders>
              <w:top w:val="none" w:sz="0" w:space="0" w:color="auto"/>
              <w:bottom w:val="none" w:sz="0" w:space="0" w:color="auto"/>
              <w:right w:val="none" w:sz="0" w:space="0" w:color="auto"/>
            </w:tcBorders>
            <w:vAlign w:val="center"/>
          </w:tcPr>
          <w:p w14:paraId="5FD0DA4B" w14:textId="77777777" w:rsidR="004313DE" w:rsidRPr="006A1922" w:rsidRDefault="004313DE" w:rsidP="004313DE">
            <w:pPr>
              <w:spacing w:line="240" w:lineRule="auto"/>
              <w:jc w:val="left"/>
              <w:cnfStyle w:val="000000100000" w:firstRow="0" w:lastRow="0" w:firstColumn="0" w:lastColumn="0" w:oddVBand="0" w:evenVBand="0" w:oddHBand="1" w:evenHBand="0" w:firstRowFirstColumn="0" w:firstRowLastColumn="0" w:lastRowFirstColumn="0" w:lastRowLastColumn="0"/>
              <w:rPr>
                <w:sz w:val="22"/>
              </w:rPr>
            </w:pPr>
            <w:r w:rsidRPr="006A1922">
              <w:rPr>
                <w:sz w:val="22"/>
              </w:rPr>
              <w:t xml:space="preserve">Çevre Uzmanı </w:t>
            </w:r>
            <w:r>
              <w:rPr>
                <w:sz w:val="22"/>
              </w:rPr>
              <w:t xml:space="preserve">/ </w:t>
            </w:r>
            <w:r w:rsidRPr="006A1922">
              <w:rPr>
                <w:sz w:val="22"/>
              </w:rPr>
              <w:t>Çevre Mühendisi</w:t>
            </w:r>
          </w:p>
        </w:tc>
      </w:tr>
      <w:tr w:rsidR="004313DE" w:rsidRPr="006A1922" w14:paraId="7AC644C5" w14:textId="77777777" w:rsidTr="004313DE">
        <w:trPr>
          <w:trHeight w:val="425"/>
          <w:jc w:val="center"/>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17EB4562" w14:textId="77777777" w:rsidR="004313DE" w:rsidRPr="006A1922" w:rsidRDefault="004313DE" w:rsidP="004313DE">
            <w:pPr>
              <w:spacing w:line="240" w:lineRule="auto"/>
              <w:ind w:firstLine="34"/>
              <w:jc w:val="left"/>
              <w:rPr>
                <w:sz w:val="22"/>
              </w:rPr>
            </w:pPr>
            <w:r w:rsidRPr="006A1922">
              <w:rPr>
                <w:sz w:val="22"/>
              </w:rPr>
              <w:t>İlker ÇETİN</w:t>
            </w:r>
          </w:p>
        </w:tc>
        <w:tc>
          <w:tcPr>
            <w:tcW w:w="5528" w:type="dxa"/>
            <w:vAlign w:val="center"/>
          </w:tcPr>
          <w:p w14:paraId="37D17D72" w14:textId="6C6C3A8E" w:rsidR="004313DE" w:rsidRPr="005222B6" w:rsidRDefault="004313DE" w:rsidP="004313DE">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rPr>
            </w:pPr>
            <w:r w:rsidRPr="005222B6">
              <w:rPr>
                <w:sz w:val="22"/>
                <w:szCs w:val="22"/>
              </w:rPr>
              <w:t>Yer Bilimleri ve Zemin Mekaniği Uzmanı</w:t>
            </w:r>
            <w:r w:rsidRPr="005222B6">
              <w:rPr>
                <w:sz w:val="20"/>
                <w:szCs w:val="20"/>
              </w:rPr>
              <w:t>/Jeoloji Mühendisi</w:t>
            </w:r>
          </w:p>
        </w:tc>
      </w:tr>
      <w:tr w:rsidR="004313DE" w:rsidRPr="006A1922" w14:paraId="211707E5" w14:textId="77777777" w:rsidTr="004313DE">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tcBorders>
            <w:vAlign w:val="center"/>
          </w:tcPr>
          <w:p w14:paraId="234928E9" w14:textId="77777777" w:rsidR="004313DE" w:rsidRPr="006A1922" w:rsidRDefault="004313DE" w:rsidP="004313DE">
            <w:pPr>
              <w:spacing w:line="240" w:lineRule="auto"/>
              <w:ind w:firstLine="34"/>
              <w:jc w:val="left"/>
              <w:rPr>
                <w:sz w:val="22"/>
              </w:rPr>
            </w:pPr>
            <w:r w:rsidRPr="006A1922">
              <w:rPr>
                <w:sz w:val="22"/>
              </w:rPr>
              <w:t>Özgür ULUTÜRK</w:t>
            </w:r>
          </w:p>
        </w:tc>
        <w:tc>
          <w:tcPr>
            <w:tcW w:w="5528" w:type="dxa"/>
            <w:tcBorders>
              <w:top w:val="none" w:sz="0" w:space="0" w:color="auto"/>
              <w:bottom w:val="none" w:sz="0" w:space="0" w:color="auto"/>
              <w:right w:val="none" w:sz="0" w:space="0" w:color="auto"/>
            </w:tcBorders>
            <w:vAlign w:val="center"/>
          </w:tcPr>
          <w:p w14:paraId="48B3497C" w14:textId="77777777" w:rsidR="004313DE" w:rsidRPr="006A1922" w:rsidRDefault="004313DE" w:rsidP="004313DE">
            <w:pPr>
              <w:spacing w:line="240" w:lineRule="auto"/>
              <w:jc w:val="left"/>
              <w:cnfStyle w:val="000000100000" w:firstRow="0" w:lastRow="0" w:firstColumn="0" w:lastColumn="0" w:oddVBand="0" w:evenVBand="0" w:oddHBand="1" w:evenHBand="0" w:firstRowFirstColumn="0" w:firstRowLastColumn="0" w:lastRowFirstColumn="0" w:lastRowLastColumn="0"/>
              <w:rPr>
                <w:sz w:val="22"/>
              </w:rPr>
            </w:pPr>
            <w:r w:rsidRPr="006A1922">
              <w:rPr>
                <w:sz w:val="22"/>
              </w:rPr>
              <w:t xml:space="preserve">Su Ürünleri Uzmanı </w:t>
            </w:r>
            <w:r>
              <w:rPr>
                <w:sz w:val="22"/>
              </w:rPr>
              <w:t xml:space="preserve">/ </w:t>
            </w:r>
            <w:r w:rsidRPr="006A1922">
              <w:rPr>
                <w:sz w:val="22"/>
              </w:rPr>
              <w:t>Su Ürünleri Mühendisi</w:t>
            </w:r>
          </w:p>
        </w:tc>
      </w:tr>
      <w:tr w:rsidR="004313DE" w:rsidRPr="006A1922" w14:paraId="02D9FD2D" w14:textId="77777777" w:rsidTr="004313DE">
        <w:trPr>
          <w:trHeight w:val="425"/>
          <w:jc w:val="center"/>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0B969A9C" w14:textId="7D6798E0" w:rsidR="004313DE" w:rsidRPr="006A1922" w:rsidRDefault="004313DE" w:rsidP="004313DE">
            <w:pPr>
              <w:spacing w:line="240" w:lineRule="auto"/>
              <w:ind w:firstLine="34"/>
              <w:jc w:val="left"/>
              <w:rPr>
                <w:sz w:val="22"/>
              </w:rPr>
            </w:pPr>
            <w:r w:rsidRPr="006A1922">
              <w:rPr>
                <w:sz w:val="22"/>
              </w:rPr>
              <w:t>Prof. Dr.</w:t>
            </w:r>
            <w:r>
              <w:rPr>
                <w:sz w:val="22"/>
              </w:rPr>
              <w:t xml:space="preserve"> </w:t>
            </w:r>
            <w:r w:rsidRPr="006A1922">
              <w:rPr>
                <w:sz w:val="22"/>
              </w:rPr>
              <w:t>Can E</w:t>
            </w:r>
            <w:r>
              <w:rPr>
                <w:sz w:val="22"/>
              </w:rPr>
              <w:t>.</w:t>
            </w:r>
            <w:r w:rsidRPr="006A1922">
              <w:rPr>
                <w:sz w:val="22"/>
              </w:rPr>
              <w:t xml:space="preserve"> BALAS</w:t>
            </w:r>
          </w:p>
        </w:tc>
        <w:tc>
          <w:tcPr>
            <w:tcW w:w="5528" w:type="dxa"/>
            <w:vAlign w:val="center"/>
          </w:tcPr>
          <w:p w14:paraId="2BB611EA" w14:textId="77777777" w:rsidR="004313DE" w:rsidRPr="006A1922" w:rsidRDefault="004313DE" w:rsidP="004313DE">
            <w:pPr>
              <w:spacing w:line="240" w:lineRule="auto"/>
              <w:jc w:val="left"/>
              <w:cnfStyle w:val="000000000000" w:firstRow="0" w:lastRow="0" w:firstColumn="0" w:lastColumn="0" w:oddVBand="0" w:evenVBand="0" w:oddHBand="0" w:evenHBand="0" w:firstRowFirstColumn="0" w:firstRowLastColumn="0" w:lastRowFirstColumn="0" w:lastRowLastColumn="0"/>
              <w:rPr>
                <w:sz w:val="22"/>
              </w:rPr>
            </w:pPr>
            <w:r w:rsidRPr="006A1922">
              <w:rPr>
                <w:sz w:val="22"/>
              </w:rPr>
              <w:t>Kıyı Yapıları Uzmanı</w:t>
            </w:r>
            <w:r>
              <w:rPr>
                <w:sz w:val="22"/>
              </w:rPr>
              <w:t xml:space="preserve"> / İnşaat Mühendisi</w:t>
            </w:r>
          </w:p>
        </w:tc>
      </w:tr>
      <w:tr w:rsidR="004313DE" w:rsidRPr="006A1922" w14:paraId="41E5A3B3" w14:textId="77777777" w:rsidTr="004313DE">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tcBorders>
            <w:vAlign w:val="center"/>
          </w:tcPr>
          <w:p w14:paraId="3F610ECB" w14:textId="77777777" w:rsidR="004313DE" w:rsidRPr="006A1922" w:rsidRDefault="004313DE" w:rsidP="004313DE">
            <w:pPr>
              <w:spacing w:line="240" w:lineRule="auto"/>
              <w:ind w:firstLine="34"/>
              <w:jc w:val="left"/>
              <w:rPr>
                <w:sz w:val="22"/>
              </w:rPr>
            </w:pPr>
            <w:r w:rsidRPr="006A1922">
              <w:rPr>
                <w:sz w:val="22"/>
              </w:rPr>
              <w:t>Prof. Dr.</w:t>
            </w:r>
            <w:r>
              <w:rPr>
                <w:sz w:val="22"/>
              </w:rPr>
              <w:t xml:space="preserve"> </w:t>
            </w:r>
            <w:r w:rsidRPr="006A1922">
              <w:rPr>
                <w:sz w:val="22"/>
              </w:rPr>
              <w:t>Lale BALAS</w:t>
            </w:r>
          </w:p>
        </w:tc>
        <w:tc>
          <w:tcPr>
            <w:tcW w:w="5528" w:type="dxa"/>
            <w:tcBorders>
              <w:top w:val="none" w:sz="0" w:space="0" w:color="auto"/>
              <w:bottom w:val="none" w:sz="0" w:space="0" w:color="auto"/>
              <w:right w:val="none" w:sz="0" w:space="0" w:color="auto"/>
            </w:tcBorders>
            <w:vAlign w:val="center"/>
          </w:tcPr>
          <w:p w14:paraId="098156A5" w14:textId="77777777" w:rsidR="004313DE" w:rsidRPr="006A1922" w:rsidRDefault="004313DE" w:rsidP="004313DE">
            <w:pPr>
              <w:spacing w:line="240" w:lineRule="auto"/>
              <w:jc w:val="left"/>
              <w:cnfStyle w:val="000000100000" w:firstRow="0" w:lastRow="0" w:firstColumn="0" w:lastColumn="0" w:oddVBand="0" w:evenVBand="0" w:oddHBand="1" w:evenHBand="0" w:firstRowFirstColumn="0" w:firstRowLastColumn="0" w:lastRowFirstColumn="0" w:lastRowLastColumn="0"/>
              <w:rPr>
                <w:sz w:val="22"/>
              </w:rPr>
            </w:pPr>
            <w:r w:rsidRPr="006A1922">
              <w:rPr>
                <w:sz w:val="22"/>
              </w:rPr>
              <w:t>Oşinografi Uzmanı</w:t>
            </w:r>
            <w:r>
              <w:rPr>
                <w:sz w:val="22"/>
              </w:rPr>
              <w:t xml:space="preserve"> / İnşaat Mühendisi</w:t>
            </w:r>
          </w:p>
        </w:tc>
      </w:tr>
      <w:tr w:rsidR="004313DE" w:rsidRPr="006A1922" w14:paraId="0711E7CF" w14:textId="77777777" w:rsidTr="004313DE">
        <w:trPr>
          <w:trHeight w:val="425"/>
          <w:jc w:val="center"/>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21C5E6DE" w14:textId="7D2B7BC8" w:rsidR="004313DE" w:rsidRPr="006A1922" w:rsidRDefault="004313DE" w:rsidP="004313DE">
            <w:pPr>
              <w:spacing w:line="240" w:lineRule="auto"/>
              <w:ind w:firstLine="34"/>
              <w:jc w:val="left"/>
              <w:rPr>
                <w:sz w:val="22"/>
              </w:rPr>
            </w:pPr>
            <w:r w:rsidRPr="006A1922">
              <w:rPr>
                <w:sz w:val="22"/>
              </w:rPr>
              <w:t>Prof. Dr.</w:t>
            </w:r>
            <w:r>
              <w:rPr>
                <w:sz w:val="22"/>
              </w:rPr>
              <w:t xml:space="preserve"> </w:t>
            </w:r>
            <w:r w:rsidRPr="006A1922">
              <w:rPr>
                <w:sz w:val="22"/>
              </w:rPr>
              <w:t>Soner ESMER</w:t>
            </w:r>
          </w:p>
        </w:tc>
        <w:tc>
          <w:tcPr>
            <w:tcW w:w="5528" w:type="dxa"/>
            <w:vAlign w:val="center"/>
          </w:tcPr>
          <w:p w14:paraId="40368826" w14:textId="77777777" w:rsidR="004313DE" w:rsidRPr="006A1922" w:rsidRDefault="004313DE" w:rsidP="004313DE">
            <w:pPr>
              <w:spacing w:line="240" w:lineRule="auto"/>
              <w:jc w:val="left"/>
              <w:cnfStyle w:val="000000000000" w:firstRow="0" w:lastRow="0" w:firstColumn="0" w:lastColumn="0" w:oddVBand="0" w:evenVBand="0" w:oddHBand="0" w:evenHBand="0" w:firstRowFirstColumn="0" w:firstRowLastColumn="0" w:lastRowFirstColumn="0" w:lastRowLastColumn="0"/>
              <w:rPr>
                <w:sz w:val="22"/>
              </w:rPr>
            </w:pPr>
            <w:r w:rsidRPr="006A1922">
              <w:rPr>
                <w:sz w:val="22"/>
              </w:rPr>
              <w:t>Deniz Ulaşımı, Taşımacılığı Lojistik Uzmanı</w:t>
            </w:r>
          </w:p>
        </w:tc>
      </w:tr>
      <w:tr w:rsidR="004313DE" w:rsidRPr="006A1922" w14:paraId="03C565CA" w14:textId="77777777" w:rsidTr="004313DE">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tcBorders>
            <w:vAlign w:val="center"/>
          </w:tcPr>
          <w:p w14:paraId="54F6A70C" w14:textId="77777777" w:rsidR="004313DE" w:rsidRPr="006A1922" w:rsidRDefault="004313DE" w:rsidP="004313DE">
            <w:pPr>
              <w:spacing w:line="240" w:lineRule="auto"/>
              <w:ind w:firstLine="34"/>
              <w:jc w:val="left"/>
              <w:rPr>
                <w:sz w:val="22"/>
              </w:rPr>
            </w:pPr>
            <w:r w:rsidRPr="006A1922">
              <w:rPr>
                <w:sz w:val="22"/>
              </w:rPr>
              <w:t>Kübra VAR TÜRK</w:t>
            </w:r>
          </w:p>
        </w:tc>
        <w:tc>
          <w:tcPr>
            <w:tcW w:w="5528" w:type="dxa"/>
            <w:tcBorders>
              <w:top w:val="none" w:sz="0" w:space="0" w:color="auto"/>
              <w:bottom w:val="none" w:sz="0" w:space="0" w:color="auto"/>
              <w:right w:val="none" w:sz="0" w:space="0" w:color="auto"/>
            </w:tcBorders>
            <w:vAlign w:val="center"/>
          </w:tcPr>
          <w:p w14:paraId="15734FB4" w14:textId="155D9F96" w:rsidR="004313DE" w:rsidRPr="006A1922" w:rsidRDefault="004313DE" w:rsidP="004313DE">
            <w:pPr>
              <w:spacing w:line="240" w:lineRule="auto"/>
              <w:jc w:val="left"/>
              <w:cnfStyle w:val="000000100000" w:firstRow="0" w:lastRow="0" w:firstColumn="0" w:lastColumn="0" w:oddVBand="0" w:evenVBand="0" w:oddHBand="1" w:evenHBand="0" w:firstRowFirstColumn="0" w:firstRowLastColumn="0" w:lastRowFirstColumn="0" w:lastRowLastColumn="0"/>
              <w:rPr>
                <w:sz w:val="22"/>
              </w:rPr>
            </w:pPr>
            <w:r w:rsidRPr="006A1922">
              <w:rPr>
                <w:sz w:val="22"/>
              </w:rPr>
              <w:t xml:space="preserve">Deniz Hukuku Uzmanı </w:t>
            </w:r>
            <w:r>
              <w:rPr>
                <w:sz w:val="22"/>
              </w:rPr>
              <w:t>/Hukukçu</w:t>
            </w:r>
          </w:p>
        </w:tc>
      </w:tr>
      <w:tr w:rsidR="004313DE" w:rsidRPr="006A1922" w14:paraId="0C744AF5" w14:textId="77777777" w:rsidTr="004313DE">
        <w:trPr>
          <w:trHeight w:val="425"/>
          <w:jc w:val="center"/>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46DEAF1A" w14:textId="5738692B" w:rsidR="004313DE" w:rsidRPr="006A1922" w:rsidRDefault="004313DE" w:rsidP="004313DE">
            <w:pPr>
              <w:spacing w:line="240" w:lineRule="auto"/>
              <w:ind w:firstLine="34"/>
              <w:jc w:val="left"/>
              <w:rPr>
                <w:sz w:val="22"/>
              </w:rPr>
            </w:pPr>
            <w:r w:rsidRPr="006A1922">
              <w:rPr>
                <w:sz w:val="22"/>
              </w:rPr>
              <w:t>Mustafa Fatih ORUÇÖZ</w:t>
            </w:r>
          </w:p>
        </w:tc>
        <w:tc>
          <w:tcPr>
            <w:tcW w:w="5528" w:type="dxa"/>
            <w:vAlign w:val="center"/>
          </w:tcPr>
          <w:p w14:paraId="67F0658A" w14:textId="2A278AD6" w:rsidR="004313DE" w:rsidRPr="006A1922" w:rsidRDefault="004313DE" w:rsidP="004313DE">
            <w:pPr>
              <w:spacing w:line="240" w:lineRule="auto"/>
              <w:jc w:val="left"/>
              <w:cnfStyle w:val="000000000000" w:firstRow="0" w:lastRow="0" w:firstColumn="0" w:lastColumn="0" w:oddVBand="0" w:evenVBand="0" w:oddHBand="0" w:evenHBand="0" w:firstRowFirstColumn="0" w:firstRowLastColumn="0" w:lastRowFirstColumn="0" w:lastRowLastColumn="0"/>
              <w:rPr>
                <w:sz w:val="22"/>
              </w:rPr>
            </w:pPr>
            <w:r w:rsidRPr="006A1922">
              <w:rPr>
                <w:sz w:val="22"/>
              </w:rPr>
              <w:t xml:space="preserve">Harita ve Kadastro Uzmanı </w:t>
            </w:r>
            <w:r>
              <w:rPr>
                <w:sz w:val="22"/>
              </w:rPr>
              <w:t xml:space="preserve">/ </w:t>
            </w:r>
            <w:r w:rsidRPr="006A1922">
              <w:rPr>
                <w:sz w:val="22"/>
              </w:rPr>
              <w:t>Harita Mühendisi</w:t>
            </w:r>
          </w:p>
        </w:tc>
      </w:tr>
      <w:tr w:rsidR="004313DE" w:rsidRPr="006A1922" w14:paraId="7D4D0626" w14:textId="77777777" w:rsidTr="004313DE">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tcBorders>
            <w:vAlign w:val="center"/>
          </w:tcPr>
          <w:p w14:paraId="3C1EA1A5" w14:textId="035EC8D0" w:rsidR="004313DE" w:rsidRPr="006A1922" w:rsidRDefault="004313DE" w:rsidP="004313DE">
            <w:pPr>
              <w:spacing w:line="240" w:lineRule="auto"/>
              <w:ind w:firstLine="34"/>
              <w:jc w:val="left"/>
              <w:rPr>
                <w:sz w:val="22"/>
              </w:rPr>
            </w:pPr>
            <w:r>
              <w:rPr>
                <w:sz w:val="22"/>
              </w:rPr>
              <w:t>Canan GÜRCAN</w:t>
            </w:r>
          </w:p>
        </w:tc>
        <w:tc>
          <w:tcPr>
            <w:tcW w:w="5528" w:type="dxa"/>
            <w:tcBorders>
              <w:top w:val="none" w:sz="0" w:space="0" w:color="auto"/>
              <w:bottom w:val="none" w:sz="0" w:space="0" w:color="auto"/>
              <w:right w:val="none" w:sz="0" w:space="0" w:color="auto"/>
            </w:tcBorders>
            <w:vAlign w:val="center"/>
          </w:tcPr>
          <w:p w14:paraId="7E2C1C77" w14:textId="664A852A" w:rsidR="004313DE" w:rsidRPr="006A1922" w:rsidRDefault="004313DE" w:rsidP="004313DE">
            <w:pPr>
              <w:spacing w:line="240" w:lineRule="auto"/>
              <w:jc w:val="left"/>
              <w:cnfStyle w:val="000000100000" w:firstRow="0" w:lastRow="0" w:firstColumn="0" w:lastColumn="0" w:oddVBand="0" w:evenVBand="0" w:oddHBand="1" w:evenHBand="0" w:firstRowFirstColumn="0" w:firstRowLastColumn="0" w:lastRowFirstColumn="0" w:lastRowLastColumn="0"/>
              <w:rPr>
                <w:sz w:val="22"/>
              </w:rPr>
            </w:pPr>
            <w:r>
              <w:rPr>
                <w:sz w:val="22"/>
              </w:rPr>
              <w:t>Şehir Plancısı</w:t>
            </w:r>
          </w:p>
        </w:tc>
      </w:tr>
      <w:tr w:rsidR="004313DE" w:rsidRPr="006A1922" w14:paraId="09365309" w14:textId="77777777" w:rsidTr="004313DE">
        <w:trPr>
          <w:trHeight w:val="425"/>
          <w:jc w:val="center"/>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580EB9CF" w14:textId="53E37F89" w:rsidR="004313DE" w:rsidRPr="006A1922" w:rsidRDefault="004313DE" w:rsidP="004313DE">
            <w:pPr>
              <w:spacing w:line="240" w:lineRule="auto"/>
              <w:ind w:firstLine="34"/>
              <w:jc w:val="left"/>
              <w:rPr>
                <w:sz w:val="22"/>
              </w:rPr>
            </w:pPr>
            <w:r w:rsidRPr="006A1922">
              <w:rPr>
                <w:sz w:val="22"/>
              </w:rPr>
              <w:t>Burak DOKGÖZ</w:t>
            </w:r>
          </w:p>
        </w:tc>
        <w:tc>
          <w:tcPr>
            <w:tcW w:w="5528" w:type="dxa"/>
            <w:vAlign w:val="center"/>
          </w:tcPr>
          <w:p w14:paraId="47FB27E5" w14:textId="59A09E75" w:rsidR="004313DE" w:rsidRPr="006A1922" w:rsidRDefault="004313DE" w:rsidP="004313DE">
            <w:pPr>
              <w:spacing w:line="240" w:lineRule="auto"/>
              <w:jc w:val="left"/>
              <w:cnfStyle w:val="000000000000" w:firstRow="0" w:lastRow="0" w:firstColumn="0" w:lastColumn="0" w:oddVBand="0" w:evenVBand="0" w:oddHBand="0" w:evenHBand="0" w:firstRowFirstColumn="0" w:firstRowLastColumn="0" w:lastRowFirstColumn="0" w:lastRowLastColumn="0"/>
              <w:rPr>
                <w:sz w:val="22"/>
              </w:rPr>
            </w:pPr>
            <w:r w:rsidRPr="006A1922">
              <w:rPr>
                <w:sz w:val="22"/>
              </w:rPr>
              <w:t xml:space="preserve">Uzaktan Algılama ve CBS Uzmanı </w:t>
            </w:r>
            <w:r>
              <w:rPr>
                <w:sz w:val="22"/>
              </w:rPr>
              <w:t xml:space="preserve">/ </w:t>
            </w:r>
            <w:r w:rsidRPr="006A1922">
              <w:rPr>
                <w:sz w:val="22"/>
              </w:rPr>
              <w:t>Şehir Plancısı</w:t>
            </w:r>
          </w:p>
        </w:tc>
      </w:tr>
      <w:tr w:rsidR="004313DE" w:rsidRPr="006A1922" w14:paraId="19BB1121" w14:textId="77777777" w:rsidTr="004313DE">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tcBorders>
            <w:vAlign w:val="center"/>
          </w:tcPr>
          <w:p w14:paraId="646C5B17" w14:textId="77777777" w:rsidR="004313DE" w:rsidRPr="006A1922" w:rsidRDefault="004313DE" w:rsidP="004313DE">
            <w:pPr>
              <w:spacing w:line="240" w:lineRule="auto"/>
              <w:ind w:firstLine="34"/>
              <w:jc w:val="left"/>
              <w:rPr>
                <w:sz w:val="22"/>
              </w:rPr>
            </w:pPr>
            <w:r>
              <w:rPr>
                <w:sz w:val="22"/>
              </w:rPr>
              <w:t>Duygu DALGIÇ UYAR</w:t>
            </w:r>
          </w:p>
        </w:tc>
        <w:tc>
          <w:tcPr>
            <w:tcW w:w="5528" w:type="dxa"/>
            <w:tcBorders>
              <w:top w:val="none" w:sz="0" w:space="0" w:color="auto"/>
              <w:bottom w:val="none" w:sz="0" w:space="0" w:color="auto"/>
              <w:right w:val="none" w:sz="0" w:space="0" w:color="auto"/>
            </w:tcBorders>
            <w:vAlign w:val="center"/>
          </w:tcPr>
          <w:p w14:paraId="2BEF6323" w14:textId="77777777" w:rsidR="004313DE" w:rsidRPr="006A1922" w:rsidRDefault="004313DE" w:rsidP="004313DE">
            <w:pPr>
              <w:spacing w:line="240" w:lineRule="auto"/>
              <w:jc w:val="left"/>
              <w:cnfStyle w:val="000000100000" w:firstRow="0" w:lastRow="0" w:firstColumn="0" w:lastColumn="0" w:oddVBand="0" w:evenVBand="0" w:oddHBand="1" w:evenHBand="0" w:firstRowFirstColumn="0" w:firstRowLastColumn="0" w:lastRowFirstColumn="0" w:lastRowLastColumn="0"/>
              <w:rPr>
                <w:sz w:val="22"/>
              </w:rPr>
            </w:pPr>
            <w:r>
              <w:rPr>
                <w:sz w:val="22"/>
              </w:rPr>
              <w:t>Kamu Yönetimi Uzmanı</w:t>
            </w:r>
          </w:p>
        </w:tc>
      </w:tr>
      <w:tr w:rsidR="004313DE" w:rsidRPr="006A1922" w14:paraId="3A480DA2" w14:textId="77777777" w:rsidTr="004313DE">
        <w:trPr>
          <w:trHeight w:val="425"/>
          <w:jc w:val="center"/>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388CE98B" w14:textId="77777777" w:rsidR="004313DE" w:rsidRPr="006A1922" w:rsidRDefault="004313DE" w:rsidP="004313DE">
            <w:pPr>
              <w:spacing w:line="240" w:lineRule="auto"/>
              <w:ind w:firstLine="34"/>
              <w:jc w:val="left"/>
              <w:rPr>
                <w:sz w:val="22"/>
              </w:rPr>
            </w:pPr>
            <w:r w:rsidRPr="009052C4">
              <w:rPr>
                <w:sz w:val="22"/>
              </w:rPr>
              <w:t>Özlem ERSAVAŞ ATAÇAY</w:t>
            </w:r>
          </w:p>
        </w:tc>
        <w:tc>
          <w:tcPr>
            <w:tcW w:w="5528" w:type="dxa"/>
            <w:vAlign w:val="center"/>
          </w:tcPr>
          <w:p w14:paraId="10E84913" w14:textId="77777777" w:rsidR="004313DE" w:rsidRPr="006A1922" w:rsidRDefault="004313DE" w:rsidP="004313DE">
            <w:pPr>
              <w:spacing w:line="240" w:lineRule="auto"/>
              <w:jc w:val="left"/>
              <w:cnfStyle w:val="000000000000" w:firstRow="0" w:lastRow="0" w:firstColumn="0" w:lastColumn="0" w:oddVBand="0" w:evenVBand="0" w:oddHBand="0" w:evenHBand="0" w:firstRowFirstColumn="0" w:firstRowLastColumn="0" w:lastRowFirstColumn="0" w:lastRowLastColumn="0"/>
              <w:rPr>
                <w:sz w:val="22"/>
              </w:rPr>
            </w:pPr>
            <w:r>
              <w:rPr>
                <w:sz w:val="22"/>
              </w:rPr>
              <w:t>Sosyolog</w:t>
            </w:r>
          </w:p>
        </w:tc>
      </w:tr>
    </w:tbl>
    <w:p w14:paraId="782D116B" w14:textId="77777777" w:rsidR="00FF659C" w:rsidRDefault="00FF659C" w:rsidP="00FF659C">
      <w:pPr>
        <w:jc w:val="center"/>
      </w:pPr>
    </w:p>
    <w:p w14:paraId="20C2079B" w14:textId="77777777" w:rsidR="00FF659C" w:rsidRDefault="00FF659C" w:rsidP="00FF659C">
      <w:pPr>
        <w:jc w:val="center"/>
      </w:pPr>
    </w:p>
    <w:p w14:paraId="0EB133BE" w14:textId="40BCA991" w:rsidR="00FF659C" w:rsidRDefault="00FF659C" w:rsidP="00FF659C">
      <w:pPr>
        <w:jc w:val="center"/>
        <w:sectPr w:rsidR="00FF659C" w:rsidSect="00416F91">
          <w:pgSz w:w="11906" w:h="16838"/>
          <w:pgMar w:top="1417" w:right="1417" w:bottom="1417" w:left="1417" w:header="708" w:footer="708" w:gutter="0"/>
          <w:pgNumType w:fmt="lowerRoman" w:start="1"/>
          <w:cols w:space="708"/>
          <w:docGrid w:linePitch="360"/>
        </w:sectPr>
      </w:pPr>
    </w:p>
    <w:p w14:paraId="79B5B6E4" w14:textId="69020CC8" w:rsidR="00416F91" w:rsidRPr="00F12891" w:rsidRDefault="00416F91" w:rsidP="008402EB">
      <w:r w:rsidRPr="00F12891">
        <w:lastRenderedPageBreak/>
        <w:t>İÇİNDEKİLER</w:t>
      </w:r>
    </w:p>
    <w:p w14:paraId="4009A54F" w14:textId="70802D02" w:rsidR="0001274C" w:rsidRDefault="00416F91">
      <w:pPr>
        <w:pStyle w:val="T1"/>
        <w:tabs>
          <w:tab w:val="left" w:pos="440"/>
          <w:tab w:val="right" w:leader="dot" w:pos="9062"/>
        </w:tabs>
        <w:rPr>
          <w:rFonts w:asciiTheme="minorHAnsi" w:eastAsiaTheme="minorEastAsia" w:hAnsiTheme="minorHAnsi" w:cstheme="minorBidi"/>
          <w:noProof/>
          <w:sz w:val="22"/>
          <w:szCs w:val="22"/>
          <w:lang w:eastAsia="tr-TR"/>
        </w:rPr>
      </w:pPr>
      <w:r w:rsidRPr="00D34637">
        <w:rPr>
          <w:b/>
          <w:bCs/>
        </w:rPr>
        <w:fldChar w:fldCharType="begin"/>
      </w:r>
      <w:r w:rsidRPr="00D34637">
        <w:rPr>
          <w:b/>
          <w:bCs/>
        </w:rPr>
        <w:instrText xml:space="preserve"> TOC \o "1-3" \h \z \u </w:instrText>
      </w:r>
      <w:r w:rsidRPr="00D34637">
        <w:rPr>
          <w:b/>
          <w:bCs/>
        </w:rPr>
        <w:fldChar w:fldCharType="separate"/>
      </w:r>
      <w:hyperlink w:anchor="_Toc115873746" w:history="1">
        <w:r w:rsidR="0001274C" w:rsidRPr="00D4561C">
          <w:rPr>
            <w:rStyle w:val="Kpr"/>
            <w:noProof/>
          </w:rPr>
          <w:t>1.</w:t>
        </w:r>
        <w:r w:rsidR="0001274C">
          <w:rPr>
            <w:rFonts w:asciiTheme="minorHAnsi" w:eastAsiaTheme="minorEastAsia" w:hAnsiTheme="minorHAnsi" w:cstheme="minorBidi"/>
            <w:noProof/>
            <w:sz w:val="22"/>
            <w:szCs w:val="22"/>
            <w:lang w:eastAsia="tr-TR"/>
          </w:rPr>
          <w:tab/>
        </w:r>
        <w:r w:rsidR="0001274C" w:rsidRPr="00D4561C">
          <w:rPr>
            <w:rStyle w:val="Kpr"/>
            <w:noProof/>
          </w:rPr>
          <w:t>ARKA PLAN BİLGİSİ</w:t>
        </w:r>
        <w:r w:rsidR="0001274C">
          <w:rPr>
            <w:noProof/>
            <w:webHidden/>
          </w:rPr>
          <w:tab/>
        </w:r>
        <w:r w:rsidR="0001274C">
          <w:rPr>
            <w:noProof/>
            <w:webHidden/>
          </w:rPr>
          <w:fldChar w:fldCharType="begin"/>
        </w:r>
        <w:r w:rsidR="0001274C">
          <w:rPr>
            <w:noProof/>
            <w:webHidden/>
          </w:rPr>
          <w:instrText xml:space="preserve"> PAGEREF _Toc115873746 \h </w:instrText>
        </w:r>
        <w:r w:rsidR="0001274C">
          <w:rPr>
            <w:noProof/>
            <w:webHidden/>
          </w:rPr>
        </w:r>
        <w:r w:rsidR="0001274C">
          <w:rPr>
            <w:noProof/>
            <w:webHidden/>
          </w:rPr>
          <w:fldChar w:fldCharType="separate"/>
        </w:r>
        <w:r w:rsidR="00D8433E">
          <w:rPr>
            <w:noProof/>
            <w:webHidden/>
          </w:rPr>
          <w:t>1</w:t>
        </w:r>
        <w:r w:rsidR="0001274C">
          <w:rPr>
            <w:noProof/>
            <w:webHidden/>
          </w:rPr>
          <w:fldChar w:fldCharType="end"/>
        </w:r>
      </w:hyperlink>
    </w:p>
    <w:p w14:paraId="4D179AA5" w14:textId="02AB1225" w:rsidR="0001274C" w:rsidRDefault="000F70EB">
      <w:pPr>
        <w:pStyle w:val="T2"/>
        <w:tabs>
          <w:tab w:val="left" w:pos="880"/>
          <w:tab w:val="right" w:leader="dot" w:pos="9062"/>
        </w:tabs>
        <w:rPr>
          <w:rFonts w:asciiTheme="minorHAnsi" w:eastAsiaTheme="minorEastAsia" w:hAnsiTheme="minorHAnsi" w:cstheme="minorBidi"/>
          <w:noProof/>
          <w:sz w:val="22"/>
          <w:szCs w:val="22"/>
          <w:lang w:eastAsia="tr-TR"/>
        </w:rPr>
      </w:pPr>
      <w:hyperlink w:anchor="_Toc115873747" w:history="1">
        <w:r w:rsidR="0001274C" w:rsidRPr="00D4561C">
          <w:rPr>
            <w:rStyle w:val="Kpr"/>
            <w:noProof/>
          </w:rPr>
          <w:t>1.1.</w:t>
        </w:r>
        <w:r w:rsidR="0001274C">
          <w:rPr>
            <w:rFonts w:asciiTheme="minorHAnsi" w:eastAsiaTheme="minorEastAsia" w:hAnsiTheme="minorHAnsi" w:cstheme="minorBidi"/>
            <w:noProof/>
            <w:sz w:val="22"/>
            <w:szCs w:val="22"/>
            <w:lang w:eastAsia="tr-TR"/>
          </w:rPr>
          <w:tab/>
        </w:r>
        <w:r w:rsidR="0001274C" w:rsidRPr="00D4561C">
          <w:rPr>
            <w:rStyle w:val="Kpr"/>
            <w:noProof/>
          </w:rPr>
          <w:t>İZLEME RAPORUNUN AMACI</w:t>
        </w:r>
        <w:r w:rsidR="0001274C">
          <w:rPr>
            <w:noProof/>
            <w:webHidden/>
          </w:rPr>
          <w:tab/>
        </w:r>
        <w:r w:rsidR="0001274C">
          <w:rPr>
            <w:noProof/>
            <w:webHidden/>
          </w:rPr>
          <w:fldChar w:fldCharType="begin"/>
        </w:r>
        <w:r w:rsidR="0001274C">
          <w:rPr>
            <w:noProof/>
            <w:webHidden/>
          </w:rPr>
          <w:instrText xml:space="preserve"> PAGEREF _Toc115873747 \h </w:instrText>
        </w:r>
        <w:r w:rsidR="0001274C">
          <w:rPr>
            <w:noProof/>
            <w:webHidden/>
          </w:rPr>
        </w:r>
        <w:r w:rsidR="0001274C">
          <w:rPr>
            <w:noProof/>
            <w:webHidden/>
          </w:rPr>
          <w:fldChar w:fldCharType="separate"/>
        </w:r>
        <w:r w:rsidR="00D8433E">
          <w:rPr>
            <w:noProof/>
            <w:webHidden/>
          </w:rPr>
          <w:t>1</w:t>
        </w:r>
        <w:r w:rsidR="0001274C">
          <w:rPr>
            <w:noProof/>
            <w:webHidden/>
          </w:rPr>
          <w:fldChar w:fldCharType="end"/>
        </w:r>
      </w:hyperlink>
    </w:p>
    <w:p w14:paraId="1D9488B4" w14:textId="7894318F" w:rsidR="0001274C" w:rsidRDefault="000F70EB">
      <w:pPr>
        <w:pStyle w:val="T2"/>
        <w:tabs>
          <w:tab w:val="left" w:pos="880"/>
          <w:tab w:val="right" w:leader="dot" w:pos="9062"/>
        </w:tabs>
        <w:rPr>
          <w:rFonts w:asciiTheme="minorHAnsi" w:eastAsiaTheme="minorEastAsia" w:hAnsiTheme="minorHAnsi" w:cstheme="minorBidi"/>
          <w:noProof/>
          <w:sz w:val="22"/>
          <w:szCs w:val="22"/>
          <w:lang w:eastAsia="tr-TR"/>
        </w:rPr>
      </w:pPr>
      <w:hyperlink w:anchor="_Toc115873748" w:history="1">
        <w:r w:rsidR="0001274C" w:rsidRPr="00D4561C">
          <w:rPr>
            <w:rStyle w:val="Kpr"/>
            <w:noProof/>
          </w:rPr>
          <w:t>1.2.</w:t>
        </w:r>
        <w:r w:rsidR="0001274C">
          <w:rPr>
            <w:rFonts w:asciiTheme="minorHAnsi" w:eastAsiaTheme="minorEastAsia" w:hAnsiTheme="minorHAnsi" w:cstheme="minorBidi"/>
            <w:noProof/>
            <w:sz w:val="22"/>
            <w:szCs w:val="22"/>
            <w:lang w:eastAsia="tr-TR"/>
          </w:rPr>
          <w:tab/>
        </w:r>
        <w:r w:rsidR="0001274C" w:rsidRPr="00D4561C">
          <w:rPr>
            <w:rStyle w:val="Kpr"/>
            <w:noProof/>
          </w:rPr>
          <w:t>BKAP’NİN SÇD’Sİ</w:t>
        </w:r>
        <w:r w:rsidR="0001274C">
          <w:rPr>
            <w:noProof/>
            <w:webHidden/>
          </w:rPr>
          <w:tab/>
        </w:r>
        <w:r w:rsidR="0001274C">
          <w:rPr>
            <w:noProof/>
            <w:webHidden/>
          </w:rPr>
          <w:fldChar w:fldCharType="begin"/>
        </w:r>
        <w:r w:rsidR="0001274C">
          <w:rPr>
            <w:noProof/>
            <w:webHidden/>
          </w:rPr>
          <w:instrText xml:space="preserve"> PAGEREF _Toc115873748 \h </w:instrText>
        </w:r>
        <w:r w:rsidR="0001274C">
          <w:rPr>
            <w:noProof/>
            <w:webHidden/>
          </w:rPr>
        </w:r>
        <w:r w:rsidR="0001274C">
          <w:rPr>
            <w:noProof/>
            <w:webHidden/>
          </w:rPr>
          <w:fldChar w:fldCharType="separate"/>
        </w:r>
        <w:r w:rsidR="00D8433E">
          <w:rPr>
            <w:noProof/>
            <w:webHidden/>
          </w:rPr>
          <w:t>1</w:t>
        </w:r>
        <w:r w:rsidR="0001274C">
          <w:rPr>
            <w:noProof/>
            <w:webHidden/>
          </w:rPr>
          <w:fldChar w:fldCharType="end"/>
        </w:r>
      </w:hyperlink>
    </w:p>
    <w:p w14:paraId="664D3648" w14:textId="368CD79F" w:rsidR="0001274C" w:rsidRDefault="000F70EB">
      <w:pPr>
        <w:pStyle w:val="T1"/>
        <w:tabs>
          <w:tab w:val="left" w:pos="440"/>
          <w:tab w:val="right" w:leader="dot" w:pos="9062"/>
        </w:tabs>
        <w:rPr>
          <w:rFonts w:asciiTheme="minorHAnsi" w:eastAsiaTheme="minorEastAsia" w:hAnsiTheme="minorHAnsi" w:cstheme="minorBidi"/>
          <w:noProof/>
          <w:sz w:val="22"/>
          <w:szCs w:val="22"/>
          <w:lang w:eastAsia="tr-TR"/>
        </w:rPr>
      </w:pPr>
      <w:hyperlink w:anchor="_Toc115873749" w:history="1">
        <w:r w:rsidR="0001274C" w:rsidRPr="00D4561C">
          <w:rPr>
            <w:rStyle w:val="Kpr"/>
            <w:noProof/>
          </w:rPr>
          <w:t>2.</w:t>
        </w:r>
        <w:r w:rsidR="0001274C">
          <w:rPr>
            <w:rFonts w:asciiTheme="minorHAnsi" w:eastAsiaTheme="minorEastAsia" w:hAnsiTheme="minorHAnsi" w:cstheme="minorBidi"/>
            <w:noProof/>
            <w:sz w:val="22"/>
            <w:szCs w:val="22"/>
            <w:lang w:eastAsia="tr-TR"/>
          </w:rPr>
          <w:tab/>
        </w:r>
        <w:r w:rsidR="0001274C" w:rsidRPr="00D4561C">
          <w:rPr>
            <w:rStyle w:val="Kpr"/>
            <w:noProof/>
          </w:rPr>
          <w:t>BELİRLENEN TEMEL ETKİNLİKLER</w:t>
        </w:r>
        <w:r w:rsidR="0001274C">
          <w:rPr>
            <w:noProof/>
            <w:webHidden/>
          </w:rPr>
          <w:tab/>
        </w:r>
        <w:r w:rsidR="0001274C">
          <w:rPr>
            <w:noProof/>
            <w:webHidden/>
          </w:rPr>
          <w:fldChar w:fldCharType="begin"/>
        </w:r>
        <w:r w:rsidR="0001274C">
          <w:rPr>
            <w:noProof/>
            <w:webHidden/>
          </w:rPr>
          <w:instrText xml:space="preserve"> PAGEREF _Toc115873749 \h </w:instrText>
        </w:r>
        <w:r w:rsidR="0001274C">
          <w:rPr>
            <w:noProof/>
            <w:webHidden/>
          </w:rPr>
        </w:r>
        <w:r w:rsidR="0001274C">
          <w:rPr>
            <w:noProof/>
            <w:webHidden/>
          </w:rPr>
          <w:fldChar w:fldCharType="separate"/>
        </w:r>
        <w:r w:rsidR="00D8433E">
          <w:rPr>
            <w:noProof/>
            <w:webHidden/>
          </w:rPr>
          <w:t>2</w:t>
        </w:r>
        <w:r w:rsidR="0001274C">
          <w:rPr>
            <w:noProof/>
            <w:webHidden/>
          </w:rPr>
          <w:fldChar w:fldCharType="end"/>
        </w:r>
      </w:hyperlink>
    </w:p>
    <w:p w14:paraId="3B2860A4" w14:textId="22016748" w:rsidR="0001274C" w:rsidRDefault="000F70EB">
      <w:pPr>
        <w:pStyle w:val="T1"/>
        <w:tabs>
          <w:tab w:val="left" w:pos="440"/>
          <w:tab w:val="right" w:leader="dot" w:pos="9062"/>
        </w:tabs>
        <w:rPr>
          <w:rFonts w:asciiTheme="minorHAnsi" w:eastAsiaTheme="minorEastAsia" w:hAnsiTheme="minorHAnsi" w:cstheme="minorBidi"/>
          <w:noProof/>
          <w:sz w:val="22"/>
          <w:szCs w:val="22"/>
          <w:lang w:eastAsia="tr-TR"/>
        </w:rPr>
      </w:pPr>
      <w:hyperlink w:anchor="_Toc115873750" w:history="1">
        <w:r w:rsidR="0001274C" w:rsidRPr="00D4561C">
          <w:rPr>
            <w:rStyle w:val="Kpr"/>
            <w:noProof/>
          </w:rPr>
          <w:t>3.</w:t>
        </w:r>
        <w:r w:rsidR="0001274C">
          <w:rPr>
            <w:rFonts w:asciiTheme="minorHAnsi" w:eastAsiaTheme="minorEastAsia" w:hAnsiTheme="minorHAnsi" w:cstheme="minorBidi"/>
            <w:noProof/>
            <w:sz w:val="22"/>
            <w:szCs w:val="22"/>
            <w:lang w:eastAsia="tr-TR"/>
          </w:rPr>
          <w:tab/>
        </w:r>
        <w:r w:rsidR="0001274C" w:rsidRPr="00D4561C">
          <w:rPr>
            <w:rStyle w:val="Kpr"/>
            <w:noProof/>
          </w:rPr>
          <w:t>İZLEME PROGRAMI</w:t>
        </w:r>
        <w:r w:rsidR="0001274C">
          <w:rPr>
            <w:noProof/>
            <w:webHidden/>
          </w:rPr>
          <w:tab/>
        </w:r>
        <w:r w:rsidR="0001274C">
          <w:rPr>
            <w:noProof/>
            <w:webHidden/>
          </w:rPr>
          <w:fldChar w:fldCharType="begin"/>
        </w:r>
        <w:r w:rsidR="0001274C">
          <w:rPr>
            <w:noProof/>
            <w:webHidden/>
          </w:rPr>
          <w:instrText xml:space="preserve"> PAGEREF _Toc115873750 \h </w:instrText>
        </w:r>
        <w:r w:rsidR="0001274C">
          <w:rPr>
            <w:noProof/>
            <w:webHidden/>
          </w:rPr>
        </w:r>
        <w:r w:rsidR="0001274C">
          <w:rPr>
            <w:noProof/>
            <w:webHidden/>
          </w:rPr>
          <w:fldChar w:fldCharType="separate"/>
        </w:r>
        <w:r w:rsidR="00D8433E">
          <w:rPr>
            <w:noProof/>
            <w:webHidden/>
          </w:rPr>
          <w:t>5</w:t>
        </w:r>
        <w:r w:rsidR="0001274C">
          <w:rPr>
            <w:noProof/>
            <w:webHidden/>
          </w:rPr>
          <w:fldChar w:fldCharType="end"/>
        </w:r>
      </w:hyperlink>
    </w:p>
    <w:p w14:paraId="1710506B" w14:textId="088AD08C" w:rsidR="0001274C" w:rsidRDefault="000F70EB">
      <w:pPr>
        <w:pStyle w:val="T2"/>
        <w:tabs>
          <w:tab w:val="left" w:pos="880"/>
          <w:tab w:val="right" w:leader="dot" w:pos="9062"/>
        </w:tabs>
        <w:rPr>
          <w:rFonts w:asciiTheme="minorHAnsi" w:eastAsiaTheme="minorEastAsia" w:hAnsiTheme="minorHAnsi" w:cstheme="minorBidi"/>
          <w:noProof/>
          <w:sz w:val="22"/>
          <w:szCs w:val="22"/>
          <w:lang w:eastAsia="tr-TR"/>
        </w:rPr>
      </w:pPr>
      <w:hyperlink w:anchor="_Toc115873751" w:history="1">
        <w:r w:rsidR="0001274C" w:rsidRPr="00D4561C">
          <w:rPr>
            <w:rStyle w:val="Kpr"/>
            <w:noProof/>
          </w:rPr>
          <w:t>3.1.</w:t>
        </w:r>
        <w:r w:rsidR="0001274C">
          <w:rPr>
            <w:rFonts w:asciiTheme="minorHAnsi" w:eastAsiaTheme="minorEastAsia" w:hAnsiTheme="minorHAnsi" w:cstheme="minorBidi"/>
            <w:noProof/>
            <w:sz w:val="22"/>
            <w:szCs w:val="22"/>
            <w:lang w:eastAsia="tr-TR"/>
          </w:rPr>
          <w:tab/>
        </w:r>
        <w:r w:rsidR="0001274C" w:rsidRPr="00D4561C">
          <w:rPr>
            <w:rStyle w:val="Kpr"/>
            <w:noProof/>
          </w:rPr>
          <w:t>İZLEME PROGRAMININ TEMEL PRENSİPLERİ</w:t>
        </w:r>
        <w:r w:rsidR="0001274C">
          <w:rPr>
            <w:noProof/>
            <w:webHidden/>
          </w:rPr>
          <w:tab/>
        </w:r>
        <w:r w:rsidR="0001274C">
          <w:rPr>
            <w:noProof/>
            <w:webHidden/>
          </w:rPr>
          <w:fldChar w:fldCharType="begin"/>
        </w:r>
        <w:r w:rsidR="0001274C">
          <w:rPr>
            <w:noProof/>
            <w:webHidden/>
          </w:rPr>
          <w:instrText xml:space="preserve"> PAGEREF _Toc115873751 \h </w:instrText>
        </w:r>
        <w:r w:rsidR="0001274C">
          <w:rPr>
            <w:noProof/>
            <w:webHidden/>
          </w:rPr>
        </w:r>
        <w:r w:rsidR="0001274C">
          <w:rPr>
            <w:noProof/>
            <w:webHidden/>
          </w:rPr>
          <w:fldChar w:fldCharType="separate"/>
        </w:r>
        <w:r w:rsidR="00D8433E">
          <w:rPr>
            <w:noProof/>
            <w:webHidden/>
          </w:rPr>
          <w:t>5</w:t>
        </w:r>
        <w:r w:rsidR="0001274C">
          <w:rPr>
            <w:noProof/>
            <w:webHidden/>
          </w:rPr>
          <w:fldChar w:fldCharType="end"/>
        </w:r>
      </w:hyperlink>
    </w:p>
    <w:p w14:paraId="67E9CE5E" w14:textId="577D91FD" w:rsidR="0001274C" w:rsidRDefault="000F70EB">
      <w:pPr>
        <w:pStyle w:val="T2"/>
        <w:tabs>
          <w:tab w:val="left" w:pos="880"/>
          <w:tab w:val="right" w:leader="dot" w:pos="9062"/>
        </w:tabs>
        <w:rPr>
          <w:rFonts w:asciiTheme="minorHAnsi" w:eastAsiaTheme="minorEastAsia" w:hAnsiTheme="minorHAnsi" w:cstheme="minorBidi"/>
          <w:noProof/>
          <w:sz w:val="22"/>
          <w:szCs w:val="22"/>
          <w:lang w:eastAsia="tr-TR"/>
        </w:rPr>
      </w:pPr>
      <w:hyperlink w:anchor="_Toc115873752" w:history="1">
        <w:r w:rsidR="0001274C" w:rsidRPr="00D4561C">
          <w:rPr>
            <w:rStyle w:val="Kpr"/>
            <w:noProof/>
          </w:rPr>
          <w:t>3.2.</w:t>
        </w:r>
        <w:r w:rsidR="0001274C">
          <w:rPr>
            <w:rFonts w:asciiTheme="minorHAnsi" w:eastAsiaTheme="minorEastAsia" w:hAnsiTheme="minorHAnsi" w:cstheme="minorBidi"/>
            <w:noProof/>
            <w:sz w:val="22"/>
            <w:szCs w:val="22"/>
            <w:lang w:eastAsia="tr-TR"/>
          </w:rPr>
          <w:tab/>
        </w:r>
        <w:r w:rsidR="0001274C" w:rsidRPr="00D4561C">
          <w:rPr>
            <w:rStyle w:val="Kpr"/>
            <w:noProof/>
          </w:rPr>
          <w:t>BKAP UYGULAMASI SIRASINDA ÇEVRE VE SAĞLIK ETKİLERİNİN İZLENMESİ</w:t>
        </w:r>
        <w:r w:rsidR="0001274C">
          <w:rPr>
            <w:noProof/>
            <w:webHidden/>
          </w:rPr>
          <w:tab/>
        </w:r>
        <w:r w:rsidR="0001274C">
          <w:rPr>
            <w:noProof/>
            <w:webHidden/>
          </w:rPr>
          <w:fldChar w:fldCharType="begin"/>
        </w:r>
        <w:r w:rsidR="0001274C">
          <w:rPr>
            <w:noProof/>
            <w:webHidden/>
          </w:rPr>
          <w:instrText xml:space="preserve"> PAGEREF _Toc115873752 \h </w:instrText>
        </w:r>
        <w:r w:rsidR="0001274C">
          <w:rPr>
            <w:noProof/>
            <w:webHidden/>
          </w:rPr>
        </w:r>
        <w:r w:rsidR="0001274C">
          <w:rPr>
            <w:noProof/>
            <w:webHidden/>
          </w:rPr>
          <w:fldChar w:fldCharType="separate"/>
        </w:r>
        <w:r w:rsidR="00D8433E">
          <w:rPr>
            <w:noProof/>
            <w:webHidden/>
          </w:rPr>
          <w:t>6</w:t>
        </w:r>
        <w:r w:rsidR="0001274C">
          <w:rPr>
            <w:noProof/>
            <w:webHidden/>
          </w:rPr>
          <w:fldChar w:fldCharType="end"/>
        </w:r>
      </w:hyperlink>
    </w:p>
    <w:p w14:paraId="0F9EE084" w14:textId="1D804146" w:rsidR="0001274C" w:rsidRDefault="000F70EB">
      <w:pPr>
        <w:pStyle w:val="T2"/>
        <w:tabs>
          <w:tab w:val="left" w:pos="880"/>
          <w:tab w:val="right" w:leader="dot" w:pos="9062"/>
        </w:tabs>
        <w:rPr>
          <w:rFonts w:asciiTheme="minorHAnsi" w:eastAsiaTheme="minorEastAsia" w:hAnsiTheme="minorHAnsi" w:cstheme="minorBidi"/>
          <w:noProof/>
          <w:sz w:val="22"/>
          <w:szCs w:val="22"/>
          <w:lang w:eastAsia="tr-TR"/>
        </w:rPr>
      </w:pPr>
      <w:hyperlink w:anchor="_Toc115873753" w:history="1">
        <w:r w:rsidR="0001274C" w:rsidRPr="00D4561C">
          <w:rPr>
            <w:rStyle w:val="Kpr"/>
            <w:noProof/>
          </w:rPr>
          <w:t>3.3.</w:t>
        </w:r>
        <w:r w:rsidR="0001274C">
          <w:rPr>
            <w:rFonts w:asciiTheme="minorHAnsi" w:eastAsiaTheme="minorEastAsia" w:hAnsiTheme="minorHAnsi" w:cstheme="minorBidi"/>
            <w:noProof/>
            <w:sz w:val="22"/>
            <w:szCs w:val="22"/>
            <w:lang w:eastAsia="tr-TR"/>
          </w:rPr>
          <w:tab/>
        </w:r>
        <w:r w:rsidR="0001274C" w:rsidRPr="00D4561C">
          <w:rPr>
            <w:rStyle w:val="Kpr"/>
            <w:noProof/>
          </w:rPr>
          <w:t>SÇD TAVSİYELERİNİN UYGULANMASININ İZLENMESİ</w:t>
        </w:r>
        <w:r w:rsidR="0001274C">
          <w:rPr>
            <w:noProof/>
            <w:webHidden/>
          </w:rPr>
          <w:tab/>
        </w:r>
        <w:r w:rsidR="0001274C">
          <w:rPr>
            <w:noProof/>
            <w:webHidden/>
          </w:rPr>
          <w:fldChar w:fldCharType="begin"/>
        </w:r>
        <w:r w:rsidR="0001274C">
          <w:rPr>
            <w:noProof/>
            <w:webHidden/>
          </w:rPr>
          <w:instrText xml:space="preserve"> PAGEREF _Toc115873753 \h </w:instrText>
        </w:r>
        <w:r w:rsidR="0001274C">
          <w:rPr>
            <w:noProof/>
            <w:webHidden/>
          </w:rPr>
        </w:r>
        <w:r w:rsidR="0001274C">
          <w:rPr>
            <w:noProof/>
            <w:webHidden/>
          </w:rPr>
          <w:fldChar w:fldCharType="separate"/>
        </w:r>
        <w:r w:rsidR="00D8433E">
          <w:rPr>
            <w:noProof/>
            <w:webHidden/>
          </w:rPr>
          <w:t>8</w:t>
        </w:r>
        <w:r w:rsidR="0001274C">
          <w:rPr>
            <w:noProof/>
            <w:webHidden/>
          </w:rPr>
          <w:fldChar w:fldCharType="end"/>
        </w:r>
      </w:hyperlink>
    </w:p>
    <w:p w14:paraId="5D17DECD" w14:textId="3E23DB2B" w:rsidR="0001274C" w:rsidRDefault="000F70EB">
      <w:pPr>
        <w:pStyle w:val="T1"/>
        <w:tabs>
          <w:tab w:val="right" w:leader="dot" w:pos="9062"/>
        </w:tabs>
        <w:rPr>
          <w:rFonts w:asciiTheme="minorHAnsi" w:eastAsiaTheme="minorEastAsia" w:hAnsiTheme="minorHAnsi" w:cstheme="minorBidi"/>
          <w:noProof/>
          <w:sz w:val="22"/>
          <w:szCs w:val="22"/>
          <w:lang w:eastAsia="tr-TR"/>
        </w:rPr>
      </w:pPr>
      <w:hyperlink w:anchor="_Toc115873754" w:history="1">
        <w:r w:rsidR="0001274C" w:rsidRPr="00D4561C">
          <w:rPr>
            <w:rStyle w:val="Kpr"/>
            <w:noProof/>
          </w:rPr>
          <w:t>EK-1: ALT BÖLGELERDEKİ ARAZİ KULLANIMININ MEVCUT DEĞERLERİ</w:t>
        </w:r>
        <w:r w:rsidR="0001274C">
          <w:rPr>
            <w:noProof/>
            <w:webHidden/>
          </w:rPr>
          <w:tab/>
        </w:r>
        <w:r w:rsidR="0001274C">
          <w:rPr>
            <w:noProof/>
            <w:webHidden/>
          </w:rPr>
          <w:fldChar w:fldCharType="begin"/>
        </w:r>
        <w:r w:rsidR="0001274C">
          <w:rPr>
            <w:noProof/>
            <w:webHidden/>
          </w:rPr>
          <w:instrText xml:space="preserve"> PAGEREF _Toc115873754 \h </w:instrText>
        </w:r>
        <w:r w:rsidR="0001274C">
          <w:rPr>
            <w:noProof/>
            <w:webHidden/>
          </w:rPr>
        </w:r>
        <w:r w:rsidR="0001274C">
          <w:rPr>
            <w:noProof/>
            <w:webHidden/>
          </w:rPr>
          <w:fldChar w:fldCharType="separate"/>
        </w:r>
        <w:r w:rsidR="00D8433E">
          <w:rPr>
            <w:noProof/>
            <w:webHidden/>
          </w:rPr>
          <w:t>13</w:t>
        </w:r>
        <w:r w:rsidR="0001274C">
          <w:rPr>
            <w:noProof/>
            <w:webHidden/>
          </w:rPr>
          <w:fldChar w:fldCharType="end"/>
        </w:r>
      </w:hyperlink>
    </w:p>
    <w:p w14:paraId="77CB36CF" w14:textId="73867027" w:rsidR="0001274C" w:rsidRDefault="000F70EB">
      <w:pPr>
        <w:pStyle w:val="T1"/>
        <w:tabs>
          <w:tab w:val="right" w:leader="dot" w:pos="9062"/>
        </w:tabs>
        <w:rPr>
          <w:rFonts w:asciiTheme="minorHAnsi" w:eastAsiaTheme="minorEastAsia" w:hAnsiTheme="minorHAnsi" w:cstheme="minorBidi"/>
          <w:noProof/>
          <w:sz w:val="22"/>
          <w:szCs w:val="22"/>
          <w:lang w:eastAsia="tr-TR"/>
        </w:rPr>
      </w:pPr>
      <w:hyperlink w:anchor="_Toc115873755" w:history="1">
        <w:r w:rsidR="0001274C" w:rsidRPr="00D4561C">
          <w:rPr>
            <w:rStyle w:val="Kpr"/>
            <w:noProof/>
          </w:rPr>
          <w:t>EK-2: ALT BÖLGELERDEKİ NÜFUSUN MEVCUT DEĞERLERİ</w:t>
        </w:r>
        <w:r w:rsidR="0001274C">
          <w:rPr>
            <w:noProof/>
            <w:webHidden/>
          </w:rPr>
          <w:tab/>
        </w:r>
        <w:r w:rsidR="0001274C">
          <w:rPr>
            <w:noProof/>
            <w:webHidden/>
          </w:rPr>
          <w:fldChar w:fldCharType="begin"/>
        </w:r>
        <w:r w:rsidR="0001274C">
          <w:rPr>
            <w:noProof/>
            <w:webHidden/>
          </w:rPr>
          <w:instrText xml:space="preserve"> PAGEREF _Toc115873755 \h </w:instrText>
        </w:r>
        <w:r w:rsidR="0001274C">
          <w:rPr>
            <w:noProof/>
            <w:webHidden/>
          </w:rPr>
        </w:r>
        <w:r w:rsidR="0001274C">
          <w:rPr>
            <w:noProof/>
            <w:webHidden/>
          </w:rPr>
          <w:fldChar w:fldCharType="separate"/>
        </w:r>
        <w:r w:rsidR="00D8433E">
          <w:rPr>
            <w:noProof/>
            <w:webHidden/>
          </w:rPr>
          <w:t>14</w:t>
        </w:r>
        <w:r w:rsidR="0001274C">
          <w:rPr>
            <w:noProof/>
            <w:webHidden/>
          </w:rPr>
          <w:fldChar w:fldCharType="end"/>
        </w:r>
      </w:hyperlink>
    </w:p>
    <w:p w14:paraId="4A02A952" w14:textId="3FE2FD03" w:rsidR="0001274C" w:rsidRDefault="000F70EB">
      <w:pPr>
        <w:pStyle w:val="T1"/>
        <w:tabs>
          <w:tab w:val="right" w:leader="dot" w:pos="9062"/>
        </w:tabs>
        <w:rPr>
          <w:rFonts w:asciiTheme="minorHAnsi" w:eastAsiaTheme="minorEastAsia" w:hAnsiTheme="minorHAnsi" w:cstheme="minorBidi"/>
          <w:noProof/>
          <w:sz w:val="22"/>
          <w:szCs w:val="22"/>
          <w:lang w:eastAsia="tr-TR"/>
        </w:rPr>
      </w:pPr>
      <w:hyperlink w:anchor="_Toc115873756" w:history="1">
        <w:r w:rsidR="0001274C" w:rsidRPr="00D4561C">
          <w:rPr>
            <w:rStyle w:val="Kpr"/>
            <w:noProof/>
          </w:rPr>
          <w:t>EK-2: YÜZME SUYU KALİTESİNİN MEVCUT DEĞERLERİ</w:t>
        </w:r>
        <w:r w:rsidR="0001274C">
          <w:rPr>
            <w:noProof/>
            <w:webHidden/>
          </w:rPr>
          <w:tab/>
        </w:r>
        <w:r w:rsidR="0001274C">
          <w:rPr>
            <w:noProof/>
            <w:webHidden/>
          </w:rPr>
          <w:fldChar w:fldCharType="begin"/>
        </w:r>
        <w:r w:rsidR="0001274C">
          <w:rPr>
            <w:noProof/>
            <w:webHidden/>
          </w:rPr>
          <w:instrText xml:space="preserve"> PAGEREF _Toc115873756 \h </w:instrText>
        </w:r>
        <w:r w:rsidR="0001274C">
          <w:rPr>
            <w:noProof/>
            <w:webHidden/>
          </w:rPr>
        </w:r>
        <w:r w:rsidR="0001274C">
          <w:rPr>
            <w:noProof/>
            <w:webHidden/>
          </w:rPr>
          <w:fldChar w:fldCharType="separate"/>
        </w:r>
        <w:r w:rsidR="00D8433E">
          <w:rPr>
            <w:noProof/>
            <w:webHidden/>
          </w:rPr>
          <w:t>15</w:t>
        </w:r>
        <w:r w:rsidR="0001274C">
          <w:rPr>
            <w:noProof/>
            <w:webHidden/>
          </w:rPr>
          <w:fldChar w:fldCharType="end"/>
        </w:r>
      </w:hyperlink>
    </w:p>
    <w:p w14:paraId="29CD27C3" w14:textId="63268E05" w:rsidR="00416F91" w:rsidRDefault="00416F91" w:rsidP="008402EB">
      <w:r w:rsidRPr="00D34637">
        <w:fldChar w:fldCharType="end"/>
      </w:r>
    </w:p>
    <w:p w14:paraId="02C161C0" w14:textId="77777777" w:rsidR="006C5AB4" w:rsidRDefault="006C5AB4" w:rsidP="008402EB">
      <w:pPr>
        <w:sectPr w:rsidR="006C5AB4" w:rsidSect="00FF27E4">
          <w:pgSz w:w="11906" w:h="16838"/>
          <w:pgMar w:top="1417" w:right="1417" w:bottom="1417" w:left="1417" w:header="708" w:footer="708" w:gutter="0"/>
          <w:pgNumType w:fmt="lowerRoman"/>
          <w:cols w:space="708"/>
          <w:docGrid w:linePitch="360"/>
        </w:sectPr>
      </w:pPr>
    </w:p>
    <w:p w14:paraId="2327281D" w14:textId="2175B749" w:rsidR="00524E63" w:rsidRPr="00F12891" w:rsidRDefault="00524E63" w:rsidP="008402EB">
      <w:r w:rsidRPr="00F12891">
        <w:lastRenderedPageBreak/>
        <w:t>TABLOLAR</w:t>
      </w:r>
    </w:p>
    <w:p w14:paraId="2D26926A" w14:textId="4A74B7CA" w:rsidR="0001274C" w:rsidRDefault="00524E63">
      <w:pPr>
        <w:pStyle w:val="ekillerTablosu"/>
        <w:tabs>
          <w:tab w:val="right" w:leader="dot" w:pos="9062"/>
        </w:tabs>
        <w:rPr>
          <w:rFonts w:asciiTheme="minorHAnsi" w:eastAsiaTheme="minorEastAsia" w:hAnsiTheme="minorHAnsi" w:cstheme="minorBidi"/>
          <w:noProof/>
          <w:sz w:val="22"/>
          <w:szCs w:val="22"/>
          <w:lang w:eastAsia="tr-TR"/>
        </w:rPr>
      </w:pPr>
      <w:r>
        <w:rPr>
          <w:b/>
          <w:bCs/>
        </w:rPr>
        <w:fldChar w:fldCharType="begin"/>
      </w:r>
      <w:r>
        <w:rPr>
          <w:b/>
          <w:bCs/>
        </w:rPr>
        <w:instrText xml:space="preserve"> TOC \h \z \c "Tablo" </w:instrText>
      </w:r>
      <w:r>
        <w:rPr>
          <w:b/>
          <w:bCs/>
        </w:rPr>
        <w:fldChar w:fldCharType="separate"/>
      </w:r>
      <w:hyperlink w:anchor="_Toc115873757" w:history="1">
        <w:r w:rsidR="0001274C" w:rsidRPr="00993998">
          <w:rPr>
            <w:rStyle w:val="Kpr"/>
            <w:noProof/>
          </w:rPr>
          <w:t>Tablo 1 Çevresel İzleme Matrisi – Kısım 1</w:t>
        </w:r>
        <w:r w:rsidR="0001274C">
          <w:rPr>
            <w:noProof/>
            <w:webHidden/>
          </w:rPr>
          <w:tab/>
        </w:r>
        <w:r w:rsidR="0001274C">
          <w:rPr>
            <w:noProof/>
            <w:webHidden/>
          </w:rPr>
          <w:fldChar w:fldCharType="begin"/>
        </w:r>
        <w:r w:rsidR="0001274C">
          <w:rPr>
            <w:noProof/>
            <w:webHidden/>
          </w:rPr>
          <w:instrText xml:space="preserve"> PAGEREF _Toc115873757 \h </w:instrText>
        </w:r>
        <w:r w:rsidR="0001274C">
          <w:rPr>
            <w:noProof/>
            <w:webHidden/>
          </w:rPr>
        </w:r>
        <w:r w:rsidR="0001274C">
          <w:rPr>
            <w:noProof/>
            <w:webHidden/>
          </w:rPr>
          <w:fldChar w:fldCharType="separate"/>
        </w:r>
        <w:r w:rsidR="00D8433E">
          <w:rPr>
            <w:noProof/>
            <w:webHidden/>
          </w:rPr>
          <w:t>7</w:t>
        </w:r>
        <w:r w:rsidR="0001274C">
          <w:rPr>
            <w:noProof/>
            <w:webHidden/>
          </w:rPr>
          <w:fldChar w:fldCharType="end"/>
        </w:r>
      </w:hyperlink>
    </w:p>
    <w:p w14:paraId="3BCBC0F4" w14:textId="09CAB1E0" w:rsidR="0001274C" w:rsidRDefault="000F70EB">
      <w:pPr>
        <w:pStyle w:val="ekillerTablosu"/>
        <w:tabs>
          <w:tab w:val="right" w:leader="dot" w:pos="9062"/>
        </w:tabs>
        <w:rPr>
          <w:rFonts w:asciiTheme="minorHAnsi" w:eastAsiaTheme="minorEastAsia" w:hAnsiTheme="minorHAnsi" w:cstheme="minorBidi"/>
          <w:noProof/>
          <w:sz w:val="22"/>
          <w:szCs w:val="22"/>
          <w:lang w:eastAsia="tr-TR"/>
        </w:rPr>
      </w:pPr>
      <w:hyperlink w:anchor="_Toc115873758" w:history="1">
        <w:r w:rsidR="0001274C" w:rsidRPr="00993998">
          <w:rPr>
            <w:rStyle w:val="Kpr"/>
            <w:noProof/>
          </w:rPr>
          <w:t>Tablo 2 Çevresel İzleme Matrisi – Kısım 2</w:t>
        </w:r>
        <w:r w:rsidR="0001274C">
          <w:rPr>
            <w:noProof/>
            <w:webHidden/>
          </w:rPr>
          <w:tab/>
        </w:r>
        <w:r w:rsidR="0001274C">
          <w:rPr>
            <w:noProof/>
            <w:webHidden/>
          </w:rPr>
          <w:fldChar w:fldCharType="begin"/>
        </w:r>
        <w:r w:rsidR="0001274C">
          <w:rPr>
            <w:noProof/>
            <w:webHidden/>
          </w:rPr>
          <w:instrText xml:space="preserve"> PAGEREF _Toc115873758 \h </w:instrText>
        </w:r>
        <w:r w:rsidR="0001274C">
          <w:rPr>
            <w:noProof/>
            <w:webHidden/>
          </w:rPr>
        </w:r>
        <w:r w:rsidR="0001274C">
          <w:rPr>
            <w:noProof/>
            <w:webHidden/>
          </w:rPr>
          <w:fldChar w:fldCharType="separate"/>
        </w:r>
        <w:r w:rsidR="00D8433E">
          <w:rPr>
            <w:noProof/>
            <w:webHidden/>
          </w:rPr>
          <w:t>7</w:t>
        </w:r>
        <w:r w:rsidR="0001274C">
          <w:rPr>
            <w:noProof/>
            <w:webHidden/>
          </w:rPr>
          <w:fldChar w:fldCharType="end"/>
        </w:r>
      </w:hyperlink>
    </w:p>
    <w:p w14:paraId="12B61F52" w14:textId="3C45311C" w:rsidR="0001274C" w:rsidRDefault="000F70EB">
      <w:pPr>
        <w:pStyle w:val="ekillerTablosu"/>
        <w:tabs>
          <w:tab w:val="right" w:leader="dot" w:pos="9062"/>
        </w:tabs>
        <w:rPr>
          <w:rFonts w:asciiTheme="minorHAnsi" w:eastAsiaTheme="minorEastAsia" w:hAnsiTheme="minorHAnsi" w:cstheme="minorBidi"/>
          <w:noProof/>
          <w:sz w:val="22"/>
          <w:szCs w:val="22"/>
          <w:lang w:eastAsia="tr-TR"/>
        </w:rPr>
      </w:pPr>
      <w:hyperlink w:anchor="_Toc115873759" w:history="1">
        <w:r w:rsidR="0001274C" w:rsidRPr="00993998">
          <w:rPr>
            <w:rStyle w:val="Kpr"/>
            <w:noProof/>
          </w:rPr>
          <w:t>Tablo 3 Uygulama İzleme Matrisi Şablonu</w:t>
        </w:r>
        <w:r w:rsidR="0001274C">
          <w:rPr>
            <w:noProof/>
            <w:webHidden/>
          </w:rPr>
          <w:tab/>
        </w:r>
        <w:r w:rsidR="0001274C">
          <w:rPr>
            <w:noProof/>
            <w:webHidden/>
          </w:rPr>
          <w:fldChar w:fldCharType="begin"/>
        </w:r>
        <w:r w:rsidR="0001274C">
          <w:rPr>
            <w:noProof/>
            <w:webHidden/>
          </w:rPr>
          <w:instrText xml:space="preserve"> PAGEREF _Toc115873759 \h </w:instrText>
        </w:r>
        <w:r w:rsidR="0001274C">
          <w:rPr>
            <w:noProof/>
            <w:webHidden/>
          </w:rPr>
        </w:r>
        <w:r w:rsidR="0001274C">
          <w:rPr>
            <w:noProof/>
            <w:webHidden/>
          </w:rPr>
          <w:fldChar w:fldCharType="separate"/>
        </w:r>
        <w:r w:rsidR="00D8433E">
          <w:rPr>
            <w:noProof/>
            <w:webHidden/>
          </w:rPr>
          <w:t>9</w:t>
        </w:r>
        <w:r w:rsidR="0001274C">
          <w:rPr>
            <w:noProof/>
            <w:webHidden/>
          </w:rPr>
          <w:fldChar w:fldCharType="end"/>
        </w:r>
      </w:hyperlink>
    </w:p>
    <w:p w14:paraId="7ED3E143" w14:textId="6FDC359F" w:rsidR="001528A9" w:rsidRDefault="00524E63" w:rsidP="001528A9">
      <w:pPr>
        <w:pStyle w:val="ekillerTablosu"/>
        <w:tabs>
          <w:tab w:val="right" w:leader="dot" w:pos="9062"/>
        </w:tabs>
        <w:sectPr w:rsidR="001528A9" w:rsidSect="008958E7">
          <w:pgSz w:w="11906" w:h="16838"/>
          <w:pgMar w:top="1417" w:right="1417" w:bottom="1417" w:left="1417" w:header="708" w:footer="708" w:gutter="0"/>
          <w:pgNumType w:fmt="lowerRoman"/>
          <w:cols w:space="708"/>
          <w:docGrid w:linePitch="360"/>
        </w:sectPr>
      </w:pPr>
      <w:r>
        <w:fldChar w:fldCharType="end"/>
      </w:r>
    </w:p>
    <w:p w14:paraId="5B89FE8F" w14:textId="762D426D" w:rsidR="00F12891" w:rsidRPr="00F12891" w:rsidRDefault="0070563F" w:rsidP="008402EB">
      <w:r>
        <w:lastRenderedPageBreak/>
        <w:t>KISALTMALAR</w:t>
      </w:r>
    </w:p>
    <w:p w14:paraId="195DEB43" w14:textId="4023E7AC" w:rsidR="001528A9" w:rsidRPr="00717F64" w:rsidRDefault="001528A9" w:rsidP="00A85070">
      <w:pPr>
        <w:spacing w:line="288" w:lineRule="auto"/>
      </w:pPr>
      <w:r w:rsidRPr="00717F64">
        <w:t>ÇED</w:t>
      </w:r>
      <w:r>
        <w:t>:</w:t>
      </w:r>
      <w:r w:rsidRPr="00717F64">
        <w:t xml:space="preserve"> Çevresel Etki Değerlendirmesi</w:t>
      </w:r>
    </w:p>
    <w:p w14:paraId="4951D523" w14:textId="56EBC65B" w:rsidR="008958E7" w:rsidRDefault="008958E7" w:rsidP="00D47307">
      <w:pPr>
        <w:spacing w:line="288" w:lineRule="auto"/>
      </w:pPr>
      <w:r w:rsidRPr="00D864D1">
        <w:t xml:space="preserve">ÇŞİDB: Çevre, Şehircilik ve İklim Değişikliği Bakanlığı </w:t>
      </w:r>
    </w:p>
    <w:p w14:paraId="2E256ECC" w14:textId="66FC933F" w:rsidR="001528A9" w:rsidRPr="00A85070" w:rsidRDefault="001528A9" w:rsidP="00A85070">
      <w:pPr>
        <w:spacing w:line="288" w:lineRule="auto"/>
      </w:pPr>
      <w:r w:rsidRPr="00A85070">
        <w:t xml:space="preserve">ÇŞİDB CBSGM: </w:t>
      </w:r>
      <w:r w:rsidRPr="00D864D1">
        <w:t>Çevre, Şehircilik ve İklim Değişikliği Bakanlığı</w:t>
      </w:r>
      <w:r>
        <w:t>,</w:t>
      </w:r>
      <w:r w:rsidRPr="004A3580">
        <w:t xml:space="preserve"> </w:t>
      </w:r>
      <w:r>
        <w:t>Coğrafi Bilgi Sistemleri</w:t>
      </w:r>
      <w:r w:rsidRPr="004A3580">
        <w:t xml:space="preserve"> Genel</w:t>
      </w:r>
      <w:r>
        <w:t xml:space="preserve"> Müdürlüğü</w:t>
      </w:r>
    </w:p>
    <w:p w14:paraId="068FBF85" w14:textId="2F47A3C2" w:rsidR="004A3580" w:rsidRPr="00D864D1" w:rsidRDefault="004A3580" w:rsidP="004A3580">
      <w:pPr>
        <w:spacing w:line="288" w:lineRule="auto"/>
      </w:pPr>
      <w:r w:rsidRPr="00D864D1">
        <w:t>ÇŞİDB</w:t>
      </w:r>
      <w:r w:rsidRPr="00040974">
        <w:t xml:space="preserve"> ÇEDİDGM</w:t>
      </w:r>
      <w:r>
        <w:t xml:space="preserve">: </w:t>
      </w:r>
      <w:r w:rsidRPr="00D864D1">
        <w:t>Çevre, Şehircilik ve İklim Değişikliği Bakanlığı</w:t>
      </w:r>
      <w:r>
        <w:t>,</w:t>
      </w:r>
      <w:r w:rsidRPr="004A3580">
        <w:t xml:space="preserve"> ÇED İzin ve Denetim Genel</w:t>
      </w:r>
      <w:r>
        <w:t xml:space="preserve"> Müdürlüğü</w:t>
      </w:r>
    </w:p>
    <w:p w14:paraId="7CDC25A2" w14:textId="1DA5DA6C" w:rsidR="004A3580" w:rsidRDefault="004A3580" w:rsidP="00D47307">
      <w:pPr>
        <w:spacing w:line="288" w:lineRule="auto"/>
      </w:pPr>
      <w:r w:rsidRPr="00D864D1">
        <w:t>ÇŞİDB MPGM:</w:t>
      </w:r>
      <w:r>
        <w:t xml:space="preserve"> </w:t>
      </w:r>
      <w:r w:rsidRPr="00D864D1">
        <w:t>Çevre, Şehircilik ve İklim Değişikliği Bakanlığı</w:t>
      </w:r>
      <w:r>
        <w:t xml:space="preserve">, </w:t>
      </w:r>
      <w:r w:rsidRPr="00D864D1">
        <w:t>Mekansal Planlama Genel Müdürlüğü</w:t>
      </w:r>
    </w:p>
    <w:p w14:paraId="7EB9287D" w14:textId="48258164" w:rsidR="001528A9" w:rsidRDefault="001528A9" w:rsidP="00D47307">
      <w:pPr>
        <w:spacing w:line="288" w:lineRule="auto"/>
      </w:pPr>
      <w:r w:rsidRPr="00A85070">
        <w:t xml:space="preserve">ÇŞİDB TVKGM: </w:t>
      </w:r>
      <w:r w:rsidRPr="00D864D1">
        <w:t>Çevre, Şehircilik ve İklim Değişikliği Bakanlığı</w:t>
      </w:r>
      <w:r>
        <w:t xml:space="preserve">, Tabiat Varlıklarını Koruma </w:t>
      </w:r>
      <w:r w:rsidRPr="00D864D1">
        <w:t>Genel Müdürlüğü</w:t>
      </w:r>
    </w:p>
    <w:p w14:paraId="68F7991C" w14:textId="209D3A61" w:rsidR="008958E7" w:rsidRPr="00D864D1" w:rsidRDefault="008958E7" w:rsidP="00D47307">
      <w:pPr>
        <w:spacing w:line="288" w:lineRule="auto"/>
      </w:pPr>
      <w:r w:rsidRPr="00D864D1">
        <w:t>KSD: Kocaeli-Sakarya-Düzce</w:t>
      </w:r>
    </w:p>
    <w:p w14:paraId="7DB9B10B" w14:textId="172DC70F" w:rsidR="008958E7" w:rsidRDefault="008958E7" w:rsidP="00D47307">
      <w:pPr>
        <w:spacing w:line="288" w:lineRule="auto"/>
      </w:pPr>
      <w:r w:rsidRPr="00D864D1">
        <w:t>KSD BKAP: Kocaeli-Sakarya-Düzce</w:t>
      </w:r>
      <w:r w:rsidR="000A124F">
        <w:t xml:space="preserve"> İlleri</w:t>
      </w:r>
      <w:r w:rsidRPr="00D864D1">
        <w:t xml:space="preserve"> Karadeniz Kıyıları Bütünleşik Kıyı Alanları Planı</w:t>
      </w:r>
    </w:p>
    <w:p w14:paraId="21B3C443" w14:textId="65018666" w:rsidR="001528A9" w:rsidRPr="00717F64" w:rsidRDefault="001528A9" w:rsidP="00A85070">
      <w:pPr>
        <w:spacing w:line="288" w:lineRule="auto"/>
      </w:pPr>
      <w:r w:rsidRPr="00717F64">
        <w:t>Ö</w:t>
      </w:r>
      <w:r>
        <w:t xml:space="preserve">B: </w:t>
      </w:r>
      <w:r w:rsidRPr="00717F64">
        <w:t xml:space="preserve">Öncelikli </w:t>
      </w:r>
      <w:r>
        <w:t>Bölge</w:t>
      </w:r>
    </w:p>
    <w:p w14:paraId="778CB3D4" w14:textId="21D483B3" w:rsidR="008958E7" w:rsidRDefault="008958E7" w:rsidP="00D47307">
      <w:pPr>
        <w:spacing w:line="288" w:lineRule="auto"/>
      </w:pPr>
      <w:r w:rsidRPr="00D864D1">
        <w:t xml:space="preserve">SÇD: Stratejik Çevresel Değerlendirme </w:t>
      </w:r>
    </w:p>
    <w:p w14:paraId="70CD2E22" w14:textId="09EF0FC8" w:rsidR="00242F35" w:rsidRPr="00D864D1" w:rsidRDefault="00242F35" w:rsidP="00D47307">
      <w:pPr>
        <w:spacing w:line="288" w:lineRule="auto"/>
      </w:pPr>
      <w:bookmarkStart w:id="3" w:name="_Hlk115875873"/>
      <w:r w:rsidRPr="00A85070">
        <w:t>TOB DKMPGM: Tarım ve Orman Bakanlığı, Doğa Koruma ve Milli Parklar Genel Müdürlüğü</w:t>
      </w:r>
    </w:p>
    <w:bookmarkEnd w:id="3"/>
    <w:p w14:paraId="7D0D6303" w14:textId="784FE513" w:rsidR="00F12891" w:rsidRDefault="008958E7" w:rsidP="00D47307">
      <w:pPr>
        <w:spacing w:line="288" w:lineRule="auto"/>
      </w:pPr>
      <w:r w:rsidRPr="00D864D1">
        <w:t xml:space="preserve">TÜİK: Türkiye İstatistik Kurumu </w:t>
      </w:r>
    </w:p>
    <w:p w14:paraId="79974C83" w14:textId="0F2572B9" w:rsidR="00416F91" w:rsidRPr="00D34637" w:rsidRDefault="00416F91" w:rsidP="00D47307">
      <w:pPr>
        <w:spacing w:line="288" w:lineRule="auto"/>
      </w:pPr>
    </w:p>
    <w:p w14:paraId="535679B6" w14:textId="4B3634E0" w:rsidR="00416F91" w:rsidRPr="00D34637" w:rsidRDefault="00416F91" w:rsidP="008402EB">
      <w:pPr>
        <w:sectPr w:rsidR="00416F91" w:rsidRPr="00D34637" w:rsidSect="008958E7">
          <w:pgSz w:w="11906" w:h="16838"/>
          <w:pgMar w:top="1417" w:right="1417" w:bottom="1417" w:left="1417" w:header="708" w:footer="708" w:gutter="0"/>
          <w:pgNumType w:fmt="lowerRoman"/>
          <w:cols w:space="708"/>
          <w:docGrid w:linePitch="360"/>
        </w:sectPr>
      </w:pPr>
    </w:p>
    <w:p w14:paraId="6D71A4C7" w14:textId="607149AC" w:rsidR="00C818BE" w:rsidRPr="00C818BE" w:rsidRDefault="000611E7" w:rsidP="00AC78C8">
      <w:pPr>
        <w:pStyle w:val="Balk1"/>
        <w:rPr>
          <w:sz w:val="26"/>
          <w:szCs w:val="26"/>
        </w:rPr>
      </w:pPr>
      <w:bookmarkStart w:id="4" w:name="_Toc115873746"/>
      <w:r>
        <w:rPr>
          <w:sz w:val="26"/>
          <w:szCs w:val="26"/>
        </w:rPr>
        <w:lastRenderedPageBreak/>
        <w:t>ARKA PLAN BİLGİSİ</w:t>
      </w:r>
      <w:bookmarkEnd w:id="4"/>
    </w:p>
    <w:p w14:paraId="1C5B9771" w14:textId="076C1C53" w:rsidR="00C818BE" w:rsidRPr="00DF79C7" w:rsidRDefault="000611E7" w:rsidP="00C818BE">
      <w:pPr>
        <w:pStyle w:val="Balk2"/>
        <w:ind w:left="357" w:hanging="357"/>
      </w:pPr>
      <w:bookmarkStart w:id="5" w:name="_Toc115873747"/>
      <w:r>
        <w:t>İZLEME RAPORUNUN AMACI</w:t>
      </w:r>
      <w:bookmarkEnd w:id="5"/>
    </w:p>
    <w:p w14:paraId="47B1123E" w14:textId="2B281057" w:rsidR="00594F9F" w:rsidRDefault="00594F9F" w:rsidP="005B2413">
      <w:pPr>
        <w:widowControl w:val="0"/>
        <w:tabs>
          <w:tab w:val="left" w:pos="720"/>
        </w:tabs>
        <w:autoSpaceDE w:val="0"/>
        <w:autoSpaceDN w:val="0"/>
        <w:adjustRightInd w:val="0"/>
        <w:spacing w:before="120" w:after="120"/>
      </w:pPr>
      <w:r w:rsidRPr="00594F9F">
        <w:t>Kocaeli-Sakarya-Düzce İlleri Karadeniz Kıyıları Bütünleşik Kıyı Alanları Planı</w:t>
      </w:r>
      <w:r>
        <w:t xml:space="preserve"> (KSD BKAP) için hazırlanan bu izleme raporu; </w:t>
      </w:r>
      <w:r w:rsidRPr="00594F9F">
        <w:t>Stratejik Çevresel Değerlendirmesi (SÇD)’</w:t>
      </w:r>
      <w:proofErr w:type="spellStart"/>
      <w:r w:rsidRPr="00594F9F">
        <w:t>nin</w:t>
      </w:r>
      <w:proofErr w:type="spellEnd"/>
      <w:r w:rsidRPr="00594F9F">
        <w:t xml:space="preserve"> bir parçası olarak</w:t>
      </w:r>
      <w:r>
        <w:t>,</w:t>
      </w:r>
      <w:r w:rsidRPr="00594F9F">
        <w:t xml:space="preserve"> </w:t>
      </w:r>
      <w:r>
        <w:t>KSD BKAP</w:t>
      </w:r>
      <w:r w:rsidRPr="00594F9F">
        <w:t>’n</w:t>
      </w:r>
      <w:r>
        <w:t>i</w:t>
      </w:r>
      <w:r w:rsidRPr="00594F9F">
        <w:t>n uygulanması boyunca oluşturulacak ve yürütülecek bir çevresel izleme programının ana hatlarını belirlemek amacıyla hazırlanmıştır.</w:t>
      </w:r>
      <w:r>
        <w:t xml:space="preserve"> KSD </w:t>
      </w:r>
      <w:proofErr w:type="spellStart"/>
      <w:r>
        <w:t>BKAP’yi</w:t>
      </w:r>
      <w:proofErr w:type="spellEnd"/>
      <w:r>
        <w:t xml:space="preserve"> yapma yaptırma, yaptıran, onaylama ve sonrasında uygulanmasına dair yetkileri elinde tutan kurum; </w:t>
      </w:r>
      <w:r w:rsidRPr="00594F9F">
        <w:t>Çevre</w:t>
      </w:r>
      <w:r>
        <w:t>, Şehircilik ve İklim Değişikliği</w:t>
      </w:r>
      <w:r w:rsidRPr="00594F9F">
        <w:t xml:space="preserve"> Bakanlığı</w:t>
      </w:r>
      <w:r>
        <w:t>,</w:t>
      </w:r>
      <w:r w:rsidRPr="00594F9F">
        <w:t xml:space="preserve"> Mekânsal Planlama Genel Müdürlüğü</w:t>
      </w:r>
      <w:r>
        <w:t>dür.</w:t>
      </w:r>
      <w:r w:rsidRPr="00594F9F">
        <w:t xml:space="preserve"> (ÇŞ</w:t>
      </w:r>
      <w:r>
        <w:t>İD</w:t>
      </w:r>
      <w:r w:rsidRPr="00594F9F">
        <w:t>B – MPGM)</w:t>
      </w:r>
      <w:r>
        <w:t>.</w:t>
      </w:r>
      <w:r w:rsidRPr="00594F9F">
        <w:t xml:space="preserve"> </w:t>
      </w:r>
      <w:r>
        <w:t xml:space="preserve">Söz konusu plan </w:t>
      </w:r>
      <w:r w:rsidRPr="00594F9F">
        <w:t xml:space="preserve">Cumhurbaşkanlığı Teşkilatı Hakkında 1 No’lu Cumhurbaşkanlığı Kararnamesi </w:t>
      </w:r>
      <w:r>
        <w:t>ve 3194 sayılı İmar Kanunu</w:t>
      </w:r>
      <w:r w:rsidRPr="00594F9F">
        <w:t xml:space="preserve"> Mekânsal Planlama Yapım Yönetmeliğ</w:t>
      </w:r>
      <w:r>
        <w:t>i</w:t>
      </w:r>
      <w:r w:rsidRPr="00594F9F">
        <w:t xml:space="preserve"> (MPYY) uyarınca hazırlanmış olup planlama alanında kıyı gelişimi stratejisinin ana hatlarını belirlemeyi ve gelecekte önerilebilecek kıyı yapıları yatırımların uygunluk değerlendirmesi için kılavuzluk etmeyi amaçlamaktadır.</w:t>
      </w:r>
    </w:p>
    <w:p w14:paraId="32AC0981" w14:textId="0DD0FFA9" w:rsidR="00594F9F" w:rsidRPr="00594F9F" w:rsidRDefault="00594F9F" w:rsidP="0074083D">
      <w:pPr>
        <w:widowControl w:val="0"/>
        <w:tabs>
          <w:tab w:val="left" w:pos="720"/>
        </w:tabs>
        <w:autoSpaceDE w:val="0"/>
        <w:autoSpaceDN w:val="0"/>
        <w:adjustRightInd w:val="0"/>
        <w:spacing w:before="120" w:after="120"/>
      </w:pPr>
      <w:r w:rsidRPr="0074083D">
        <w:t>KSD BKAP</w:t>
      </w:r>
      <w:r w:rsidRPr="00594F9F">
        <w:t xml:space="preserve"> yatırımcılar tarafından ileri sürülebilecek gelecekteki yatırım teklifleri</w:t>
      </w:r>
      <w:r w:rsidR="0074083D" w:rsidRPr="0074083D">
        <w:t>n değerlendirilmesi için</w:t>
      </w:r>
      <w:r w:rsidRPr="00594F9F">
        <w:t xml:space="preserve"> Öncelikli </w:t>
      </w:r>
      <w:r w:rsidR="0074083D" w:rsidRPr="0074083D">
        <w:t>Bölgeleri</w:t>
      </w:r>
      <w:r w:rsidRPr="00594F9F">
        <w:t xml:space="preserve"> (Ö</w:t>
      </w:r>
      <w:r w:rsidR="0074083D" w:rsidRPr="0074083D">
        <w:t>B</w:t>
      </w:r>
      <w:r w:rsidRPr="00594F9F">
        <w:t xml:space="preserve">) tanımlamaktadır. </w:t>
      </w:r>
      <w:proofErr w:type="spellStart"/>
      <w:r w:rsidRPr="00594F9F">
        <w:t>Ö</w:t>
      </w:r>
      <w:r w:rsidR="0074083D" w:rsidRPr="0074083D">
        <w:t>B</w:t>
      </w:r>
      <w:r w:rsidRPr="00594F9F">
        <w:t>’l</w:t>
      </w:r>
      <w:r w:rsidR="0074083D" w:rsidRPr="0074083D">
        <w:t>e</w:t>
      </w:r>
      <w:r w:rsidRPr="00594F9F">
        <w:t>rın</w:t>
      </w:r>
      <w:proofErr w:type="spellEnd"/>
      <w:r w:rsidRPr="00594F9F">
        <w:t xml:space="preserve"> tanımlanmasına (bölgelere ayırma) ek olarak, her bir alternatif plan, </w:t>
      </w:r>
      <w:r w:rsidR="0074083D" w:rsidRPr="0074083D">
        <w:t>dört alt bölgede</w:t>
      </w:r>
      <w:r w:rsidRPr="00594F9F">
        <w:t xml:space="preserve"> tanımlanmış ve aynı zamanda </w:t>
      </w:r>
      <w:proofErr w:type="spellStart"/>
      <w:r w:rsidRPr="00594F9F">
        <w:t>Ö</w:t>
      </w:r>
      <w:r w:rsidR="0074083D" w:rsidRPr="0074083D">
        <w:t>B</w:t>
      </w:r>
      <w:r w:rsidRPr="00594F9F">
        <w:t>’l</w:t>
      </w:r>
      <w:r w:rsidR="0074083D" w:rsidRPr="0074083D">
        <w:t>e</w:t>
      </w:r>
      <w:r w:rsidRPr="00594F9F">
        <w:t>r</w:t>
      </w:r>
      <w:proofErr w:type="spellEnd"/>
      <w:r w:rsidRPr="00594F9F">
        <w:t xml:space="preserve"> için hâlihazırda önerilmiş olan birkaç öncelikli kıyı yapısını da içermektedir. </w:t>
      </w:r>
      <w:proofErr w:type="spellStart"/>
      <w:r w:rsidRPr="00594F9F">
        <w:t>Ö</w:t>
      </w:r>
      <w:r w:rsidR="0074083D" w:rsidRPr="0074083D">
        <w:t>B</w:t>
      </w:r>
      <w:r w:rsidRPr="00594F9F">
        <w:t>’l</w:t>
      </w:r>
      <w:r w:rsidR="0074083D" w:rsidRPr="0074083D">
        <w:t>e</w:t>
      </w:r>
      <w:r w:rsidRPr="00594F9F">
        <w:t>rın</w:t>
      </w:r>
      <w:proofErr w:type="spellEnd"/>
      <w:r w:rsidRPr="00594F9F">
        <w:t xml:space="preserve"> tanımlanmasına (bölgelere ayırma) ek olarak, </w:t>
      </w:r>
      <w:r w:rsidR="0074083D" w:rsidRPr="0074083D">
        <w:t xml:space="preserve">KSD </w:t>
      </w:r>
      <w:proofErr w:type="spellStart"/>
      <w:r w:rsidR="0074083D" w:rsidRPr="0074083D">
        <w:t>BKAP’de</w:t>
      </w:r>
      <w:proofErr w:type="spellEnd"/>
      <w:r w:rsidR="0074083D" w:rsidRPr="0074083D">
        <w:t xml:space="preserve"> </w:t>
      </w:r>
      <w:r w:rsidRPr="00594F9F">
        <w:t xml:space="preserve">sunulan iki alternatif plandan her biri, tüm </w:t>
      </w:r>
      <w:r w:rsidR="0074083D" w:rsidRPr="0074083D">
        <w:t>dört</w:t>
      </w:r>
      <w:r w:rsidRPr="00594F9F">
        <w:t xml:space="preserve"> alt bölgede tanımlanmış </w:t>
      </w:r>
      <w:proofErr w:type="spellStart"/>
      <w:r w:rsidRPr="00594F9F">
        <w:t>Ö</w:t>
      </w:r>
      <w:r w:rsidR="0074083D" w:rsidRPr="0074083D">
        <w:t>B</w:t>
      </w:r>
      <w:r w:rsidRPr="00594F9F">
        <w:t>’l</w:t>
      </w:r>
      <w:r w:rsidR="0074083D" w:rsidRPr="0074083D">
        <w:t>e</w:t>
      </w:r>
      <w:r w:rsidRPr="00594F9F">
        <w:t>r</w:t>
      </w:r>
      <w:proofErr w:type="spellEnd"/>
      <w:r w:rsidRPr="00594F9F">
        <w:t xml:space="preserve"> için hâlihazırda önerilmiş olan birkaç kıyı yapısını da içermektedir. Çevresel Etki Değerlendirmesi (ÇED) yönetmeliğine göre, detaylı bir konum seçimi ve ÇED süreci de proje aşamasında ayrıca yürütülecektir. </w:t>
      </w:r>
    </w:p>
    <w:p w14:paraId="1487FF85" w14:textId="2B565C84" w:rsidR="00594F9F" w:rsidRDefault="0074083D" w:rsidP="00594F9F">
      <w:pPr>
        <w:widowControl w:val="0"/>
        <w:tabs>
          <w:tab w:val="left" w:pos="720"/>
        </w:tabs>
        <w:autoSpaceDE w:val="0"/>
        <w:autoSpaceDN w:val="0"/>
        <w:adjustRightInd w:val="0"/>
        <w:spacing w:before="120" w:after="120"/>
      </w:pPr>
      <w:r w:rsidRPr="0074083D">
        <w:t xml:space="preserve">Günümüzde </w:t>
      </w:r>
      <w:proofErr w:type="spellStart"/>
      <w:r w:rsidR="00594F9F" w:rsidRPr="0074083D">
        <w:t>BKAP’l</w:t>
      </w:r>
      <w:r w:rsidRPr="0074083D">
        <w:t>e</w:t>
      </w:r>
      <w:r w:rsidR="00594F9F" w:rsidRPr="0074083D">
        <w:t>r</w:t>
      </w:r>
      <w:proofErr w:type="spellEnd"/>
      <w:r w:rsidR="00594F9F" w:rsidRPr="0074083D">
        <w:t xml:space="preserve">, </w:t>
      </w:r>
      <w:r w:rsidRPr="0074083D">
        <w:t>ülkemizde</w:t>
      </w:r>
      <w:r w:rsidR="00594F9F" w:rsidRPr="0074083D">
        <w:t xml:space="preserve"> bütün kıyı bölgeleri için hazırlanmakta olup, SÇD prosedürüne tabidir. SÇD Yönetmeliği’nin Madde 14 (2)’si uyarınca, Yetkili Kurum, ÇŞ</w:t>
      </w:r>
      <w:r w:rsidRPr="0074083D">
        <w:t>İD</w:t>
      </w:r>
      <w:r w:rsidR="00594F9F" w:rsidRPr="0074083D">
        <w:t>B – MPGM, plan/programın uygulanması sırasında ortaya çıkabilecek olumsuz önemli etkileri belirlemek için ve bu etkiler için mümkün olan en kısa sürede çözüm üretebilmek adına izleme programı hazırlayacaktır. Bir diğer tabirle, izlemenin birincil amacı, uygulama aşamasında ortaya çıkan önemli çevresel etkilerin plan hazırlık aşamasında öngörülenlere karşı çapraz kontrol edilmesi ve önerilen etki azaltma tedbirlerinin etkili olup olmadığını doğrulamak ve/veya herhangi bir öngörülemeyen olumsuz çevresel etki meydana geldiği takdirde, ek etki azaltma tedbirlerine karar vermektir.</w:t>
      </w:r>
    </w:p>
    <w:p w14:paraId="08E73ECC" w14:textId="2E863D70" w:rsidR="00E75A01" w:rsidRDefault="0074083D" w:rsidP="00174799">
      <w:pPr>
        <w:pStyle w:val="Balk2"/>
        <w:ind w:left="357" w:hanging="357"/>
      </w:pPr>
      <w:bookmarkStart w:id="6" w:name="_Toc115873748"/>
      <w:r w:rsidRPr="00174799">
        <w:t>B</w:t>
      </w:r>
      <w:r>
        <w:t xml:space="preserve">KAP’NİN </w:t>
      </w:r>
      <w:r w:rsidRPr="00174799">
        <w:t>SÇD’Sİ</w:t>
      </w:r>
      <w:bookmarkEnd w:id="6"/>
    </w:p>
    <w:p w14:paraId="6EEFBDE3" w14:textId="6146CEDC" w:rsidR="0074083D" w:rsidRPr="003E7882" w:rsidRDefault="0074083D" w:rsidP="003E7882">
      <w:pPr>
        <w:widowControl w:val="0"/>
        <w:tabs>
          <w:tab w:val="left" w:pos="720"/>
        </w:tabs>
        <w:autoSpaceDE w:val="0"/>
        <w:autoSpaceDN w:val="0"/>
        <w:adjustRightInd w:val="0"/>
        <w:spacing w:before="120" w:after="120"/>
      </w:pPr>
      <w:r>
        <w:t>KSD BKAP kapsamında yürütülen SÇD süreci</w:t>
      </w:r>
      <w:r w:rsidRPr="003E7882">
        <w:t xml:space="preserve"> Ağustos 2021 ile Ekim 2022 arasında BKAP’ın hazırlanmasına paralel olarak gerçekleştirilmiş olup ÇŞİDB – MPGM ekibi </w:t>
      </w:r>
      <w:r w:rsidR="001528A9">
        <w:t>ile</w:t>
      </w:r>
      <w:r w:rsidRPr="003E7882">
        <w:t xml:space="preserve"> </w:t>
      </w:r>
      <w:r w:rsidR="003E7882" w:rsidRPr="003E7882">
        <w:t>Planlama</w:t>
      </w:r>
      <w:r w:rsidR="001528A9">
        <w:t xml:space="preserve"> ve</w:t>
      </w:r>
      <w:r w:rsidR="003E7882" w:rsidRPr="003E7882">
        <w:t xml:space="preserve"> SÇD Ekibi (</w:t>
      </w:r>
      <w:r w:rsidR="001528A9">
        <w:t xml:space="preserve">Yüklenici: </w:t>
      </w:r>
      <w:r w:rsidR="003E7882" w:rsidRPr="003E7882">
        <w:t>Egeplan Planlama Ltd. Şti.)</w:t>
      </w:r>
      <w:r w:rsidRPr="003E7882">
        <w:t xml:space="preserve"> arasında tekrarlanan istişareleri gerektirmiştir. Bu durum, aynı zamanda SÇD </w:t>
      </w:r>
      <w:proofErr w:type="spellStart"/>
      <w:r w:rsidRPr="003E7882">
        <w:t>Ekibi’nin</w:t>
      </w:r>
      <w:proofErr w:type="spellEnd"/>
      <w:r w:rsidRPr="003E7882">
        <w:t xml:space="preserve"> sorularına yanıt olarak, </w:t>
      </w:r>
      <w:r w:rsidR="003E7882" w:rsidRPr="003E7882">
        <w:t xml:space="preserve">KSD </w:t>
      </w:r>
      <w:proofErr w:type="spellStart"/>
      <w:r w:rsidRPr="003E7882">
        <w:t>BKAP</w:t>
      </w:r>
      <w:r w:rsidR="003E7882" w:rsidRPr="003E7882">
        <w:t>’</w:t>
      </w:r>
      <w:r w:rsidRPr="003E7882">
        <w:t>n</w:t>
      </w:r>
      <w:r w:rsidR="003E7882" w:rsidRPr="003E7882">
        <w:t>i</w:t>
      </w:r>
      <w:r w:rsidRPr="003E7882">
        <w:t>n</w:t>
      </w:r>
      <w:proofErr w:type="spellEnd"/>
      <w:r w:rsidRPr="003E7882">
        <w:t xml:space="preserve"> Alternatif </w:t>
      </w:r>
      <w:proofErr w:type="spellStart"/>
      <w:r w:rsidRPr="003E7882">
        <w:t>Planları’nın</w:t>
      </w:r>
      <w:proofErr w:type="spellEnd"/>
      <w:r w:rsidRPr="003E7882">
        <w:t xml:space="preserve"> analitik arka planının bazı revizyonlarının yapılmasına yol </w:t>
      </w:r>
      <w:r w:rsidRPr="003E7882">
        <w:lastRenderedPageBreak/>
        <w:t>açmıştır.</w:t>
      </w:r>
    </w:p>
    <w:p w14:paraId="1A2CF562" w14:textId="536651C8" w:rsidR="003E7882" w:rsidRDefault="003E7882" w:rsidP="003E7882">
      <w:pPr>
        <w:spacing w:after="60"/>
      </w:pPr>
      <w:r>
        <w:t xml:space="preserve">KSD </w:t>
      </w:r>
      <w:r w:rsidR="001528A9">
        <w:t>BKAP</w:t>
      </w:r>
      <w:r w:rsidR="001528A9" w:rsidRPr="00040974">
        <w:t xml:space="preserve"> </w:t>
      </w:r>
      <w:proofErr w:type="spellStart"/>
      <w:r w:rsidRPr="00040974">
        <w:t>SÇD</w:t>
      </w:r>
      <w:r>
        <w:t>’nin</w:t>
      </w:r>
      <w:proofErr w:type="spellEnd"/>
      <w:r>
        <w:t xml:space="preserve"> </w:t>
      </w:r>
      <w:r w:rsidRPr="00040974">
        <w:t xml:space="preserve">aşağıda </w:t>
      </w:r>
      <w:r>
        <w:t>yer verildiği</w:t>
      </w:r>
      <w:r w:rsidRPr="00040974">
        <w:t xml:space="preserve"> şekilde yürütülmüştür:</w:t>
      </w:r>
    </w:p>
    <w:p w14:paraId="49CE6906" w14:textId="1DAE78F4" w:rsidR="003E7882" w:rsidRDefault="003E7882" w:rsidP="003E7882">
      <w:pPr>
        <w:spacing w:after="60"/>
      </w:pPr>
      <w:r>
        <w:t>İlk olarak</w:t>
      </w:r>
      <w:r w:rsidRPr="00040974">
        <w:t xml:space="preserve"> </w:t>
      </w:r>
      <w:r>
        <w:t>KSD BKAP</w:t>
      </w:r>
      <w:r w:rsidRPr="00040974">
        <w:t xml:space="preserve"> </w:t>
      </w:r>
      <w:r>
        <w:t>çalışma alanına</w:t>
      </w:r>
      <w:r w:rsidRPr="00040974">
        <w:t xml:space="preserve"> ilişkin kapsamlı bir şekilde hazırlanan </w:t>
      </w:r>
      <w:r>
        <w:t>analitik etüt çalışmaları</w:t>
      </w:r>
      <w:r w:rsidRPr="00040974">
        <w:t xml:space="preserve">, </w:t>
      </w:r>
      <w:r>
        <w:t xml:space="preserve">yerinde yapılan çalışmalar, </w:t>
      </w:r>
      <w:r w:rsidRPr="00040974">
        <w:t>uzman raporları,</w:t>
      </w:r>
      <w:r>
        <w:t xml:space="preserve"> kurum görüşleri</w:t>
      </w:r>
      <w:r w:rsidRPr="00040974">
        <w:t xml:space="preserve"> farklı alternatiflere ait plan açıklama raporları, nihai kapsam belirleme raporu analiz edilmiş ve </w:t>
      </w:r>
      <w:r>
        <w:t>analitik etüt</w:t>
      </w:r>
      <w:r w:rsidRPr="00040974">
        <w:t xml:space="preserve"> çalışmaları </w:t>
      </w:r>
      <w:r>
        <w:t>KSD BKAP</w:t>
      </w:r>
      <w:r w:rsidRPr="00040974">
        <w:t xml:space="preserve"> </w:t>
      </w:r>
      <w:r>
        <w:t>çalışma</w:t>
      </w:r>
      <w:r w:rsidRPr="00040974">
        <w:t xml:space="preserve"> alanına indirgenmiştir. Bu kapsamda ilk olarak mevcut durum, </w:t>
      </w:r>
      <w:proofErr w:type="spellStart"/>
      <w:r w:rsidRPr="00040974">
        <w:t>SÇD’nin</w:t>
      </w:r>
      <w:proofErr w:type="spellEnd"/>
      <w:r w:rsidRPr="00040974">
        <w:t xml:space="preserve"> kapsam belirleme aşaması süresinde belirlendiği üzere, mevcut temel sorunlar ve eğilimler, </w:t>
      </w:r>
      <w:r>
        <w:t>KSD BKAP</w:t>
      </w:r>
      <w:r w:rsidRPr="00040974">
        <w:t xml:space="preserve"> ve ilgili bölgeye ilişkin temel çevresel konular için analiz edilmiştir. </w:t>
      </w:r>
      <w:proofErr w:type="spellStart"/>
      <w:r w:rsidRPr="00040974">
        <w:t>Varsayımsal</w:t>
      </w:r>
      <w:proofErr w:type="spellEnd"/>
      <w:r w:rsidRPr="00040974">
        <w:t xml:space="preserve"> bir “hiçbir şey yapmama” senaryosunun detaylandırılması, </w:t>
      </w:r>
      <w:r>
        <w:t>KSD BKAP</w:t>
      </w:r>
      <w:r w:rsidRPr="00040974">
        <w:t xml:space="preserve"> uygulanmazsa mevcut durumun nasıl gelişeceği konusunda daha fazla tahmin sağlamıştır.</w:t>
      </w:r>
    </w:p>
    <w:p w14:paraId="0E9FDC68" w14:textId="1A1C6A14" w:rsidR="003E7882" w:rsidRPr="00040974" w:rsidRDefault="003E7882" w:rsidP="003E7882">
      <w:pPr>
        <w:spacing w:after="60"/>
      </w:pPr>
      <w:r w:rsidRPr="00040974">
        <w:t>İkinci olarak kapsam belirleme sırasında belirlenen ilgili her konu (</w:t>
      </w:r>
      <w:proofErr w:type="spellStart"/>
      <w:r w:rsidRPr="00040974">
        <w:t>biyoçeşitlilik</w:t>
      </w:r>
      <w:proofErr w:type="spellEnd"/>
      <w:r w:rsidRPr="00040974">
        <w:t xml:space="preserve">, ekosistem, su, sağlık gibi çevresel konular) için çevresel analizler gerçekleştirilmiş, alanın geleceğine ilişkin önemli belirlemeler yapılmıştır. Yani SÇD Raporu, çevresel hedeflere ve taahhütlere genel bir bakış, </w:t>
      </w:r>
      <w:r w:rsidR="001528A9">
        <w:t>KSD BKAP</w:t>
      </w:r>
      <w:r w:rsidRPr="00040974">
        <w:t xml:space="preserve"> değerlendirmesi için daha ileri bir kriter oluşturmak için hazırlanmıştır.</w:t>
      </w:r>
      <w:r>
        <w:t xml:space="preserve"> </w:t>
      </w:r>
      <w:r w:rsidRPr="00040974">
        <w:t>Akabinde, etki değerlendirmeleri, öngörülen kıyı gelişmelerinin ekosistemler ve biyolojik çeşitliliğin korunması ve kıyı suyu kalitesi gibi temel çevre sorunları üzerindeki potansiyel etkilerinin yanı sıra, SÇD Kapsam Belirleme Aşaması sırasında önerilen diğer konulara (hava kalitesi, iklim, halk sağlığı vb.) odaklanmıştır. Değerlendirme, iki BKAP alternatifinin karşılaştırılmasına ve olası olumsuz çevresel etkilerin ve risklerin belirlenmesine dayanırken, bir "hiçbir şey yapmama" alternatifinin (yani, eğer BKAP uygulanmazsa), koordinasyon eksikliği ve kıyı gelişimi için şeffaf kurallar nedeniyle muhtemelen daha da büyük riskler içereceğini kabul etmektedir.</w:t>
      </w:r>
      <w:r>
        <w:t xml:space="preserve"> </w:t>
      </w:r>
      <w:r w:rsidRPr="00040974">
        <w:t>SÇD, çevresel dayanağını oluşturmak ve BKAP planlaması bağlamında ilgili temel mevcut çevresel varlıkları ve baskıları belirlemek için BKAP hazırlığının yanı sıra, kendi ikincil araştırmasının temelini oluşturan analitik çalışmaların çıktılarını kullanmıştır. Basit sentez haritaları biçiminde önerilen BKAP ile birlikte sunulan temel bilgiler, SÇD değerlendirmesinde dikkate alınan çevresel hususların görsel bir resmini sağlamıştır.</w:t>
      </w:r>
    </w:p>
    <w:p w14:paraId="25D7315D" w14:textId="4A4541D1" w:rsidR="003E7882" w:rsidRDefault="003E7882" w:rsidP="003E7882">
      <w:pPr>
        <w:spacing w:after="60"/>
      </w:pPr>
      <w:r w:rsidRPr="00040974">
        <w:t xml:space="preserve">SÇD Yönetmeliği’nin gereklilikleri uyarınca </w:t>
      </w:r>
      <w:r w:rsidR="00D9162E">
        <w:t>Mekânsal Planlama Genel Müdürlüğü</w:t>
      </w:r>
      <w:r w:rsidRPr="00040974">
        <w:t xml:space="preserve"> </w:t>
      </w:r>
      <w:r w:rsidR="00D9162E">
        <w:t xml:space="preserve">tarafından </w:t>
      </w:r>
      <w:r w:rsidRPr="00040974">
        <w:t>2</w:t>
      </w:r>
      <w:r>
        <w:t>6.08.2022</w:t>
      </w:r>
      <w:r w:rsidRPr="00040974">
        <w:t>’de ilgili paydaşlarla bir istişare toplantısı organize edilmiştir. Paydaş analizi sonucunda ilgili İdare ile istişare edilerek belirlenen kurumlar ile görüşmeler yapılmıştır.</w:t>
      </w:r>
    </w:p>
    <w:p w14:paraId="5FCFC0FC" w14:textId="4EDDA0CD" w:rsidR="003E7882" w:rsidRPr="0074083D" w:rsidRDefault="003E7882" w:rsidP="003E7882">
      <w:r>
        <w:t>KSD BKAP çalışma alanını etkileyen bölgeden</w:t>
      </w:r>
      <w:r w:rsidRPr="00040974">
        <w:t xml:space="preserve"> farklı paydaşlar ile (</w:t>
      </w:r>
      <w:proofErr w:type="spellStart"/>
      <w:r w:rsidRPr="00040974">
        <w:t>örn</w:t>
      </w:r>
      <w:proofErr w:type="spellEnd"/>
      <w:r w:rsidRPr="00040974">
        <w:t xml:space="preserve">. </w:t>
      </w:r>
      <w:r>
        <w:t xml:space="preserve">Liman Başkanlıkları, </w:t>
      </w:r>
      <w:r w:rsidRPr="00040974">
        <w:t xml:space="preserve">Belediyeler, </w:t>
      </w:r>
      <w:r>
        <w:t>ÇŞİDB</w:t>
      </w:r>
      <w:r w:rsidRPr="00040974">
        <w:t xml:space="preserve"> vb.) SÇD sonuçları ve tavsiyeleri istişare edilmiştir.</w:t>
      </w:r>
    </w:p>
    <w:p w14:paraId="039D8579" w14:textId="7067962C" w:rsidR="00AC78C8" w:rsidRDefault="003E7882" w:rsidP="008402EB">
      <w:pPr>
        <w:pStyle w:val="Balk1"/>
      </w:pPr>
      <w:bookmarkStart w:id="7" w:name="_Toc115873749"/>
      <w:r>
        <w:t>BELİRLENEN TEMEL ETK</w:t>
      </w:r>
      <w:bookmarkEnd w:id="7"/>
      <w:r w:rsidR="00403852">
        <w:t>İLER</w:t>
      </w:r>
    </w:p>
    <w:p w14:paraId="6A696DF7" w14:textId="2CD51E09" w:rsidR="00C11823" w:rsidRPr="00040974" w:rsidRDefault="00C11823" w:rsidP="00C11823">
      <w:pPr>
        <w:spacing w:after="60"/>
      </w:pPr>
      <w:r>
        <w:t>KSD BKAP, yukarıda da belirtildiği üzere</w:t>
      </w:r>
      <w:r w:rsidRPr="00040974">
        <w:t xml:space="preserve"> planlama alanındaki kıyı gelişim</w:t>
      </w:r>
      <w:r>
        <w:t>i</w:t>
      </w:r>
      <w:r w:rsidRPr="00040974">
        <w:t xml:space="preserve"> stratejisinin ana hatlarını belirlemek amacıyla ve gelecekte yatırımcılar tarafından, kıyı yapıları için sunulabilecek yatırım önerilerinin uygunluk değerlendirmesi için kılavuz görevi görmek için </w:t>
      </w:r>
      <w:r w:rsidRPr="00040974">
        <w:lastRenderedPageBreak/>
        <w:t xml:space="preserve">tasarlanmıştır. </w:t>
      </w:r>
      <w:r>
        <w:t>KSD BKAP</w:t>
      </w:r>
      <w:r w:rsidRPr="00040974">
        <w:t xml:space="preserve"> gelecekte yatırımcılar tarafından sunulabilecek herhangi bir yatırım önerisi için Öncelikli </w:t>
      </w:r>
      <w:r>
        <w:t>Bölgeleri</w:t>
      </w:r>
      <w:r w:rsidRPr="00040974">
        <w:t xml:space="preserve"> (Ö</w:t>
      </w:r>
      <w:r>
        <w:t>B</w:t>
      </w:r>
      <w:r w:rsidRPr="00040974">
        <w:t>) tanımla</w:t>
      </w:r>
      <w:r>
        <w:t>maktadır</w:t>
      </w:r>
      <w:r w:rsidRPr="00040974">
        <w:t xml:space="preserve">. </w:t>
      </w:r>
      <w:proofErr w:type="spellStart"/>
      <w:r w:rsidRPr="00040974">
        <w:t>Ö</w:t>
      </w:r>
      <w:r>
        <w:t>B</w:t>
      </w:r>
      <w:r w:rsidRPr="00040974">
        <w:t>’l</w:t>
      </w:r>
      <w:r>
        <w:t>e</w:t>
      </w:r>
      <w:r w:rsidRPr="00040974">
        <w:t>r</w:t>
      </w:r>
      <w:r>
        <w:t>i</w:t>
      </w:r>
      <w:r w:rsidRPr="00040974">
        <w:t>n</w:t>
      </w:r>
      <w:proofErr w:type="spellEnd"/>
      <w:r w:rsidRPr="00040974">
        <w:t xml:space="preserve"> tanımlanmasına (bölgelere ayırma) ek olarak, alternatif planlardan her biri, tümü </w:t>
      </w:r>
      <w:r>
        <w:t xml:space="preserve">dört </w:t>
      </w:r>
      <w:r w:rsidRPr="00040974">
        <w:t xml:space="preserve">alt bölgede tanımlanmış </w:t>
      </w:r>
      <w:proofErr w:type="spellStart"/>
      <w:r w:rsidRPr="00040974">
        <w:t>Ö</w:t>
      </w:r>
      <w:r>
        <w:t>B</w:t>
      </w:r>
      <w:r w:rsidRPr="00040974">
        <w:t>’l</w:t>
      </w:r>
      <w:r>
        <w:t>e</w:t>
      </w:r>
      <w:r w:rsidRPr="00040974">
        <w:t>r</w:t>
      </w:r>
      <w:proofErr w:type="spellEnd"/>
      <w:r w:rsidRPr="00040974">
        <w:t xml:space="preserve"> için hâlihazırda önerilmiş </w:t>
      </w:r>
      <w:r>
        <w:t>bazı</w:t>
      </w:r>
      <w:r w:rsidRPr="00040974">
        <w:t xml:space="preserve"> kıyı yapı</w:t>
      </w:r>
      <w:r>
        <w:t>larını da içermektedir.</w:t>
      </w:r>
      <w:r w:rsidRPr="00040974">
        <w:t xml:space="preserve"> </w:t>
      </w:r>
    </w:p>
    <w:p w14:paraId="69AC7AC3" w14:textId="77777777" w:rsidR="00C11823" w:rsidRPr="00040974" w:rsidRDefault="00C11823" w:rsidP="00C11823">
      <w:pPr>
        <w:spacing w:after="60"/>
      </w:pPr>
      <w:r w:rsidRPr="00040974">
        <w:t>BKAP’nin uygulanmasının bir sonucu olarak, aşağıda belirtilen etkiler öngörülmektedir:</w:t>
      </w:r>
    </w:p>
    <w:p w14:paraId="51AEBA7C" w14:textId="1631419B" w:rsidR="00C11823" w:rsidRPr="00C11823" w:rsidRDefault="00C11823" w:rsidP="00AC1183">
      <w:pPr>
        <w:rPr>
          <w:b/>
          <w:bCs/>
        </w:rPr>
      </w:pPr>
      <w:r w:rsidRPr="00C11823">
        <w:rPr>
          <w:b/>
          <w:bCs/>
        </w:rPr>
        <w:t>Su Kalitesi</w:t>
      </w:r>
    </w:p>
    <w:p w14:paraId="16BE3F4C" w14:textId="7DA767D8" w:rsidR="00C11823" w:rsidRPr="00040974" w:rsidRDefault="007E02BD" w:rsidP="00C11823">
      <w:pPr>
        <w:spacing w:after="60"/>
      </w:pPr>
      <w:r>
        <w:t>Önerilen k</w:t>
      </w:r>
      <w:r w:rsidR="00C11823">
        <w:t>ıyı yapılarının d</w:t>
      </w:r>
      <w:r w:rsidR="00C11823" w:rsidRPr="00040974">
        <w:t>oğrudan çevre etkileri bakımından</w:t>
      </w:r>
      <w:r w:rsidR="00C11823">
        <w:t>;</w:t>
      </w:r>
      <w:r w:rsidR="00C11823" w:rsidRPr="00040974">
        <w:t xml:space="preserve"> önerilen kıyı yapılarının inşası (</w:t>
      </w:r>
      <w:proofErr w:type="spellStart"/>
      <w:r w:rsidR="00C11823" w:rsidRPr="00040974">
        <w:t>örn</w:t>
      </w:r>
      <w:proofErr w:type="spellEnd"/>
      <w:r w:rsidR="00C11823" w:rsidRPr="00040974">
        <w:t xml:space="preserve">. </w:t>
      </w:r>
      <w:r>
        <w:t xml:space="preserve">liman, </w:t>
      </w:r>
      <w:r w:rsidR="00C11823" w:rsidRPr="00040974">
        <w:t>balıkçı barınakları vb.), standart liman operasyonları ve tekne trafiği ile ilişkili sudaki emisyonların yanı sıra, kazara dökülmeler veya atıkların çevresel açıdan yetersiz yönetimi nedeniyle kirliliği bölgesel olarak artırabilir.</w:t>
      </w:r>
    </w:p>
    <w:p w14:paraId="1B8EF54B" w14:textId="3D105960" w:rsidR="00C11823" w:rsidRDefault="007E02BD" w:rsidP="00C11823">
      <w:pPr>
        <w:spacing w:after="60"/>
      </w:pPr>
      <w:r>
        <w:t>Bölgelemeye bağlı g</w:t>
      </w:r>
      <w:r w:rsidR="00C11823" w:rsidRPr="00040974">
        <w:t xml:space="preserve">elecekteki yatırımlara ilişkin </w:t>
      </w:r>
      <w:r w:rsidR="00C11823">
        <w:t>p</w:t>
      </w:r>
      <w:r w:rsidR="00C11823" w:rsidRPr="00040974">
        <w:t xml:space="preserve">erspektif etkileri bakımından, daha fazla öncelikli </w:t>
      </w:r>
      <w:r w:rsidR="00C11823">
        <w:t>bölge-1 (ÖB-1)</w:t>
      </w:r>
      <w:r w:rsidR="00C11823" w:rsidRPr="00040974">
        <w:t xml:space="preserve"> içerdiğinden, Alternatif-2’nin bölgeye daha fazla kıyı gelişimine ve dolayısıyla su kalitesi üzerinde daha fazla etkiye yol açması muhtemeldir. </w:t>
      </w:r>
      <w:proofErr w:type="spellStart"/>
      <w:r w:rsidR="00C11823" w:rsidRPr="00040974">
        <w:t>Ö</w:t>
      </w:r>
      <w:r w:rsidR="00C11823">
        <w:t>B</w:t>
      </w:r>
      <w:r w:rsidR="00C11823" w:rsidRPr="00040974">
        <w:t>’l</w:t>
      </w:r>
      <w:r w:rsidR="00C11823">
        <w:t>e</w:t>
      </w:r>
      <w:r w:rsidR="00C11823" w:rsidRPr="00040974">
        <w:t>rdaki</w:t>
      </w:r>
      <w:proofErr w:type="spellEnd"/>
      <w:r w:rsidR="00C11823" w:rsidRPr="00040974">
        <w:t xml:space="preserve"> yeni tesislerin yoğun gelişimi, kıyı suları kalitesinde olumsuz kümülatif bir etkiye yol açabilir, alandaki kirlilik seviyesi hâlihazırda yükseldiğinden, bu durum kıyı ekosistemlerinde ve turizmde (yüzme suyu kalitesi ve sahiller) olumsuz ikincil etkilere yol açabilir.</w:t>
      </w:r>
    </w:p>
    <w:p w14:paraId="03862A28" w14:textId="77777777" w:rsidR="007E02BD" w:rsidRPr="00040974" w:rsidRDefault="007E02BD" w:rsidP="007E02BD">
      <w:pPr>
        <w:spacing w:after="60"/>
        <w:rPr>
          <w:b/>
        </w:rPr>
      </w:pPr>
      <w:r w:rsidRPr="00040974">
        <w:rPr>
          <w:b/>
        </w:rPr>
        <w:t xml:space="preserve">Ekosistem ve </w:t>
      </w:r>
      <w:proofErr w:type="spellStart"/>
      <w:r w:rsidRPr="00040974">
        <w:rPr>
          <w:b/>
        </w:rPr>
        <w:t>Biyoçeşitlilik</w:t>
      </w:r>
      <w:proofErr w:type="spellEnd"/>
    </w:p>
    <w:p w14:paraId="4D0BF86D" w14:textId="515A6A8D" w:rsidR="007E02BD" w:rsidRPr="00040974" w:rsidRDefault="007E02BD" w:rsidP="007E02BD">
      <w:pPr>
        <w:spacing w:after="60"/>
      </w:pPr>
      <w:r>
        <w:t>Önerilen kıyı yapılarının d</w:t>
      </w:r>
      <w:r w:rsidRPr="00040974">
        <w:t>oğrudan çevre etkileri bakımından</w:t>
      </w:r>
      <w:r>
        <w:t>;</w:t>
      </w:r>
      <w:r w:rsidRPr="00040974">
        <w:t xml:space="preserve"> hassas alanlara bölgelerde kıyı yapılarının inşası (</w:t>
      </w:r>
      <w:proofErr w:type="spellStart"/>
      <w:r w:rsidRPr="00040974">
        <w:t>örn</w:t>
      </w:r>
      <w:proofErr w:type="spellEnd"/>
      <w:r w:rsidRPr="00040974">
        <w:t xml:space="preserve">. </w:t>
      </w:r>
      <w:r>
        <w:t xml:space="preserve">liman </w:t>
      </w:r>
      <w:r w:rsidRPr="00040974">
        <w:t>balıkçı barınakları vb.), artan tekne trafiği, atık üretimi, genel olarak artan insan varlığı, habitatların yok edilmesi, bakım faaliyetlerine ilişkin olası kirlilik, kazara dökülmeler ve düzgün olarak ele alınmayan atıklar vb. flora ve fauna için hassas türleri etkileyebilir.</w:t>
      </w:r>
    </w:p>
    <w:p w14:paraId="5F465AC4" w14:textId="3FBBA473" w:rsidR="007E02BD" w:rsidRPr="00040974" w:rsidRDefault="007E02BD" w:rsidP="007E02BD">
      <w:pPr>
        <w:spacing w:after="60"/>
      </w:pPr>
      <w:r>
        <w:t>Bölgelemeye bağlı g</w:t>
      </w:r>
      <w:r w:rsidRPr="00040974">
        <w:t xml:space="preserve">elecekteki yatırımlara ilişkin </w:t>
      </w:r>
      <w:r>
        <w:t>p</w:t>
      </w:r>
      <w:r w:rsidRPr="00040974">
        <w:t xml:space="preserve">erspektif etkileri bakımından, planın bölgeye daha fazla kıyı gelişimine ve dolayısıyla hassas ekosistemler ve </w:t>
      </w:r>
      <w:proofErr w:type="spellStart"/>
      <w:r w:rsidRPr="00040974">
        <w:t>biyoçeşitlilik</w:t>
      </w:r>
      <w:proofErr w:type="spellEnd"/>
      <w:r w:rsidRPr="00040974">
        <w:t xml:space="preserve"> üzerinde daha fazla etkiye yol açması muhtemeldir.</w:t>
      </w:r>
    </w:p>
    <w:p w14:paraId="291503FF" w14:textId="77777777" w:rsidR="007E02BD" w:rsidRPr="00040974" w:rsidRDefault="007E02BD" w:rsidP="007E02BD">
      <w:pPr>
        <w:spacing w:after="60"/>
        <w:rPr>
          <w:b/>
        </w:rPr>
      </w:pPr>
      <w:r w:rsidRPr="00040974">
        <w:rPr>
          <w:b/>
        </w:rPr>
        <w:t>İnsan Sağlığı</w:t>
      </w:r>
    </w:p>
    <w:p w14:paraId="26470B9B" w14:textId="47E99F25" w:rsidR="007E02BD" w:rsidRPr="00040974" w:rsidRDefault="007E02BD" w:rsidP="007E02BD">
      <w:pPr>
        <w:spacing w:after="60"/>
      </w:pPr>
      <w:r>
        <w:t>Önerilen kıyı yapılarının d</w:t>
      </w:r>
      <w:r w:rsidRPr="00040974">
        <w:t>oğrudan çevre etkileri bakımından</w:t>
      </w:r>
      <w:r>
        <w:t>;</w:t>
      </w:r>
      <w:r w:rsidRPr="00040974">
        <w:t xml:space="preserve"> önerilen kıyı yapılarının inşası (</w:t>
      </w:r>
      <w:proofErr w:type="spellStart"/>
      <w:r w:rsidRPr="00040974">
        <w:t>örn</w:t>
      </w:r>
      <w:proofErr w:type="spellEnd"/>
      <w:r w:rsidRPr="00040974">
        <w:t>. balıkçı barınakları vb.), standart liman operasyonları ve tekne trafiği ile ilişkili sudaki emisyonların yanı sıra, kazara dökülmeler veya çevresel olarak sağlıksız atık yönetimi nedeniyle yerel olarak kirliliği az miktarda artırabilir. Sahillerin, önerilen yapıların tam konumuna olan uzaklığına bağlı olarak, yüzme suyu kalitesi ve bölge halkının sağlığı az miktarda etkilenebilir.</w:t>
      </w:r>
    </w:p>
    <w:p w14:paraId="0E94F51B" w14:textId="2BC75067" w:rsidR="007E02BD" w:rsidRPr="00040974" w:rsidRDefault="007E02BD" w:rsidP="007E02BD">
      <w:pPr>
        <w:spacing w:after="60"/>
      </w:pPr>
      <w:r>
        <w:t>Bölgelemeye bağlı g</w:t>
      </w:r>
      <w:r w:rsidRPr="00040974">
        <w:t xml:space="preserve">elecekteki yatırımlara ilişkin </w:t>
      </w:r>
      <w:r>
        <w:t>p</w:t>
      </w:r>
      <w:r w:rsidRPr="00040974">
        <w:t xml:space="preserve">erspektif etkileri bakımından, sahillerin konumları göz önüne alındığında gelecekteki kıyı gelişimlerinin etkilerine yatkınlardır. </w:t>
      </w:r>
      <w:proofErr w:type="spellStart"/>
      <w:r w:rsidRPr="00040974">
        <w:t>Ö</w:t>
      </w:r>
      <w:r w:rsidR="004963A5">
        <w:t>B</w:t>
      </w:r>
      <w:r w:rsidRPr="00040974">
        <w:t>’lardaki</w:t>
      </w:r>
      <w:proofErr w:type="spellEnd"/>
      <w:r w:rsidRPr="00040974">
        <w:t xml:space="preserve"> yeni tesislerin yoğun gelişimi, yüzme suyu kalitesi ve sahillerde, dolayısıyla bölge halkının sağlığında olumsuz </w:t>
      </w:r>
      <w:proofErr w:type="gramStart"/>
      <w:r w:rsidRPr="00040974">
        <w:t>kümülatif</w:t>
      </w:r>
      <w:proofErr w:type="gramEnd"/>
      <w:r w:rsidRPr="00040974">
        <w:t xml:space="preserve"> bir etkiye yol açabilir.</w:t>
      </w:r>
    </w:p>
    <w:p w14:paraId="038BBE57" w14:textId="77777777" w:rsidR="007E02BD" w:rsidRPr="00040974" w:rsidRDefault="007E02BD" w:rsidP="007E02BD">
      <w:pPr>
        <w:spacing w:after="60"/>
        <w:rPr>
          <w:b/>
        </w:rPr>
      </w:pPr>
      <w:r w:rsidRPr="00040974">
        <w:rPr>
          <w:b/>
        </w:rPr>
        <w:lastRenderedPageBreak/>
        <w:t>Hava Kalitesi</w:t>
      </w:r>
    </w:p>
    <w:p w14:paraId="2311C58E" w14:textId="77777777" w:rsidR="007E02BD" w:rsidRPr="00040974" w:rsidRDefault="007E02BD" w:rsidP="007E02BD">
      <w:pPr>
        <w:spacing w:after="60"/>
      </w:pPr>
      <w:r w:rsidRPr="00040974">
        <w:t>Kıyı gelişimine ilişkin olası hava kirliliği etkileri: Gemiler tarafından kullanılan yakıtın yakılmasından oluşan hava emisyonları, kıyı gelişimindeki hava kirliliği etkisinin temel sebebidir. Doğrudan çevre etkileri (önerilen kıyı yapılarına ilişkin etkiler) bakımından, feribot iskelesi ve marina, feribotlar ve yatlar tarafından kullanılan yakıta bağlı olarak, hava emisyonunda az bir miktar yerel artışa sebep olabilir.</w:t>
      </w:r>
    </w:p>
    <w:p w14:paraId="7BD4AA08" w14:textId="77777777" w:rsidR="007E02BD" w:rsidRPr="00040974" w:rsidRDefault="007E02BD" w:rsidP="007E02BD">
      <w:pPr>
        <w:spacing w:after="60"/>
        <w:rPr>
          <w:b/>
        </w:rPr>
      </w:pPr>
      <w:r w:rsidRPr="00040974">
        <w:rPr>
          <w:b/>
        </w:rPr>
        <w:t>İklim</w:t>
      </w:r>
    </w:p>
    <w:p w14:paraId="288BDFC1" w14:textId="77777777" w:rsidR="007E02BD" w:rsidRPr="00040974" w:rsidRDefault="007E02BD" w:rsidP="007E02BD">
      <w:pPr>
        <w:spacing w:after="60"/>
      </w:pPr>
      <w:r w:rsidRPr="00040974">
        <w:t>Kıyı gelişimine ilişkin olası iklim etkileri: Gemilerin oluşturduğu sera gazı emisyonları (GHG), iklim değişikliğine katkıda bulunabilir, ancak etkisi oldukça azdır ve doğrudan olarak BKAP’nin uygulanmasına atfedilemez. Doğrudan çevre etkileri (önerilen kıyı yapılarına ilişkin etkiler) bakımından, balıkçı barınakları gibi kıyı yapılarının, iklim üzerinde ciddi etkilerinin olması beklenmemektedir.</w:t>
      </w:r>
    </w:p>
    <w:p w14:paraId="1913C9DB" w14:textId="351F66B3" w:rsidR="007E02BD" w:rsidRDefault="007E02BD" w:rsidP="007E02BD">
      <w:pPr>
        <w:spacing w:after="60"/>
      </w:pPr>
      <w:r w:rsidRPr="00040974">
        <w:t>İklim değişikliğinin kıyı gelişimi üzerindeki etkileri deniz suyu seviyelerinde hafif bir artışa neden olabilir, ancak bu büyük olasılıkla planlama süresi boyunca ihmal edilebilir olacaktır. Daha önemli etki, kıyı tesislerinin tasarımında ve işletilmesinde yeterli adaptasyon tepkisi gerektirebilecek yaz sıcaklıklarında beklenen artışla ilişkilendirilebilir (yani daha esnek elektrik altyapısı, ek içme suyu kaynakları vb.)</w:t>
      </w:r>
    </w:p>
    <w:p w14:paraId="6BF8F7D4" w14:textId="10B3BDB8" w:rsidR="001A3432" w:rsidRPr="00040974" w:rsidRDefault="001A3432" w:rsidP="007E02BD">
      <w:pPr>
        <w:spacing w:after="60"/>
      </w:pPr>
      <w:r w:rsidRPr="001A3432">
        <w:t>Stratejik çevresel değerlendirmenin sonuçlarının detaylı açıklaması için, SÇD Raporu’n</w:t>
      </w:r>
      <w:r>
        <w:t>un</w:t>
      </w:r>
      <w:r w:rsidRPr="00040974">
        <w:rPr>
          <w:rStyle w:val="DipnotBavurusu"/>
        </w:rPr>
        <w:footnoteReference w:id="1"/>
      </w:r>
      <w:r w:rsidRPr="001A3432">
        <w:t xml:space="preserve"> </w:t>
      </w:r>
      <w:r>
        <w:t>incelenmesi önem taşımaktadır.</w:t>
      </w:r>
    </w:p>
    <w:p w14:paraId="273388C3" w14:textId="04650EA1" w:rsidR="007E02BD" w:rsidRPr="00040974" w:rsidRDefault="007E02BD" w:rsidP="007E02BD">
      <w:pPr>
        <w:spacing w:after="60"/>
      </w:pPr>
      <w:r>
        <w:t>KSD BKAP</w:t>
      </w:r>
      <w:r w:rsidRPr="00040974">
        <w:t xml:space="preserve"> uygulamasının, yukarıda listelenen temel çevresel meseleler üzerindeki etkilerini ölçmek için izlenecek olan bir dizi çevresel gösterge, bu </w:t>
      </w:r>
      <w:proofErr w:type="spellStart"/>
      <w:r w:rsidRPr="00040974">
        <w:t>Rapor’un</w:t>
      </w:r>
      <w:proofErr w:type="spellEnd"/>
      <w:r w:rsidRPr="00040974">
        <w:t xml:space="preserve"> ilerleyen bölümlerinde sunulmuştur (</w:t>
      </w:r>
      <w:r>
        <w:t>B</w:t>
      </w:r>
      <w:r w:rsidRPr="00040974">
        <w:t>kz</w:t>
      </w:r>
      <w:r>
        <w:t>.</w:t>
      </w:r>
      <w:r w:rsidRPr="00040974">
        <w:t xml:space="preserve"> Bölüm 3.2).</w:t>
      </w:r>
    </w:p>
    <w:p w14:paraId="4BBEBF89" w14:textId="77777777" w:rsidR="00CB6427" w:rsidRDefault="00CB6427" w:rsidP="00C11823">
      <w:pPr>
        <w:spacing w:after="60"/>
        <w:sectPr w:rsidR="00CB6427" w:rsidSect="0001274C">
          <w:pgSz w:w="11906" w:h="16838"/>
          <w:pgMar w:top="1417" w:right="1417" w:bottom="1417" w:left="1417" w:header="708" w:footer="708" w:gutter="0"/>
          <w:pgNumType w:start="1"/>
          <w:cols w:space="708"/>
          <w:docGrid w:linePitch="360"/>
        </w:sectPr>
      </w:pPr>
    </w:p>
    <w:p w14:paraId="6E4B9032" w14:textId="310D77C9" w:rsidR="003E15DD" w:rsidRDefault="001A3432" w:rsidP="008402EB">
      <w:pPr>
        <w:pStyle w:val="Balk1"/>
      </w:pPr>
      <w:bookmarkStart w:id="8" w:name="_Toc115873750"/>
      <w:r>
        <w:lastRenderedPageBreak/>
        <w:t>İZLEME PROGRAMI</w:t>
      </w:r>
      <w:bookmarkEnd w:id="8"/>
    </w:p>
    <w:p w14:paraId="4CEBF014" w14:textId="021F9483" w:rsidR="003C12BC" w:rsidRDefault="001A3432" w:rsidP="001A3432">
      <w:pPr>
        <w:pStyle w:val="Balk2"/>
        <w:ind w:left="357" w:hanging="357"/>
      </w:pPr>
      <w:bookmarkStart w:id="9" w:name="_Toc115873751"/>
      <w:r w:rsidRPr="001A3432">
        <w:t>İZLEME PROGRAMININ TEMEL PRENSİPLERİ</w:t>
      </w:r>
      <w:bookmarkEnd w:id="9"/>
    </w:p>
    <w:p w14:paraId="5EAE7592" w14:textId="3C33B63B" w:rsidR="00E44E04" w:rsidRPr="00040974" w:rsidRDefault="00E44E04" w:rsidP="00E44E04">
      <w:pPr>
        <w:spacing w:after="60"/>
      </w:pPr>
      <w:r>
        <w:t xml:space="preserve">KSD BKAP </w:t>
      </w:r>
      <w:r w:rsidRPr="00040974">
        <w:t>izleme programı, SÇD Yönetmeliği’nde “plan/programın uygulanması sırasında ortaya çıkabilecek olumsuz önemli etkileri belirlemek için ve bu etkiler için mümkün olan en kısa sürede çözüm üretebilmek adına” şart koşulan gerekliliklere yanıt olarak, SÇD sürecinin bir parçası olarak hazırlanmıştır.</w:t>
      </w:r>
    </w:p>
    <w:p w14:paraId="65E13B47" w14:textId="134F96D2" w:rsidR="00E44E04" w:rsidRDefault="00E44E04" w:rsidP="00E44E04">
      <w:pPr>
        <w:spacing w:after="60"/>
      </w:pPr>
      <w:r w:rsidRPr="00040974">
        <w:t xml:space="preserve">İzleme Programı, </w:t>
      </w:r>
      <w:r>
        <w:t xml:space="preserve">temelde </w:t>
      </w:r>
      <w:r w:rsidRPr="00040974">
        <w:t>iki bileşenden oluşmaktadır:</w:t>
      </w:r>
    </w:p>
    <w:p w14:paraId="5C6E25E9" w14:textId="77777777" w:rsidR="00E44E04" w:rsidRPr="00040974" w:rsidRDefault="00E44E04" w:rsidP="00E44E04">
      <w:pPr>
        <w:spacing w:after="60"/>
        <w:ind w:firstLine="227"/>
      </w:pPr>
      <w:r w:rsidRPr="00E44E04">
        <w:t xml:space="preserve">• </w:t>
      </w:r>
      <w:r w:rsidRPr="00E44E04">
        <w:rPr>
          <w:u w:val="single"/>
        </w:rPr>
        <w:t>Bileşen 1:</w:t>
      </w:r>
      <w:r w:rsidRPr="00040974">
        <w:t xml:space="preserve"> Çevresel etkilerin izlenmesi (yani BKAP uygulamasının neden olduğu çevresel değişikliği yansıtabilen veya BKAP'nin çevre üzerindeki beklenmedik etkilerini tespit edebilen ilgili çevresel göstergelerin fiziksel olarak izlenmesi).</w:t>
      </w:r>
    </w:p>
    <w:p w14:paraId="08B1417A" w14:textId="77777777" w:rsidR="00E44E04" w:rsidRPr="00040974" w:rsidRDefault="00E44E04" w:rsidP="00E44E04">
      <w:pPr>
        <w:spacing w:after="60"/>
        <w:ind w:firstLine="227"/>
      </w:pPr>
      <w:r w:rsidRPr="00E44E04">
        <w:t xml:space="preserve">• </w:t>
      </w:r>
      <w:r w:rsidRPr="00E44E04">
        <w:rPr>
          <w:u w:val="single"/>
        </w:rPr>
        <w:t>Bileşen 2:</w:t>
      </w:r>
      <w:r w:rsidRPr="00E44E04">
        <w:t xml:space="preserve"> </w:t>
      </w:r>
      <w:r w:rsidRPr="00040974">
        <w:t>BKAP uygulamasının izlenmesi (yani SÇD tavsiyelerinin uygulanması sürecinin kayıt altına alınması, BKAP’nin olası olumsuz etkilerinin azaltılması ve ayrıca olumlu çevresel etkilerin artırılması).</w:t>
      </w:r>
    </w:p>
    <w:p w14:paraId="40C9A710" w14:textId="77777777" w:rsidR="00E44E04" w:rsidRPr="00E44E04" w:rsidRDefault="00E44E04" w:rsidP="00E44E04">
      <w:pPr>
        <w:spacing w:after="60"/>
        <w:rPr>
          <w:b/>
          <w:bCs/>
          <w:u w:val="single"/>
        </w:rPr>
      </w:pPr>
      <w:r w:rsidRPr="00E44E04">
        <w:rPr>
          <w:b/>
          <w:bCs/>
          <w:u w:val="single"/>
        </w:rPr>
        <w:t>Bileşen 1:</w:t>
      </w:r>
    </w:p>
    <w:p w14:paraId="131ADE4B" w14:textId="51FD2B94" w:rsidR="00E44E04" w:rsidRPr="00040974" w:rsidRDefault="00E44E04" w:rsidP="00E44E04">
      <w:r w:rsidRPr="00040974">
        <w:t>Bileşen 1’in birincil amacı, uygulama aşamasında ortaya çıkan önemli çevresel etkileri plan hazırlama aşamasında öngörülenlere göre çapraz</w:t>
      </w:r>
      <w:r w:rsidR="009F02CA">
        <w:t xml:space="preserve"> olarak</w:t>
      </w:r>
      <w:r w:rsidRPr="00040974">
        <w:t xml:space="preserve"> kontrol etmektir. </w:t>
      </w:r>
      <w:r w:rsidR="009F02CA" w:rsidRPr="00040974">
        <w:t>Bileşen 1</w:t>
      </w:r>
      <w:r w:rsidR="009F02CA">
        <w:t xml:space="preserve"> ile</w:t>
      </w:r>
      <w:r w:rsidRPr="00040974">
        <w:t xml:space="preserve"> öngörülemeyen herhangi bir olumsuz etkiyi erken bir aşamada tespit etmek ve uygun düzeltici önlemi almak içindir. </w:t>
      </w:r>
      <w:r w:rsidR="009F02CA">
        <w:t>Planı yapan, yaptıran, uygulayan makamlar</w:t>
      </w:r>
      <w:r w:rsidRPr="00040974">
        <w:t xml:space="preserve"> (</w:t>
      </w:r>
      <w:r>
        <w:t>ÇŞİDB</w:t>
      </w:r>
      <w:r w:rsidRPr="00040974">
        <w:t xml:space="preserve"> MPGM), </w:t>
      </w:r>
      <w:r>
        <w:t>ÇŞİDB</w:t>
      </w:r>
      <w:r w:rsidRPr="00040974">
        <w:t xml:space="preserve"> ÇEDİDGM ile birlikte </w:t>
      </w:r>
      <w:r w:rsidR="009F02CA">
        <w:t>KSD BKAP</w:t>
      </w:r>
      <w:r w:rsidRPr="00040974">
        <w:t xml:space="preserve"> uygulanmasının etkilerinin izlenmesinden sorumludur ve bu nedenle;</w:t>
      </w:r>
    </w:p>
    <w:p w14:paraId="08CE8FAF" w14:textId="77777777" w:rsidR="00E44E04" w:rsidRPr="00040974" w:rsidRDefault="00E44E04" w:rsidP="00E44E04">
      <w:pPr>
        <w:pStyle w:val="ListeParagraf"/>
        <w:numPr>
          <w:ilvl w:val="0"/>
          <w:numId w:val="41"/>
        </w:numPr>
        <w:spacing w:after="60" w:line="288" w:lineRule="auto"/>
      </w:pPr>
      <w:r w:rsidRPr="00040974">
        <w:t>İzleme programlarının tasarlanması,</w:t>
      </w:r>
    </w:p>
    <w:p w14:paraId="776AD508" w14:textId="77777777" w:rsidR="00E44E04" w:rsidRPr="00040974" w:rsidRDefault="00E44E04" w:rsidP="00E44E04">
      <w:pPr>
        <w:pStyle w:val="ListeParagraf"/>
        <w:numPr>
          <w:ilvl w:val="0"/>
          <w:numId w:val="41"/>
        </w:numPr>
        <w:spacing w:after="60" w:line="288" w:lineRule="auto"/>
      </w:pPr>
      <w:r w:rsidRPr="00040974">
        <w:t>İlgili bütün kurumlardan alınacak izleme verilerinin zamanında toplanması için gereken ayarlamaları güvence altına almak ve</w:t>
      </w:r>
    </w:p>
    <w:p w14:paraId="587B9767" w14:textId="076C43E0" w:rsidR="00E44E04" w:rsidRDefault="00E44E04" w:rsidP="00E44E04">
      <w:pPr>
        <w:pStyle w:val="ListeParagraf"/>
        <w:numPr>
          <w:ilvl w:val="0"/>
          <w:numId w:val="41"/>
        </w:numPr>
        <w:spacing w:after="60" w:line="288" w:lineRule="auto"/>
      </w:pPr>
      <w:r w:rsidRPr="00040974">
        <w:t>İzleme sonuçlarını değerlendirmek veya gerekli değerlendirmelerin yapılmasını sağlanması konularından sorumludur.</w:t>
      </w:r>
    </w:p>
    <w:p w14:paraId="2387AAE3" w14:textId="76D079FF" w:rsidR="004A3580" w:rsidRPr="00040974" w:rsidRDefault="004A3580" w:rsidP="004A3580">
      <w:r>
        <w:t>ÇŞİDB</w:t>
      </w:r>
      <w:r w:rsidRPr="00040974">
        <w:t xml:space="preserve"> MPGM, </w:t>
      </w:r>
      <w:r>
        <w:t>ÇŞİDB</w:t>
      </w:r>
      <w:r w:rsidRPr="00040974">
        <w:t xml:space="preserve"> ÇEDİDGM ile işbirliği içinde </w:t>
      </w:r>
      <w:r>
        <w:t>dairelerden</w:t>
      </w:r>
      <w:r w:rsidRPr="00040974">
        <w:t>, kurumlardan ve kuruluşlardan (</w:t>
      </w:r>
      <w:proofErr w:type="spellStart"/>
      <w:r w:rsidRPr="00040974">
        <w:t>örn</w:t>
      </w:r>
      <w:proofErr w:type="spellEnd"/>
      <w:r w:rsidRPr="00040974">
        <w:t xml:space="preserve">. </w:t>
      </w:r>
      <w:r>
        <w:t>ÇŞİDB</w:t>
      </w:r>
      <w:r w:rsidRPr="00040974">
        <w:t xml:space="preserve"> – Laboratuvar, Ölçüm ve İzleme Daire Başkanlığı, Tarım ve Orman Bakanlığı, TÜİK), BKAP’nin etkilerinin uygulanması, kontrolü ve değerlendirmesi için gerekli tüm verileri</w:t>
      </w:r>
      <w:r>
        <w:t xml:space="preserve"> toplar. Bu çaba dâhilinde, KSD BKAP’nin</w:t>
      </w:r>
      <w:r w:rsidRPr="00040974">
        <w:t xml:space="preserve"> belirli çevresel etkilerinin izlenmesi için önemli olan göstergelerin dâhil edilmesini sağlamak için, SÇD, çevresel göstergeler setini önermektedir (aşağıdaki bölüm 3.2'deki tabloya bakınız)</w:t>
      </w:r>
    </w:p>
    <w:p w14:paraId="30B9F01E" w14:textId="287BD6E5" w:rsidR="004A3580" w:rsidRPr="00040974" w:rsidRDefault="004A3580" w:rsidP="004A3580">
      <w:r w:rsidRPr="00040974">
        <w:t xml:space="preserve">Bu sorumluluğu yerine getirmek için, arazi kullanım değişikliğine ilişkin veriler, </w:t>
      </w:r>
      <w:proofErr w:type="spellStart"/>
      <w:r w:rsidRPr="00040974">
        <w:t>biyoçeşitlilik</w:t>
      </w:r>
      <w:proofErr w:type="spellEnd"/>
      <w:r w:rsidRPr="00040974">
        <w:t xml:space="preserve"> ve ekosistemler, su kalitesi, Sosyoekonomik etkiler ve insan sağlığı ile ilgili veriler için </w:t>
      </w:r>
      <w:r>
        <w:t>ÇŞİDB</w:t>
      </w:r>
      <w:r w:rsidRPr="00040974">
        <w:t xml:space="preserve"> – MP GM ve </w:t>
      </w:r>
      <w:r>
        <w:t>ÇŞİDB</w:t>
      </w:r>
      <w:r w:rsidRPr="00040974">
        <w:t xml:space="preserve"> – ÇED İD GM, diğer otoritelerden ve kurumlardan katkı talep edecektir.</w:t>
      </w:r>
      <w:r>
        <w:t xml:space="preserve"> </w:t>
      </w:r>
      <w:r w:rsidRPr="00040974">
        <w:t>Örneğin:</w:t>
      </w:r>
    </w:p>
    <w:p w14:paraId="683D77E0" w14:textId="7FEF5E76" w:rsidR="004A3580" w:rsidRPr="00040974" w:rsidRDefault="004A3580" w:rsidP="004A3580">
      <w:pPr>
        <w:pStyle w:val="ListeParagraf"/>
        <w:numPr>
          <w:ilvl w:val="0"/>
          <w:numId w:val="42"/>
        </w:numPr>
        <w:spacing w:after="0" w:line="288" w:lineRule="auto"/>
      </w:pPr>
      <w:r w:rsidRPr="00040974">
        <w:lastRenderedPageBreak/>
        <w:t xml:space="preserve">Kıyı suyu kütlelerinin kalite verileri, </w:t>
      </w:r>
      <w:r w:rsidR="001528A9">
        <w:t>ÇŞİDB</w:t>
      </w:r>
      <w:r w:rsidR="001528A9" w:rsidRPr="00040974">
        <w:t xml:space="preserve"> ÇEDİDGM</w:t>
      </w:r>
      <w:r w:rsidRPr="00040974">
        <w:t xml:space="preserve"> bünyesindeki Laboratuvar, Ölçme ve İzleme Daire Başkanlığı’nın su deniz kalitesi izleme programı sonuçlarından toplanacaktır.</w:t>
      </w:r>
    </w:p>
    <w:p w14:paraId="192CC96F" w14:textId="77777777" w:rsidR="004A3580" w:rsidRPr="00040974" w:rsidRDefault="004A3580" w:rsidP="004A3580">
      <w:pPr>
        <w:pStyle w:val="ListeParagraf"/>
        <w:numPr>
          <w:ilvl w:val="0"/>
          <w:numId w:val="42"/>
        </w:numPr>
        <w:spacing w:after="0" w:line="288" w:lineRule="auto"/>
      </w:pPr>
      <w:proofErr w:type="spellStart"/>
      <w:r w:rsidRPr="00040974">
        <w:t>Biyoçeşitlilik</w:t>
      </w:r>
      <w:proofErr w:type="spellEnd"/>
      <w:r w:rsidRPr="00040974">
        <w:t xml:space="preserve"> ve ekosistem verileri Tarım ve Orman Bakanlığı ile il müdürlüklerinden toplanacaktır.</w:t>
      </w:r>
    </w:p>
    <w:p w14:paraId="663860DE" w14:textId="77777777" w:rsidR="004A3580" w:rsidRPr="00040974" w:rsidRDefault="004A3580" w:rsidP="004A3580">
      <w:pPr>
        <w:pStyle w:val="ListeParagraf"/>
        <w:numPr>
          <w:ilvl w:val="0"/>
          <w:numId w:val="42"/>
        </w:numPr>
        <w:spacing w:after="0" w:line="288" w:lineRule="auto"/>
      </w:pPr>
      <w:r w:rsidRPr="00040974">
        <w:t xml:space="preserve">Sosyoekonomik etkilere ilişkin nüfus değişimi, </w:t>
      </w:r>
      <w:proofErr w:type="spellStart"/>
      <w:r w:rsidRPr="00040974">
        <w:t>TÜİK’ten</w:t>
      </w:r>
      <w:proofErr w:type="spellEnd"/>
      <w:r w:rsidRPr="00040974">
        <w:t xml:space="preserve"> alınan veriler aracılığı ile izlenecektir.</w:t>
      </w:r>
    </w:p>
    <w:p w14:paraId="1BE911AC" w14:textId="77777777" w:rsidR="004A3580" w:rsidRPr="00040974" w:rsidRDefault="004A3580" w:rsidP="004A3580">
      <w:pPr>
        <w:pStyle w:val="ListeParagraf"/>
        <w:numPr>
          <w:ilvl w:val="0"/>
          <w:numId w:val="42"/>
        </w:numPr>
        <w:spacing w:after="0" w:line="288" w:lineRule="auto"/>
      </w:pPr>
      <w:r w:rsidRPr="00040974">
        <w:t>İnsan sağlığını etkileyebilecek yüzme suyu kaliteleri, Sağlık Bakanlığı’nın online verileri aracılığı ile izlenecektir (</w:t>
      </w:r>
      <w:hyperlink r:id="rId15" w:history="1">
        <w:r w:rsidRPr="004A3580">
          <w:rPr>
            <w:rStyle w:val="Kpr"/>
            <w:color w:val="auto"/>
          </w:rPr>
          <w:t>https://yuzme.saglik.gov.tr/</w:t>
        </w:r>
      </w:hyperlink>
      <w:r w:rsidRPr="004A3580">
        <w:t>)</w:t>
      </w:r>
      <w:r w:rsidRPr="00040974">
        <w:t>.</w:t>
      </w:r>
    </w:p>
    <w:p w14:paraId="5757B1F9" w14:textId="77777777" w:rsidR="004A3580" w:rsidRPr="00040974" w:rsidRDefault="004A3580" w:rsidP="004A3580">
      <w:pPr>
        <w:pStyle w:val="ListeParagraf"/>
        <w:numPr>
          <w:ilvl w:val="0"/>
          <w:numId w:val="42"/>
        </w:numPr>
        <w:spacing w:after="0" w:line="288" w:lineRule="auto"/>
      </w:pPr>
      <w:r w:rsidRPr="00040974">
        <w:t xml:space="preserve">Hava kalitesi verileri </w:t>
      </w:r>
      <w:r>
        <w:t>ÇŞİDB</w:t>
      </w:r>
      <w:r w:rsidRPr="00040974">
        <w:t xml:space="preserve"> İl Müdürlüklerince her yıl hazırlanan veriler aracılığıyla incelenecektir. (</w:t>
      </w:r>
      <w:hyperlink r:id="rId16" w:history="1">
        <w:r w:rsidRPr="004A3580">
          <w:rPr>
            <w:rStyle w:val="Kpr"/>
            <w:color w:val="auto"/>
          </w:rPr>
          <w:t>http://sim.csb.gov.tr/SERVICES/airquality</w:t>
        </w:r>
      </w:hyperlink>
      <w:r w:rsidRPr="00040974">
        <w:t>)</w:t>
      </w:r>
    </w:p>
    <w:p w14:paraId="5A538A07" w14:textId="77777777" w:rsidR="004A3580" w:rsidRPr="004A3580" w:rsidRDefault="004A3580" w:rsidP="004A3580">
      <w:pPr>
        <w:spacing w:after="60"/>
        <w:rPr>
          <w:b/>
          <w:bCs/>
          <w:u w:val="single"/>
        </w:rPr>
      </w:pPr>
      <w:r w:rsidRPr="004A3580">
        <w:rPr>
          <w:b/>
          <w:bCs/>
          <w:u w:val="single"/>
        </w:rPr>
        <w:t>Bileşen 2:</w:t>
      </w:r>
    </w:p>
    <w:p w14:paraId="51E30FF3" w14:textId="77777777" w:rsidR="004A3580" w:rsidRPr="00040974" w:rsidRDefault="004A3580" w:rsidP="004A3580">
      <w:r w:rsidRPr="00040974">
        <w:t>Bileşen 2’nin birincil amacı, BKAP uygulamasına bağlı olarak ortaya çıkabilecek olası olumsuz etkileri belirlemek için önerilen SÇD tavsiyelerinin ve etki azaltma tedbirlerinin uygulanmasının ilerleyişini kayıt altına almaktır.</w:t>
      </w:r>
    </w:p>
    <w:p w14:paraId="5F74A0DF" w14:textId="0AFFDB8E" w:rsidR="004A3580" w:rsidRDefault="004A3580" w:rsidP="004A3580">
      <w:pPr>
        <w:spacing w:after="60" w:line="288" w:lineRule="auto"/>
      </w:pPr>
      <w:r>
        <w:t>ÇŞİDB</w:t>
      </w:r>
      <w:r w:rsidRPr="00040974">
        <w:t xml:space="preserve"> MPGM, SÇD tavsiyelerinden kaynaklanan tedbirler de dâhil olmak üzere, </w:t>
      </w:r>
      <w:r>
        <w:t>KSD BKAP</w:t>
      </w:r>
      <w:r w:rsidRPr="00040974">
        <w:t xml:space="preserve"> uygulanmasına yönelik bir kurum olarak, uygulama aşamasında ortaya çıkan önemli çevresel etkilerin izlenmesinden öncelikli olarak sorumludur.</w:t>
      </w:r>
    </w:p>
    <w:p w14:paraId="5CF2E14E" w14:textId="41325C0E" w:rsidR="004A3580" w:rsidRPr="00040974" w:rsidRDefault="004A3580" w:rsidP="004A3580">
      <w:pPr>
        <w:pStyle w:val="Balk2"/>
        <w:ind w:left="357" w:hanging="357"/>
      </w:pPr>
      <w:bookmarkStart w:id="10" w:name="_Toc115873752"/>
      <w:r w:rsidRPr="004A3580">
        <w:t>BKAP UYGULAMASI SIRASINDA ÇEVRE VE SAĞLIK ETKİLERİNİN İZLENMESİ</w:t>
      </w:r>
      <w:bookmarkEnd w:id="10"/>
    </w:p>
    <w:p w14:paraId="16191311" w14:textId="3DAB90B7" w:rsidR="004A3580" w:rsidRPr="00040974" w:rsidRDefault="004A3580" w:rsidP="004A3580">
      <w:pPr>
        <w:spacing w:after="60" w:line="288" w:lineRule="auto"/>
      </w:pPr>
      <w:r>
        <w:t>KSD BKAP</w:t>
      </w:r>
      <w:r w:rsidRPr="00040974">
        <w:t xml:space="preserve"> izlemesi için önerilen göstergelerden bazıları, ulusal ve uluslararası belgeler incelenerek seçilmiştir (</w:t>
      </w:r>
      <w:proofErr w:type="spellStart"/>
      <w:r w:rsidRPr="00040974">
        <w:t>bkz</w:t>
      </w:r>
      <w:proofErr w:type="spellEnd"/>
      <w:r w:rsidRPr="00040974">
        <w:t xml:space="preserve">: SÇD Raporu, Bölüm 3 – Ulusal ve Uluslararası Çevre Koruma Hedefleri Göz Önünde Bulundurularak </w:t>
      </w:r>
      <w:proofErr w:type="spellStart"/>
      <w:r w:rsidRPr="00040974">
        <w:t>BKAP’ye</w:t>
      </w:r>
      <w:proofErr w:type="spellEnd"/>
      <w:r w:rsidRPr="00040974">
        <w:t xml:space="preserve"> İlişkin Çevresel Hedefler ve Göstergeler). Göstergelerin bir kısmı uluslararası çalışmalardan alınmış ve gerektiğinde Türkiye şartlarına uyacak şekilde </w:t>
      </w:r>
      <w:r w:rsidR="00966641">
        <w:t>düzenlenmiştir.</w:t>
      </w:r>
    </w:p>
    <w:p w14:paraId="5AFD30FE" w14:textId="501472CE" w:rsidR="004A3580" w:rsidRPr="00040974" w:rsidRDefault="004A3580" w:rsidP="004A3580">
      <w:pPr>
        <w:spacing w:after="60" w:line="288" w:lineRule="auto"/>
      </w:pPr>
      <w:r w:rsidRPr="00040974">
        <w:t>SÇD</w:t>
      </w:r>
      <w:r w:rsidR="00966641">
        <w:t xml:space="preserve"> için </w:t>
      </w:r>
      <w:r w:rsidRPr="00040974">
        <w:t>belirlenen temel husus</w:t>
      </w:r>
      <w:r w:rsidR="00966641">
        <w:t>lara ilişkin</w:t>
      </w:r>
      <w:r w:rsidRPr="00040974">
        <w:t xml:space="preserve"> göstergeler</w:t>
      </w:r>
      <w:r w:rsidR="00966641">
        <w:t>e</w:t>
      </w:r>
      <w:r w:rsidRPr="00040974">
        <w:t xml:space="preserve"> aşağıdaki Tablo 1 ve Tablo 2’de </w:t>
      </w:r>
      <w:r w:rsidR="00966641">
        <w:t xml:space="preserve">yer </w:t>
      </w:r>
      <w:r w:rsidRPr="00040974">
        <w:t xml:space="preserve">verilmiştir. Tablo 1’de verilen göstergeler </w:t>
      </w:r>
      <w:r w:rsidR="00DD78C0">
        <w:t>ÇŞİDB</w:t>
      </w:r>
      <w:r w:rsidR="00DD78C0" w:rsidRPr="00040974">
        <w:t xml:space="preserve"> MPGM</w:t>
      </w:r>
      <w:r w:rsidRPr="00040974">
        <w:t xml:space="preserve"> tarafından izlenirken, Tablo 2’de verilen göstergeler, </w:t>
      </w:r>
      <w:r>
        <w:t>ÇŞİDB</w:t>
      </w:r>
      <w:r w:rsidRPr="00040974">
        <w:t xml:space="preserve"> ÇEDİDGM ile işbirliğiyle </w:t>
      </w:r>
      <w:r>
        <w:t>ÇŞİDB</w:t>
      </w:r>
      <w:r w:rsidRPr="00040974">
        <w:t xml:space="preserve"> MPGM tarafından izlenecektir. SÇD Raporu’nun 3. </w:t>
      </w:r>
      <w:r w:rsidR="00966641">
        <w:t>B</w:t>
      </w:r>
      <w:r w:rsidRPr="00040974">
        <w:t>ölümünde</w:t>
      </w:r>
      <w:r w:rsidR="00966641">
        <w:t xml:space="preserve"> yer alan</w:t>
      </w:r>
      <w:r w:rsidRPr="00040974">
        <w:t xml:space="preserve"> her bir temel husus için belirlenen tüm göstergeler için</w:t>
      </w:r>
      <w:r w:rsidR="00966641">
        <w:t xml:space="preserve"> söz konusu</w:t>
      </w:r>
      <w:r w:rsidRPr="00040974">
        <w:t xml:space="preserve"> birimler ve olası veri kaynakları aşağıdaki tabloda verilmiştir.</w:t>
      </w:r>
    </w:p>
    <w:p w14:paraId="6F59A079" w14:textId="477B22D9" w:rsidR="00E44E04" w:rsidRDefault="004A3580" w:rsidP="004A3580">
      <w:pPr>
        <w:spacing w:after="60" w:line="288" w:lineRule="auto"/>
      </w:pPr>
      <w:r w:rsidRPr="00040974">
        <w:t xml:space="preserve">Önerilen izleme göstergeleri, verilerin mevcudiyeti ve ortamdaki herhangi bir değişiklik ile </w:t>
      </w:r>
      <w:r w:rsidR="00966641">
        <w:t>KSD BKAP</w:t>
      </w:r>
      <w:r w:rsidRPr="00040974">
        <w:t xml:space="preserve"> uygulanması arasında doğrudan bağlantı kurmanın fizibilitesi göz önünde bulundurularak ortaya konmuştur. Bununla birlikte, belirli SÇD göstergeler</w:t>
      </w:r>
      <w:r w:rsidR="00966641">
        <w:t>i</w:t>
      </w:r>
      <w:r w:rsidRPr="00040974">
        <w:t xml:space="preserve"> için şu anda yeterli veri bulunmadığı kabul edilmektedir. Bununla birlikte, SÇD ekibi, bu gibi durumlarda, </w:t>
      </w:r>
      <w:r w:rsidR="00966641">
        <w:t>KSD BKAP’nin</w:t>
      </w:r>
      <w:r w:rsidRPr="00040974">
        <w:t xml:space="preserve"> işlevselliğini ve etkililiğini iyileştirmek için </w:t>
      </w:r>
      <w:r w:rsidR="00966641">
        <w:t>KSD BKAP</w:t>
      </w:r>
      <w:r w:rsidRPr="00040974">
        <w:t xml:space="preserve"> uygulaması sırasında ilgili veri</w:t>
      </w:r>
      <w:r w:rsidR="00966641">
        <w:t>lerin</w:t>
      </w:r>
      <w:r w:rsidRPr="00040974">
        <w:t xml:space="preserve"> toplamanın sağlanması için çaba gösterilmesi gerektiği</w:t>
      </w:r>
      <w:r w:rsidR="00DD78C0">
        <w:t xml:space="preserve"> görülmektedir</w:t>
      </w:r>
      <w:r w:rsidRPr="00040974">
        <w:t>.</w:t>
      </w:r>
    </w:p>
    <w:p w14:paraId="2CD1C64D" w14:textId="29358BE5" w:rsidR="00DD78C0" w:rsidRPr="00DD78C0" w:rsidRDefault="00DD78C0" w:rsidP="00DD78C0">
      <w:pPr>
        <w:pStyle w:val="ResimYazs"/>
        <w:keepNext/>
        <w:rPr>
          <w:b w:val="0"/>
          <w:bCs w:val="0"/>
        </w:rPr>
      </w:pPr>
      <w:bookmarkStart w:id="11" w:name="_Toc115873757"/>
      <w:r w:rsidRPr="00DD78C0">
        <w:rPr>
          <w:b w:val="0"/>
          <w:bCs w:val="0"/>
        </w:rPr>
        <w:lastRenderedPageBreak/>
        <w:t xml:space="preserve">Tablo </w:t>
      </w:r>
      <w:r w:rsidRPr="00DD78C0">
        <w:rPr>
          <w:b w:val="0"/>
          <w:bCs w:val="0"/>
        </w:rPr>
        <w:fldChar w:fldCharType="begin"/>
      </w:r>
      <w:r w:rsidRPr="00DD78C0">
        <w:rPr>
          <w:b w:val="0"/>
          <w:bCs w:val="0"/>
        </w:rPr>
        <w:instrText xml:space="preserve"> SEQ Tablo \* ARABIC </w:instrText>
      </w:r>
      <w:r w:rsidRPr="00DD78C0">
        <w:rPr>
          <w:b w:val="0"/>
          <w:bCs w:val="0"/>
        </w:rPr>
        <w:fldChar w:fldCharType="separate"/>
      </w:r>
      <w:r w:rsidR="00D8433E">
        <w:rPr>
          <w:b w:val="0"/>
          <w:bCs w:val="0"/>
          <w:noProof/>
        </w:rPr>
        <w:t>1</w:t>
      </w:r>
      <w:r w:rsidRPr="00DD78C0">
        <w:rPr>
          <w:b w:val="0"/>
          <w:bCs w:val="0"/>
        </w:rPr>
        <w:fldChar w:fldCharType="end"/>
      </w:r>
      <w:r w:rsidRPr="00DD78C0">
        <w:rPr>
          <w:b w:val="0"/>
          <w:bCs w:val="0"/>
        </w:rPr>
        <w:t xml:space="preserve"> Çevresel İzleme Matrisi – Kısım 1</w:t>
      </w:r>
      <w:bookmarkEnd w:id="11"/>
    </w:p>
    <w:tbl>
      <w:tblPr>
        <w:tblStyle w:val="TableGrid16"/>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05"/>
        <w:gridCol w:w="4690"/>
        <w:gridCol w:w="1023"/>
        <w:gridCol w:w="2044"/>
      </w:tblGrid>
      <w:tr w:rsidR="00DD78C0" w:rsidRPr="00040974" w14:paraId="57EFC284" w14:textId="77777777" w:rsidTr="00DD78C0">
        <w:trPr>
          <w:cnfStyle w:val="100000000000" w:firstRow="1" w:lastRow="0" w:firstColumn="0" w:lastColumn="0" w:oddVBand="0" w:evenVBand="0" w:oddHBand="0" w:evenHBand="0" w:firstRowFirstColumn="0" w:firstRowLastColumn="0" w:lastRowFirstColumn="0" w:lastRowLastColumn="0"/>
        </w:trPr>
        <w:tc>
          <w:tcPr>
            <w:tcW w:w="720" w:type="pct"/>
            <w:shd w:val="clear" w:color="auto" w:fill="0070C0"/>
            <w:vAlign w:val="center"/>
          </w:tcPr>
          <w:p w14:paraId="1A6946A9" w14:textId="77777777" w:rsidR="00DD78C0" w:rsidRPr="00DD78C0" w:rsidRDefault="00DD78C0" w:rsidP="005214A6">
            <w:pPr>
              <w:keepLines/>
              <w:tabs>
                <w:tab w:val="left" w:pos="425"/>
                <w:tab w:val="left" w:pos="851"/>
              </w:tabs>
              <w:spacing w:line="264" w:lineRule="auto"/>
              <w:jc w:val="center"/>
              <w:rPr>
                <w:color w:val="FFFFFF" w:themeColor="background1"/>
                <w:sz w:val="22"/>
                <w:szCs w:val="22"/>
                <w:lang w:val="tr-TR"/>
              </w:rPr>
            </w:pPr>
            <w:r w:rsidRPr="00DD78C0">
              <w:rPr>
                <w:color w:val="FFFFFF" w:themeColor="background1"/>
                <w:sz w:val="22"/>
                <w:szCs w:val="22"/>
                <w:lang w:val="tr-TR"/>
              </w:rPr>
              <w:t>Temel Sorunlar</w:t>
            </w:r>
          </w:p>
        </w:tc>
        <w:tc>
          <w:tcPr>
            <w:tcW w:w="2587" w:type="pct"/>
            <w:shd w:val="clear" w:color="auto" w:fill="0070C0"/>
            <w:vAlign w:val="center"/>
          </w:tcPr>
          <w:p w14:paraId="53C88EF2" w14:textId="77777777" w:rsidR="00DD78C0" w:rsidRPr="00DD78C0" w:rsidRDefault="00DD78C0" w:rsidP="005214A6">
            <w:pPr>
              <w:keepLines/>
              <w:tabs>
                <w:tab w:val="left" w:pos="425"/>
                <w:tab w:val="left" w:pos="851"/>
              </w:tabs>
              <w:spacing w:line="264" w:lineRule="auto"/>
              <w:jc w:val="center"/>
              <w:rPr>
                <w:color w:val="FFFFFF" w:themeColor="background1"/>
                <w:sz w:val="22"/>
                <w:szCs w:val="22"/>
                <w:lang w:val="tr-TR"/>
              </w:rPr>
            </w:pPr>
            <w:r w:rsidRPr="00DD78C0">
              <w:rPr>
                <w:color w:val="FFFFFF" w:themeColor="background1"/>
                <w:sz w:val="22"/>
                <w:szCs w:val="22"/>
                <w:lang w:val="tr-TR"/>
              </w:rPr>
              <w:t>Göstergeler</w:t>
            </w:r>
          </w:p>
        </w:tc>
        <w:tc>
          <w:tcPr>
            <w:tcW w:w="564" w:type="pct"/>
            <w:shd w:val="clear" w:color="auto" w:fill="0070C0"/>
            <w:vAlign w:val="center"/>
          </w:tcPr>
          <w:p w14:paraId="5020B3AD" w14:textId="77777777" w:rsidR="00DD78C0" w:rsidRPr="00DD78C0" w:rsidRDefault="00DD78C0" w:rsidP="005214A6">
            <w:pPr>
              <w:keepLines/>
              <w:tabs>
                <w:tab w:val="left" w:pos="425"/>
                <w:tab w:val="left" w:pos="851"/>
              </w:tabs>
              <w:spacing w:line="264" w:lineRule="auto"/>
              <w:jc w:val="center"/>
              <w:rPr>
                <w:color w:val="FFFFFF" w:themeColor="background1"/>
                <w:sz w:val="22"/>
                <w:szCs w:val="22"/>
                <w:lang w:val="tr-TR"/>
              </w:rPr>
            </w:pPr>
            <w:r w:rsidRPr="00DD78C0">
              <w:rPr>
                <w:color w:val="FFFFFF" w:themeColor="background1"/>
                <w:sz w:val="22"/>
                <w:szCs w:val="22"/>
                <w:lang w:val="tr-TR"/>
              </w:rPr>
              <w:t>Birimler</w:t>
            </w:r>
          </w:p>
        </w:tc>
        <w:tc>
          <w:tcPr>
            <w:tcW w:w="1128" w:type="pct"/>
            <w:shd w:val="clear" w:color="auto" w:fill="0070C0"/>
            <w:vAlign w:val="center"/>
          </w:tcPr>
          <w:p w14:paraId="1199E4EB" w14:textId="77777777" w:rsidR="00DD78C0" w:rsidRPr="00DD78C0" w:rsidRDefault="00DD78C0" w:rsidP="005214A6">
            <w:pPr>
              <w:keepLines/>
              <w:tabs>
                <w:tab w:val="left" w:pos="425"/>
                <w:tab w:val="left" w:pos="851"/>
              </w:tabs>
              <w:spacing w:line="264" w:lineRule="auto"/>
              <w:jc w:val="center"/>
              <w:rPr>
                <w:color w:val="FFFFFF" w:themeColor="background1"/>
                <w:sz w:val="22"/>
                <w:szCs w:val="22"/>
                <w:lang w:val="tr-TR"/>
              </w:rPr>
            </w:pPr>
            <w:r w:rsidRPr="00DD78C0">
              <w:rPr>
                <w:color w:val="FFFFFF" w:themeColor="background1"/>
                <w:sz w:val="22"/>
                <w:szCs w:val="22"/>
                <w:lang w:val="tr-TR"/>
              </w:rPr>
              <w:t>Olası Veri Kaynakları</w:t>
            </w:r>
          </w:p>
        </w:tc>
      </w:tr>
      <w:tr w:rsidR="00DD78C0" w:rsidRPr="00040974" w14:paraId="17FFE572" w14:textId="77777777" w:rsidTr="00DD78C0">
        <w:tc>
          <w:tcPr>
            <w:tcW w:w="720" w:type="pct"/>
            <w:vMerge w:val="restart"/>
            <w:shd w:val="clear" w:color="auto" w:fill="D9D9D9" w:themeFill="background1" w:themeFillShade="D9"/>
            <w:vAlign w:val="center"/>
          </w:tcPr>
          <w:p w14:paraId="2406362B" w14:textId="77777777" w:rsidR="00DD78C0" w:rsidRPr="00040974" w:rsidRDefault="00DD78C0" w:rsidP="005214A6">
            <w:pPr>
              <w:keepLines/>
              <w:tabs>
                <w:tab w:val="left" w:pos="425"/>
                <w:tab w:val="left" w:pos="851"/>
              </w:tabs>
              <w:spacing w:line="264" w:lineRule="auto"/>
              <w:jc w:val="center"/>
              <w:rPr>
                <w:b/>
                <w:bCs/>
                <w:color w:val="auto"/>
                <w:sz w:val="22"/>
                <w:szCs w:val="22"/>
                <w:lang w:val="tr-TR"/>
              </w:rPr>
            </w:pPr>
            <w:r w:rsidRPr="00040974">
              <w:rPr>
                <w:b/>
                <w:bCs/>
                <w:color w:val="auto"/>
                <w:sz w:val="22"/>
                <w:szCs w:val="22"/>
                <w:lang w:val="tr-TR"/>
              </w:rPr>
              <w:t>Kıyı alanlarında arazi kullanımı</w:t>
            </w:r>
          </w:p>
        </w:tc>
        <w:tc>
          <w:tcPr>
            <w:tcW w:w="2587" w:type="pct"/>
            <w:vAlign w:val="center"/>
          </w:tcPr>
          <w:p w14:paraId="1D58DEE6" w14:textId="77777777" w:rsidR="00DD78C0" w:rsidRPr="00040974" w:rsidRDefault="00DD78C0" w:rsidP="00DD78C0">
            <w:pPr>
              <w:keepLines/>
              <w:tabs>
                <w:tab w:val="left" w:pos="425"/>
                <w:tab w:val="left" w:pos="851"/>
              </w:tabs>
              <w:spacing w:line="240" w:lineRule="auto"/>
              <w:jc w:val="center"/>
              <w:rPr>
                <w:color w:val="auto"/>
                <w:sz w:val="22"/>
                <w:szCs w:val="22"/>
                <w:lang w:val="tr-TR"/>
              </w:rPr>
            </w:pPr>
            <w:r w:rsidRPr="00040974">
              <w:rPr>
                <w:color w:val="auto"/>
                <w:sz w:val="22"/>
                <w:szCs w:val="22"/>
                <w:lang w:val="tr-TR"/>
              </w:rPr>
              <w:t>Alt-bölgelerde kıyı yapılarındaki değişim</w:t>
            </w:r>
          </w:p>
          <w:p w14:paraId="756BD7C5" w14:textId="33D3B837" w:rsidR="00DD78C0" w:rsidRPr="00040974" w:rsidRDefault="00DD78C0" w:rsidP="00DD78C0">
            <w:pPr>
              <w:keepLines/>
              <w:tabs>
                <w:tab w:val="left" w:pos="425"/>
                <w:tab w:val="left" w:pos="851"/>
              </w:tabs>
              <w:spacing w:line="240" w:lineRule="auto"/>
              <w:jc w:val="center"/>
              <w:rPr>
                <w:color w:val="auto"/>
                <w:sz w:val="22"/>
                <w:szCs w:val="22"/>
                <w:lang w:val="tr-TR"/>
              </w:rPr>
            </w:pPr>
            <w:r w:rsidRPr="00040974">
              <w:rPr>
                <w:color w:val="auto"/>
                <w:sz w:val="22"/>
                <w:szCs w:val="22"/>
                <w:lang w:val="tr-TR"/>
              </w:rPr>
              <w:t xml:space="preserve">(referans yılı: </w:t>
            </w:r>
            <w:r w:rsidR="001528A9">
              <w:rPr>
                <w:color w:val="auto"/>
                <w:sz w:val="22"/>
                <w:szCs w:val="22"/>
                <w:lang w:val="tr-TR"/>
              </w:rPr>
              <w:t>KSD BKAP</w:t>
            </w:r>
            <w:r w:rsidRPr="00040974">
              <w:rPr>
                <w:color w:val="auto"/>
                <w:sz w:val="22"/>
                <w:szCs w:val="22"/>
                <w:lang w:val="tr-TR"/>
              </w:rPr>
              <w:t xml:space="preserve"> onaylanma yılı)</w:t>
            </w:r>
          </w:p>
        </w:tc>
        <w:tc>
          <w:tcPr>
            <w:tcW w:w="564" w:type="pct"/>
            <w:vAlign w:val="center"/>
          </w:tcPr>
          <w:p w14:paraId="4541A5F0" w14:textId="77777777" w:rsidR="00DD78C0" w:rsidRPr="00040974" w:rsidRDefault="00DD78C0" w:rsidP="00DD78C0">
            <w:pPr>
              <w:keepLines/>
              <w:tabs>
                <w:tab w:val="left" w:pos="425"/>
                <w:tab w:val="left" w:pos="851"/>
              </w:tabs>
              <w:spacing w:line="240" w:lineRule="auto"/>
              <w:jc w:val="center"/>
              <w:rPr>
                <w:rFonts w:eastAsia="Arial"/>
                <w:color w:val="auto"/>
                <w:sz w:val="22"/>
                <w:szCs w:val="22"/>
                <w:lang w:val="tr-TR"/>
              </w:rPr>
            </w:pPr>
            <w:r w:rsidRPr="00040974">
              <w:rPr>
                <w:rFonts w:eastAsia="Arial"/>
                <w:color w:val="auto"/>
                <w:sz w:val="22"/>
                <w:szCs w:val="22"/>
                <w:lang w:val="tr-TR"/>
              </w:rPr>
              <w:t>% artma</w:t>
            </w:r>
          </w:p>
          <w:p w14:paraId="0287CE52" w14:textId="77777777" w:rsidR="00DD78C0" w:rsidRPr="00040974" w:rsidRDefault="00DD78C0" w:rsidP="00DD78C0">
            <w:pPr>
              <w:keepLines/>
              <w:tabs>
                <w:tab w:val="left" w:pos="425"/>
                <w:tab w:val="left" w:pos="851"/>
              </w:tabs>
              <w:spacing w:line="240" w:lineRule="auto"/>
              <w:jc w:val="center"/>
              <w:rPr>
                <w:rFonts w:eastAsia="Arial"/>
                <w:color w:val="auto"/>
                <w:sz w:val="22"/>
                <w:szCs w:val="22"/>
                <w:lang w:val="tr-TR"/>
              </w:rPr>
            </w:pPr>
            <w:r w:rsidRPr="00040974">
              <w:rPr>
                <w:rFonts w:eastAsia="Arial"/>
                <w:color w:val="auto"/>
                <w:sz w:val="22"/>
                <w:szCs w:val="22"/>
                <w:lang w:val="tr-TR"/>
              </w:rPr>
              <w:t>/azalma</w:t>
            </w:r>
          </w:p>
        </w:tc>
        <w:tc>
          <w:tcPr>
            <w:tcW w:w="1128" w:type="pct"/>
            <w:vAlign w:val="center"/>
          </w:tcPr>
          <w:p w14:paraId="2F02C302" w14:textId="1D07C4BD" w:rsidR="00DD78C0" w:rsidRPr="00040974" w:rsidRDefault="00DD78C0" w:rsidP="00DD78C0">
            <w:pPr>
              <w:keepLines/>
              <w:tabs>
                <w:tab w:val="left" w:pos="425"/>
                <w:tab w:val="left" w:pos="851"/>
              </w:tabs>
              <w:spacing w:line="240" w:lineRule="auto"/>
              <w:jc w:val="center"/>
              <w:rPr>
                <w:rFonts w:eastAsia="Arial"/>
                <w:color w:val="auto"/>
                <w:sz w:val="22"/>
                <w:szCs w:val="22"/>
                <w:lang w:val="tr-TR"/>
              </w:rPr>
            </w:pPr>
            <w:r>
              <w:rPr>
                <w:rFonts w:eastAsia="Arial"/>
                <w:color w:val="auto"/>
                <w:sz w:val="22"/>
                <w:szCs w:val="22"/>
                <w:lang w:val="tr-TR"/>
              </w:rPr>
              <w:t>ÇŞİDB</w:t>
            </w:r>
            <w:r w:rsidRPr="00040974">
              <w:rPr>
                <w:rFonts w:eastAsia="Arial"/>
                <w:color w:val="auto"/>
                <w:sz w:val="22"/>
                <w:szCs w:val="22"/>
                <w:lang w:val="tr-TR"/>
              </w:rPr>
              <w:t xml:space="preserve"> - CBSGM</w:t>
            </w:r>
          </w:p>
        </w:tc>
      </w:tr>
      <w:tr w:rsidR="00DD78C0" w:rsidRPr="00040974" w14:paraId="0626F7B0" w14:textId="77777777" w:rsidTr="00DD78C0">
        <w:tc>
          <w:tcPr>
            <w:tcW w:w="720" w:type="pct"/>
            <w:vMerge/>
            <w:shd w:val="clear" w:color="auto" w:fill="D9D9D9" w:themeFill="background1" w:themeFillShade="D9"/>
            <w:vAlign w:val="center"/>
          </w:tcPr>
          <w:p w14:paraId="4F11F5FE" w14:textId="77777777" w:rsidR="00DD78C0" w:rsidRPr="00040974" w:rsidRDefault="00DD78C0" w:rsidP="005214A6">
            <w:pPr>
              <w:keepLines/>
              <w:tabs>
                <w:tab w:val="left" w:pos="425"/>
                <w:tab w:val="left" w:pos="851"/>
              </w:tabs>
              <w:spacing w:line="264" w:lineRule="auto"/>
              <w:jc w:val="left"/>
              <w:rPr>
                <w:b/>
                <w:bCs/>
                <w:color w:val="auto"/>
                <w:sz w:val="22"/>
                <w:szCs w:val="22"/>
                <w:lang w:val="tr-TR"/>
              </w:rPr>
            </w:pPr>
          </w:p>
        </w:tc>
        <w:tc>
          <w:tcPr>
            <w:tcW w:w="2587" w:type="pct"/>
            <w:vAlign w:val="center"/>
          </w:tcPr>
          <w:p w14:paraId="7F16F839" w14:textId="77777777" w:rsidR="00DD78C0" w:rsidRPr="00040974" w:rsidRDefault="00DD78C0" w:rsidP="00DD78C0">
            <w:pPr>
              <w:keepLines/>
              <w:tabs>
                <w:tab w:val="left" w:pos="425"/>
                <w:tab w:val="left" w:pos="851"/>
              </w:tabs>
              <w:spacing w:line="240" w:lineRule="auto"/>
              <w:jc w:val="center"/>
              <w:rPr>
                <w:color w:val="auto"/>
                <w:sz w:val="22"/>
                <w:szCs w:val="22"/>
                <w:lang w:val="tr-TR"/>
              </w:rPr>
            </w:pPr>
            <w:r w:rsidRPr="00040974">
              <w:rPr>
                <w:color w:val="auto"/>
                <w:sz w:val="22"/>
                <w:szCs w:val="22"/>
                <w:lang w:val="tr-TR"/>
              </w:rPr>
              <w:t>Alt-bölgelerde tarımsal arazi kullanımlarındaki değişim</w:t>
            </w:r>
          </w:p>
          <w:p w14:paraId="2F3D9294" w14:textId="5AE5E1E0" w:rsidR="00DD78C0" w:rsidRPr="00040974" w:rsidRDefault="00DD78C0" w:rsidP="00DD78C0">
            <w:pPr>
              <w:keepLines/>
              <w:tabs>
                <w:tab w:val="left" w:pos="425"/>
                <w:tab w:val="left" w:pos="851"/>
              </w:tabs>
              <w:spacing w:line="240" w:lineRule="auto"/>
              <w:jc w:val="center"/>
              <w:rPr>
                <w:color w:val="auto"/>
                <w:sz w:val="22"/>
                <w:szCs w:val="22"/>
                <w:lang w:val="tr-TR"/>
              </w:rPr>
            </w:pPr>
            <w:r w:rsidRPr="00040974">
              <w:rPr>
                <w:color w:val="auto"/>
                <w:sz w:val="22"/>
                <w:szCs w:val="22"/>
                <w:lang w:val="tr-TR"/>
              </w:rPr>
              <w:t xml:space="preserve">(referans yılı: </w:t>
            </w:r>
            <w:r w:rsidR="001528A9">
              <w:rPr>
                <w:color w:val="auto"/>
                <w:sz w:val="22"/>
                <w:szCs w:val="22"/>
                <w:lang w:val="tr-TR"/>
              </w:rPr>
              <w:t>KSD BKAP</w:t>
            </w:r>
            <w:r w:rsidRPr="00040974">
              <w:rPr>
                <w:color w:val="auto"/>
                <w:sz w:val="22"/>
                <w:szCs w:val="22"/>
                <w:lang w:val="tr-TR"/>
              </w:rPr>
              <w:t xml:space="preserve"> onaylanma yılı)</w:t>
            </w:r>
          </w:p>
        </w:tc>
        <w:tc>
          <w:tcPr>
            <w:tcW w:w="564" w:type="pct"/>
            <w:vAlign w:val="center"/>
          </w:tcPr>
          <w:p w14:paraId="682CF295" w14:textId="77777777" w:rsidR="00DD78C0" w:rsidRPr="00040974" w:rsidRDefault="00DD78C0" w:rsidP="00DD78C0">
            <w:pPr>
              <w:keepLines/>
              <w:tabs>
                <w:tab w:val="left" w:pos="425"/>
                <w:tab w:val="left" w:pos="851"/>
              </w:tabs>
              <w:spacing w:line="240" w:lineRule="auto"/>
              <w:jc w:val="center"/>
              <w:rPr>
                <w:rFonts w:eastAsia="Arial"/>
                <w:color w:val="auto"/>
                <w:sz w:val="22"/>
                <w:szCs w:val="22"/>
                <w:lang w:val="tr-TR"/>
              </w:rPr>
            </w:pPr>
            <w:r w:rsidRPr="00040974">
              <w:rPr>
                <w:rFonts w:eastAsia="Arial"/>
                <w:color w:val="auto"/>
                <w:sz w:val="22"/>
                <w:szCs w:val="22"/>
                <w:lang w:val="tr-TR"/>
              </w:rPr>
              <w:t>% artma</w:t>
            </w:r>
          </w:p>
          <w:p w14:paraId="1F632E86" w14:textId="77777777" w:rsidR="00DD78C0" w:rsidRPr="00040974" w:rsidRDefault="00DD78C0" w:rsidP="00DD78C0">
            <w:pPr>
              <w:keepLines/>
              <w:tabs>
                <w:tab w:val="left" w:pos="425"/>
                <w:tab w:val="left" w:pos="851"/>
              </w:tabs>
              <w:spacing w:line="240" w:lineRule="auto"/>
              <w:jc w:val="center"/>
              <w:rPr>
                <w:rFonts w:eastAsia="Arial"/>
                <w:color w:val="auto"/>
                <w:sz w:val="22"/>
                <w:szCs w:val="22"/>
                <w:lang w:val="tr-TR"/>
              </w:rPr>
            </w:pPr>
            <w:r w:rsidRPr="00040974">
              <w:rPr>
                <w:rFonts w:eastAsia="Arial"/>
                <w:color w:val="auto"/>
                <w:sz w:val="22"/>
                <w:szCs w:val="22"/>
                <w:lang w:val="tr-TR"/>
              </w:rPr>
              <w:t>/azalma</w:t>
            </w:r>
          </w:p>
        </w:tc>
        <w:tc>
          <w:tcPr>
            <w:tcW w:w="1128" w:type="pct"/>
            <w:vAlign w:val="center"/>
          </w:tcPr>
          <w:p w14:paraId="3AFC8FD7" w14:textId="4E13417A" w:rsidR="00DD78C0" w:rsidRPr="00040974" w:rsidRDefault="00DD78C0" w:rsidP="00DD78C0">
            <w:pPr>
              <w:keepLines/>
              <w:tabs>
                <w:tab w:val="left" w:pos="425"/>
                <w:tab w:val="left" w:pos="851"/>
              </w:tabs>
              <w:spacing w:line="240" w:lineRule="auto"/>
              <w:jc w:val="center"/>
              <w:rPr>
                <w:rFonts w:eastAsia="Arial"/>
                <w:color w:val="auto"/>
                <w:sz w:val="22"/>
                <w:szCs w:val="22"/>
                <w:lang w:val="tr-TR"/>
              </w:rPr>
            </w:pPr>
            <w:r>
              <w:rPr>
                <w:rFonts w:eastAsia="Arial"/>
                <w:color w:val="auto"/>
                <w:sz w:val="22"/>
                <w:szCs w:val="22"/>
                <w:lang w:val="tr-TR"/>
              </w:rPr>
              <w:t>ÇŞİDB</w:t>
            </w:r>
            <w:r w:rsidRPr="00040974">
              <w:rPr>
                <w:rFonts w:eastAsia="Arial"/>
                <w:color w:val="auto"/>
                <w:sz w:val="22"/>
                <w:szCs w:val="22"/>
                <w:lang w:val="tr-TR"/>
              </w:rPr>
              <w:t xml:space="preserve"> - CBSGM</w:t>
            </w:r>
          </w:p>
        </w:tc>
      </w:tr>
      <w:tr w:rsidR="00DD78C0" w:rsidRPr="00040974" w14:paraId="3AD3B3DE" w14:textId="77777777" w:rsidTr="00DD78C0">
        <w:tc>
          <w:tcPr>
            <w:tcW w:w="720" w:type="pct"/>
            <w:vMerge/>
            <w:shd w:val="clear" w:color="auto" w:fill="D9D9D9" w:themeFill="background1" w:themeFillShade="D9"/>
            <w:vAlign w:val="center"/>
          </w:tcPr>
          <w:p w14:paraId="1FF8C07B" w14:textId="77777777" w:rsidR="00DD78C0" w:rsidRPr="00040974" w:rsidRDefault="00DD78C0" w:rsidP="005214A6">
            <w:pPr>
              <w:keepLines/>
              <w:tabs>
                <w:tab w:val="left" w:pos="425"/>
                <w:tab w:val="left" w:pos="851"/>
              </w:tabs>
              <w:spacing w:line="264" w:lineRule="auto"/>
              <w:jc w:val="left"/>
              <w:rPr>
                <w:b/>
                <w:bCs/>
                <w:color w:val="auto"/>
                <w:sz w:val="22"/>
                <w:szCs w:val="22"/>
                <w:lang w:val="tr-TR"/>
              </w:rPr>
            </w:pPr>
          </w:p>
        </w:tc>
        <w:tc>
          <w:tcPr>
            <w:tcW w:w="2587" w:type="pct"/>
            <w:vAlign w:val="center"/>
          </w:tcPr>
          <w:p w14:paraId="24FCE23C" w14:textId="77777777" w:rsidR="00DD78C0" w:rsidRPr="00040974" w:rsidRDefault="00DD78C0" w:rsidP="00DD78C0">
            <w:pPr>
              <w:keepLines/>
              <w:tabs>
                <w:tab w:val="left" w:pos="425"/>
                <w:tab w:val="left" w:pos="851"/>
              </w:tabs>
              <w:spacing w:line="240" w:lineRule="auto"/>
              <w:jc w:val="center"/>
              <w:rPr>
                <w:color w:val="auto"/>
                <w:sz w:val="22"/>
                <w:szCs w:val="22"/>
                <w:lang w:val="tr-TR"/>
              </w:rPr>
            </w:pPr>
            <w:r w:rsidRPr="00040974">
              <w:rPr>
                <w:color w:val="auto"/>
                <w:sz w:val="22"/>
                <w:szCs w:val="22"/>
                <w:lang w:val="tr-TR"/>
              </w:rPr>
              <w:t>Alt-bölgelerde orman ve ağaçlandırılacak alanlardaki değişim</w:t>
            </w:r>
          </w:p>
          <w:p w14:paraId="147FF071" w14:textId="53D612FF" w:rsidR="00DD78C0" w:rsidRPr="00040974" w:rsidRDefault="00DD78C0" w:rsidP="00DD78C0">
            <w:pPr>
              <w:keepLines/>
              <w:tabs>
                <w:tab w:val="left" w:pos="425"/>
                <w:tab w:val="left" w:pos="851"/>
              </w:tabs>
              <w:spacing w:line="240" w:lineRule="auto"/>
              <w:jc w:val="center"/>
              <w:rPr>
                <w:color w:val="auto"/>
                <w:sz w:val="22"/>
                <w:szCs w:val="22"/>
                <w:lang w:val="tr-TR"/>
              </w:rPr>
            </w:pPr>
            <w:r w:rsidRPr="00040974">
              <w:rPr>
                <w:color w:val="auto"/>
                <w:sz w:val="22"/>
                <w:szCs w:val="22"/>
                <w:lang w:val="tr-TR"/>
              </w:rPr>
              <w:t xml:space="preserve">(referans yılı: </w:t>
            </w:r>
            <w:r w:rsidR="001528A9">
              <w:rPr>
                <w:color w:val="auto"/>
                <w:sz w:val="22"/>
                <w:szCs w:val="22"/>
                <w:lang w:val="tr-TR"/>
              </w:rPr>
              <w:t>KSD BKAP</w:t>
            </w:r>
            <w:r w:rsidRPr="00040974">
              <w:rPr>
                <w:color w:val="auto"/>
                <w:sz w:val="22"/>
                <w:szCs w:val="22"/>
                <w:lang w:val="tr-TR"/>
              </w:rPr>
              <w:t xml:space="preserve"> onaylanma yılı)</w:t>
            </w:r>
          </w:p>
        </w:tc>
        <w:tc>
          <w:tcPr>
            <w:tcW w:w="564" w:type="pct"/>
            <w:vAlign w:val="center"/>
          </w:tcPr>
          <w:p w14:paraId="0B37CDF6" w14:textId="77777777" w:rsidR="00DD78C0" w:rsidRPr="00040974" w:rsidRDefault="00DD78C0" w:rsidP="00DD78C0">
            <w:pPr>
              <w:keepLines/>
              <w:tabs>
                <w:tab w:val="left" w:pos="425"/>
                <w:tab w:val="left" w:pos="851"/>
              </w:tabs>
              <w:spacing w:line="240" w:lineRule="auto"/>
              <w:jc w:val="center"/>
              <w:rPr>
                <w:rFonts w:eastAsia="Arial"/>
                <w:color w:val="auto"/>
                <w:sz w:val="22"/>
                <w:szCs w:val="22"/>
                <w:lang w:val="tr-TR"/>
              </w:rPr>
            </w:pPr>
            <w:r w:rsidRPr="00040974">
              <w:rPr>
                <w:rFonts w:eastAsia="Arial"/>
                <w:color w:val="auto"/>
                <w:sz w:val="22"/>
                <w:szCs w:val="22"/>
                <w:lang w:val="tr-TR"/>
              </w:rPr>
              <w:t>% artma</w:t>
            </w:r>
          </w:p>
          <w:p w14:paraId="76E4FE9A" w14:textId="77777777" w:rsidR="00DD78C0" w:rsidRPr="00040974" w:rsidRDefault="00DD78C0" w:rsidP="00DD78C0">
            <w:pPr>
              <w:keepLines/>
              <w:tabs>
                <w:tab w:val="left" w:pos="425"/>
                <w:tab w:val="left" w:pos="851"/>
              </w:tabs>
              <w:spacing w:line="240" w:lineRule="auto"/>
              <w:jc w:val="center"/>
              <w:rPr>
                <w:rFonts w:eastAsia="Arial"/>
                <w:color w:val="auto"/>
                <w:sz w:val="22"/>
                <w:szCs w:val="22"/>
                <w:lang w:val="tr-TR"/>
              </w:rPr>
            </w:pPr>
            <w:r w:rsidRPr="00040974">
              <w:rPr>
                <w:rFonts w:eastAsia="Arial"/>
                <w:color w:val="auto"/>
                <w:sz w:val="22"/>
                <w:szCs w:val="22"/>
                <w:lang w:val="tr-TR"/>
              </w:rPr>
              <w:t>/azalma</w:t>
            </w:r>
          </w:p>
        </w:tc>
        <w:tc>
          <w:tcPr>
            <w:tcW w:w="1128" w:type="pct"/>
            <w:vAlign w:val="center"/>
          </w:tcPr>
          <w:p w14:paraId="4A08488A" w14:textId="53C3D5B6" w:rsidR="00DD78C0" w:rsidRPr="00040974" w:rsidRDefault="00DD78C0" w:rsidP="00DD78C0">
            <w:pPr>
              <w:keepLines/>
              <w:tabs>
                <w:tab w:val="left" w:pos="425"/>
                <w:tab w:val="left" w:pos="851"/>
              </w:tabs>
              <w:spacing w:line="240" w:lineRule="auto"/>
              <w:jc w:val="center"/>
              <w:rPr>
                <w:rFonts w:eastAsia="Arial"/>
                <w:color w:val="auto"/>
                <w:sz w:val="22"/>
                <w:szCs w:val="22"/>
                <w:lang w:val="tr-TR"/>
              </w:rPr>
            </w:pPr>
            <w:r>
              <w:rPr>
                <w:rFonts w:eastAsia="Arial"/>
                <w:color w:val="auto"/>
                <w:sz w:val="22"/>
                <w:szCs w:val="22"/>
                <w:lang w:val="tr-TR"/>
              </w:rPr>
              <w:t>ÇŞİDB</w:t>
            </w:r>
            <w:r w:rsidRPr="00040974">
              <w:rPr>
                <w:rFonts w:eastAsia="Arial"/>
                <w:color w:val="auto"/>
                <w:sz w:val="22"/>
                <w:szCs w:val="22"/>
                <w:lang w:val="tr-TR"/>
              </w:rPr>
              <w:t xml:space="preserve"> - CBSGM</w:t>
            </w:r>
          </w:p>
        </w:tc>
      </w:tr>
      <w:tr w:rsidR="00DD78C0" w:rsidRPr="00040974" w14:paraId="1D505394" w14:textId="77777777" w:rsidTr="00DD78C0">
        <w:tc>
          <w:tcPr>
            <w:tcW w:w="720" w:type="pct"/>
            <w:vMerge/>
            <w:shd w:val="clear" w:color="auto" w:fill="D9D9D9" w:themeFill="background1" w:themeFillShade="D9"/>
            <w:vAlign w:val="center"/>
          </w:tcPr>
          <w:p w14:paraId="66A82E67" w14:textId="77777777" w:rsidR="00DD78C0" w:rsidRPr="00040974" w:rsidRDefault="00DD78C0" w:rsidP="005214A6">
            <w:pPr>
              <w:keepLines/>
              <w:tabs>
                <w:tab w:val="left" w:pos="425"/>
                <w:tab w:val="left" w:pos="851"/>
              </w:tabs>
              <w:spacing w:line="264" w:lineRule="auto"/>
              <w:jc w:val="left"/>
              <w:rPr>
                <w:b/>
                <w:bCs/>
                <w:color w:val="auto"/>
                <w:sz w:val="22"/>
                <w:szCs w:val="22"/>
                <w:lang w:val="tr-TR"/>
              </w:rPr>
            </w:pPr>
          </w:p>
        </w:tc>
        <w:tc>
          <w:tcPr>
            <w:tcW w:w="2587" w:type="pct"/>
            <w:vAlign w:val="center"/>
          </w:tcPr>
          <w:p w14:paraId="5D090EB1" w14:textId="77777777" w:rsidR="00DD78C0" w:rsidRPr="00040974" w:rsidRDefault="00DD78C0" w:rsidP="00DD78C0">
            <w:pPr>
              <w:keepLines/>
              <w:tabs>
                <w:tab w:val="left" w:pos="425"/>
                <w:tab w:val="left" w:pos="851"/>
              </w:tabs>
              <w:spacing w:line="240" w:lineRule="auto"/>
              <w:jc w:val="center"/>
              <w:rPr>
                <w:color w:val="auto"/>
                <w:sz w:val="22"/>
                <w:szCs w:val="22"/>
                <w:lang w:val="tr-TR"/>
              </w:rPr>
            </w:pPr>
            <w:r w:rsidRPr="00040974">
              <w:rPr>
                <w:color w:val="auto"/>
                <w:sz w:val="22"/>
                <w:szCs w:val="22"/>
                <w:lang w:val="tr-TR"/>
              </w:rPr>
              <w:t>Alt- bölgelerde çayır ve mera alanlarındaki değişim</w:t>
            </w:r>
          </w:p>
          <w:p w14:paraId="3F857E02" w14:textId="5E1C43F9" w:rsidR="00DD78C0" w:rsidRPr="00040974" w:rsidRDefault="00DD78C0" w:rsidP="00DD78C0">
            <w:pPr>
              <w:keepLines/>
              <w:tabs>
                <w:tab w:val="left" w:pos="425"/>
                <w:tab w:val="left" w:pos="851"/>
              </w:tabs>
              <w:spacing w:line="240" w:lineRule="auto"/>
              <w:jc w:val="center"/>
              <w:rPr>
                <w:color w:val="auto"/>
                <w:sz w:val="22"/>
                <w:szCs w:val="22"/>
                <w:lang w:val="tr-TR"/>
              </w:rPr>
            </w:pPr>
            <w:r w:rsidRPr="00040974">
              <w:rPr>
                <w:color w:val="auto"/>
                <w:sz w:val="22"/>
                <w:szCs w:val="22"/>
                <w:lang w:val="tr-TR"/>
              </w:rPr>
              <w:t xml:space="preserve">(referans yılı: </w:t>
            </w:r>
            <w:r w:rsidR="001528A9">
              <w:rPr>
                <w:color w:val="auto"/>
                <w:sz w:val="22"/>
                <w:szCs w:val="22"/>
                <w:lang w:val="tr-TR"/>
              </w:rPr>
              <w:t>KSD BKAP</w:t>
            </w:r>
            <w:r w:rsidRPr="00040974">
              <w:rPr>
                <w:color w:val="auto"/>
                <w:sz w:val="22"/>
                <w:szCs w:val="22"/>
                <w:lang w:val="tr-TR"/>
              </w:rPr>
              <w:t xml:space="preserve"> onaylanma yılı)</w:t>
            </w:r>
          </w:p>
        </w:tc>
        <w:tc>
          <w:tcPr>
            <w:tcW w:w="564" w:type="pct"/>
            <w:vAlign w:val="center"/>
          </w:tcPr>
          <w:p w14:paraId="7F3FE72B" w14:textId="77777777" w:rsidR="00DD78C0" w:rsidRPr="00040974" w:rsidRDefault="00DD78C0" w:rsidP="00DD78C0">
            <w:pPr>
              <w:keepLines/>
              <w:tabs>
                <w:tab w:val="left" w:pos="425"/>
                <w:tab w:val="left" w:pos="851"/>
              </w:tabs>
              <w:spacing w:line="240" w:lineRule="auto"/>
              <w:jc w:val="center"/>
              <w:rPr>
                <w:rFonts w:eastAsia="Arial"/>
                <w:color w:val="auto"/>
                <w:sz w:val="22"/>
                <w:szCs w:val="22"/>
                <w:lang w:val="tr-TR"/>
              </w:rPr>
            </w:pPr>
            <w:r w:rsidRPr="00040974">
              <w:rPr>
                <w:rFonts w:eastAsia="Arial"/>
                <w:color w:val="auto"/>
                <w:sz w:val="22"/>
                <w:szCs w:val="22"/>
                <w:lang w:val="tr-TR"/>
              </w:rPr>
              <w:t>% artma</w:t>
            </w:r>
          </w:p>
          <w:p w14:paraId="519451A9" w14:textId="77777777" w:rsidR="00DD78C0" w:rsidRPr="00040974" w:rsidRDefault="00DD78C0" w:rsidP="00DD78C0">
            <w:pPr>
              <w:keepLines/>
              <w:tabs>
                <w:tab w:val="left" w:pos="425"/>
                <w:tab w:val="left" w:pos="851"/>
              </w:tabs>
              <w:spacing w:line="240" w:lineRule="auto"/>
              <w:jc w:val="center"/>
              <w:rPr>
                <w:rFonts w:eastAsia="Arial"/>
                <w:color w:val="auto"/>
                <w:sz w:val="22"/>
                <w:szCs w:val="22"/>
                <w:lang w:val="tr-TR"/>
              </w:rPr>
            </w:pPr>
            <w:r w:rsidRPr="00040974">
              <w:rPr>
                <w:rFonts w:eastAsia="Arial"/>
                <w:color w:val="auto"/>
                <w:sz w:val="22"/>
                <w:szCs w:val="22"/>
                <w:lang w:val="tr-TR"/>
              </w:rPr>
              <w:t>/azalma</w:t>
            </w:r>
          </w:p>
        </w:tc>
        <w:tc>
          <w:tcPr>
            <w:tcW w:w="1128" w:type="pct"/>
            <w:vAlign w:val="center"/>
          </w:tcPr>
          <w:p w14:paraId="420D8FBE" w14:textId="1AEA92A4" w:rsidR="00DD78C0" w:rsidRPr="00040974" w:rsidRDefault="00DD78C0" w:rsidP="00DD78C0">
            <w:pPr>
              <w:keepLines/>
              <w:tabs>
                <w:tab w:val="left" w:pos="425"/>
                <w:tab w:val="left" w:pos="851"/>
              </w:tabs>
              <w:spacing w:line="240" w:lineRule="auto"/>
              <w:jc w:val="center"/>
              <w:rPr>
                <w:rFonts w:eastAsia="Arial"/>
                <w:color w:val="auto"/>
                <w:sz w:val="22"/>
                <w:szCs w:val="22"/>
                <w:lang w:val="tr-TR"/>
              </w:rPr>
            </w:pPr>
            <w:r>
              <w:rPr>
                <w:rFonts w:eastAsia="Arial"/>
                <w:color w:val="auto"/>
                <w:sz w:val="22"/>
                <w:szCs w:val="22"/>
                <w:lang w:val="tr-TR"/>
              </w:rPr>
              <w:t>ÇŞİDB</w:t>
            </w:r>
            <w:r w:rsidRPr="00040974">
              <w:rPr>
                <w:rFonts w:eastAsia="Arial"/>
                <w:color w:val="auto"/>
                <w:sz w:val="22"/>
                <w:szCs w:val="22"/>
                <w:lang w:val="tr-TR"/>
              </w:rPr>
              <w:t xml:space="preserve"> - CBSGM</w:t>
            </w:r>
          </w:p>
        </w:tc>
      </w:tr>
      <w:tr w:rsidR="00DD78C0" w:rsidRPr="00040974" w14:paraId="5F596C1D" w14:textId="77777777" w:rsidTr="00DD78C0">
        <w:tc>
          <w:tcPr>
            <w:tcW w:w="720" w:type="pct"/>
            <w:vMerge/>
            <w:shd w:val="clear" w:color="auto" w:fill="D9D9D9" w:themeFill="background1" w:themeFillShade="D9"/>
            <w:vAlign w:val="center"/>
          </w:tcPr>
          <w:p w14:paraId="2DA3094B" w14:textId="77777777" w:rsidR="00DD78C0" w:rsidRPr="00040974" w:rsidRDefault="00DD78C0" w:rsidP="005214A6">
            <w:pPr>
              <w:keepLines/>
              <w:tabs>
                <w:tab w:val="left" w:pos="425"/>
                <w:tab w:val="left" w:pos="851"/>
              </w:tabs>
              <w:spacing w:line="264" w:lineRule="auto"/>
              <w:jc w:val="left"/>
              <w:rPr>
                <w:b/>
                <w:bCs/>
                <w:color w:val="auto"/>
                <w:sz w:val="22"/>
                <w:szCs w:val="22"/>
                <w:lang w:val="tr-TR"/>
              </w:rPr>
            </w:pPr>
          </w:p>
        </w:tc>
        <w:tc>
          <w:tcPr>
            <w:tcW w:w="2587" w:type="pct"/>
            <w:vAlign w:val="center"/>
          </w:tcPr>
          <w:p w14:paraId="62A84262" w14:textId="77777777" w:rsidR="00DD78C0" w:rsidRPr="00040974" w:rsidRDefault="00DD78C0" w:rsidP="00DD78C0">
            <w:pPr>
              <w:keepLines/>
              <w:tabs>
                <w:tab w:val="left" w:pos="425"/>
                <w:tab w:val="left" w:pos="851"/>
              </w:tabs>
              <w:spacing w:line="240" w:lineRule="auto"/>
              <w:jc w:val="center"/>
              <w:rPr>
                <w:color w:val="auto"/>
                <w:sz w:val="22"/>
                <w:szCs w:val="22"/>
                <w:lang w:val="tr-TR"/>
              </w:rPr>
            </w:pPr>
            <w:r w:rsidRPr="00040974">
              <w:rPr>
                <w:color w:val="auto"/>
                <w:sz w:val="22"/>
                <w:szCs w:val="22"/>
                <w:lang w:val="tr-TR"/>
              </w:rPr>
              <w:t>Alt- bölgelerde doğal karakteri korunacak alanlardaki değişim</w:t>
            </w:r>
          </w:p>
          <w:p w14:paraId="6C079605" w14:textId="2F17FC8E" w:rsidR="00DD78C0" w:rsidRPr="00040974" w:rsidRDefault="00DD78C0" w:rsidP="00DD78C0">
            <w:pPr>
              <w:keepLines/>
              <w:tabs>
                <w:tab w:val="left" w:pos="425"/>
                <w:tab w:val="left" w:pos="851"/>
              </w:tabs>
              <w:spacing w:line="240" w:lineRule="auto"/>
              <w:jc w:val="center"/>
              <w:rPr>
                <w:color w:val="auto"/>
                <w:sz w:val="22"/>
                <w:szCs w:val="22"/>
                <w:lang w:val="tr-TR"/>
              </w:rPr>
            </w:pPr>
            <w:r w:rsidRPr="00040974">
              <w:rPr>
                <w:color w:val="auto"/>
                <w:sz w:val="22"/>
                <w:szCs w:val="22"/>
                <w:lang w:val="tr-TR"/>
              </w:rPr>
              <w:t xml:space="preserve">(referans yılı: </w:t>
            </w:r>
            <w:r w:rsidR="001528A9">
              <w:rPr>
                <w:color w:val="auto"/>
                <w:sz w:val="22"/>
                <w:szCs w:val="22"/>
                <w:lang w:val="tr-TR"/>
              </w:rPr>
              <w:t>KSD BKAP</w:t>
            </w:r>
            <w:r w:rsidRPr="00040974">
              <w:rPr>
                <w:color w:val="auto"/>
                <w:sz w:val="22"/>
                <w:szCs w:val="22"/>
                <w:lang w:val="tr-TR"/>
              </w:rPr>
              <w:t xml:space="preserve"> onaylanma yılı)</w:t>
            </w:r>
          </w:p>
        </w:tc>
        <w:tc>
          <w:tcPr>
            <w:tcW w:w="564" w:type="pct"/>
            <w:vAlign w:val="center"/>
          </w:tcPr>
          <w:p w14:paraId="7A1337A6" w14:textId="77777777" w:rsidR="00DD78C0" w:rsidRPr="00040974" w:rsidRDefault="00DD78C0" w:rsidP="00DD78C0">
            <w:pPr>
              <w:keepLines/>
              <w:tabs>
                <w:tab w:val="left" w:pos="425"/>
                <w:tab w:val="left" w:pos="851"/>
              </w:tabs>
              <w:spacing w:line="240" w:lineRule="auto"/>
              <w:jc w:val="center"/>
              <w:rPr>
                <w:rFonts w:eastAsia="Arial"/>
                <w:color w:val="auto"/>
                <w:sz w:val="22"/>
                <w:szCs w:val="22"/>
                <w:lang w:val="tr-TR"/>
              </w:rPr>
            </w:pPr>
            <w:r w:rsidRPr="00040974">
              <w:rPr>
                <w:rFonts w:eastAsia="Arial"/>
                <w:color w:val="auto"/>
                <w:sz w:val="22"/>
                <w:szCs w:val="22"/>
                <w:lang w:val="tr-TR"/>
              </w:rPr>
              <w:t>% artma</w:t>
            </w:r>
          </w:p>
          <w:p w14:paraId="4E4AC2A1" w14:textId="77777777" w:rsidR="00DD78C0" w:rsidRPr="00040974" w:rsidRDefault="00DD78C0" w:rsidP="00DD78C0">
            <w:pPr>
              <w:keepLines/>
              <w:tabs>
                <w:tab w:val="left" w:pos="425"/>
                <w:tab w:val="left" w:pos="851"/>
              </w:tabs>
              <w:spacing w:line="240" w:lineRule="auto"/>
              <w:jc w:val="center"/>
              <w:rPr>
                <w:rFonts w:eastAsia="Arial"/>
                <w:color w:val="auto"/>
                <w:sz w:val="22"/>
                <w:szCs w:val="22"/>
                <w:lang w:val="tr-TR"/>
              </w:rPr>
            </w:pPr>
            <w:r w:rsidRPr="00040974">
              <w:rPr>
                <w:rFonts w:eastAsia="Arial"/>
                <w:color w:val="auto"/>
                <w:sz w:val="22"/>
                <w:szCs w:val="22"/>
                <w:lang w:val="tr-TR"/>
              </w:rPr>
              <w:t>/azalma</w:t>
            </w:r>
          </w:p>
        </w:tc>
        <w:tc>
          <w:tcPr>
            <w:tcW w:w="1128" w:type="pct"/>
            <w:vAlign w:val="center"/>
          </w:tcPr>
          <w:p w14:paraId="251986E9" w14:textId="34086A28" w:rsidR="00DD78C0" w:rsidRPr="00040974" w:rsidRDefault="00DD78C0" w:rsidP="00DD78C0">
            <w:pPr>
              <w:keepLines/>
              <w:tabs>
                <w:tab w:val="left" w:pos="425"/>
                <w:tab w:val="left" w:pos="851"/>
              </w:tabs>
              <w:spacing w:line="240" w:lineRule="auto"/>
              <w:jc w:val="center"/>
              <w:rPr>
                <w:rFonts w:eastAsia="Arial"/>
                <w:color w:val="auto"/>
                <w:sz w:val="22"/>
                <w:szCs w:val="22"/>
                <w:lang w:val="tr-TR"/>
              </w:rPr>
            </w:pPr>
            <w:r>
              <w:rPr>
                <w:rFonts w:eastAsia="Arial"/>
                <w:color w:val="auto"/>
                <w:sz w:val="22"/>
                <w:szCs w:val="22"/>
                <w:lang w:val="tr-TR"/>
              </w:rPr>
              <w:t>ÇŞİDB</w:t>
            </w:r>
            <w:r w:rsidRPr="00040974">
              <w:rPr>
                <w:rFonts w:eastAsia="Arial"/>
                <w:color w:val="auto"/>
                <w:sz w:val="22"/>
                <w:szCs w:val="22"/>
                <w:lang w:val="tr-TR"/>
              </w:rPr>
              <w:t xml:space="preserve"> - CBSGM</w:t>
            </w:r>
          </w:p>
        </w:tc>
      </w:tr>
      <w:tr w:rsidR="00DD78C0" w:rsidRPr="00040974" w14:paraId="77B87B0E" w14:textId="77777777" w:rsidTr="00DD78C0">
        <w:tc>
          <w:tcPr>
            <w:tcW w:w="720" w:type="pct"/>
            <w:vMerge/>
            <w:shd w:val="clear" w:color="auto" w:fill="D9D9D9" w:themeFill="background1" w:themeFillShade="D9"/>
            <w:vAlign w:val="center"/>
          </w:tcPr>
          <w:p w14:paraId="04957BB7" w14:textId="77777777" w:rsidR="00DD78C0" w:rsidRPr="00040974" w:rsidRDefault="00DD78C0" w:rsidP="005214A6">
            <w:pPr>
              <w:keepLines/>
              <w:tabs>
                <w:tab w:val="left" w:pos="425"/>
                <w:tab w:val="left" w:pos="851"/>
              </w:tabs>
              <w:spacing w:line="264" w:lineRule="auto"/>
              <w:jc w:val="left"/>
              <w:rPr>
                <w:b/>
                <w:bCs/>
                <w:color w:val="auto"/>
                <w:sz w:val="22"/>
                <w:szCs w:val="22"/>
                <w:lang w:val="tr-TR"/>
              </w:rPr>
            </w:pPr>
          </w:p>
        </w:tc>
        <w:tc>
          <w:tcPr>
            <w:tcW w:w="2587" w:type="pct"/>
            <w:vAlign w:val="center"/>
          </w:tcPr>
          <w:p w14:paraId="75B7D386" w14:textId="77777777" w:rsidR="00DD78C0" w:rsidRPr="00040974" w:rsidRDefault="00DD78C0" w:rsidP="00DD78C0">
            <w:pPr>
              <w:keepLines/>
              <w:tabs>
                <w:tab w:val="left" w:pos="425"/>
                <w:tab w:val="left" w:pos="851"/>
              </w:tabs>
              <w:spacing w:line="240" w:lineRule="auto"/>
              <w:jc w:val="center"/>
              <w:rPr>
                <w:color w:val="auto"/>
                <w:sz w:val="22"/>
                <w:szCs w:val="22"/>
                <w:lang w:val="tr-TR"/>
              </w:rPr>
            </w:pPr>
            <w:r w:rsidRPr="00040974">
              <w:rPr>
                <w:color w:val="auto"/>
                <w:sz w:val="22"/>
                <w:szCs w:val="22"/>
                <w:lang w:val="tr-TR"/>
              </w:rPr>
              <w:t>Alt- bölgelerde su yüzeylerindeki değişim</w:t>
            </w:r>
          </w:p>
          <w:p w14:paraId="283AB6CA" w14:textId="39F983E4" w:rsidR="00DD78C0" w:rsidRPr="00040974" w:rsidRDefault="00DD78C0" w:rsidP="00DD78C0">
            <w:pPr>
              <w:keepLines/>
              <w:tabs>
                <w:tab w:val="left" w:pos="425"/>
                <w:tab w:val="left" w:pos="851"/>
              </w:tabs>
              <w:spacing w:line="240" w:lineRule="auto"/>
              <w:jc w:val="center"/>
              <w:rPr>
                <w:color w:val="auto"/>
                <w:sz w:val="22"/>
                <w:szCs w:val="22"/>
                <w:lang w:val="tr-TR"/>
              </w:rPr>
            </w:pPr>
            <w:r w:rsidRPr="00040974">
              <w:rPr>
                <w:color w:val="auto"/>
                <w:sz w:val="22"/>
                <w:szCs w:val="22"/>
                <w:lang w:val="tr-TR"/>
              </w:rPr>
              <w:t xml:space="preserve">(referans yılı: </w:t>
            </w:r>
            <w:r w:rsidR="001528A9">
              <w:rPr>
                <w:color w:val="auto"/>
                <w:sz w:val="22"/>
                <w:szCs w:val="22"/>
                <w:lang w:val="tr-TR"/>
              </w:rPr>
              <w:t>KSD BKAP</w:t>
            </w:r>
            <w:r w:rsidRPr="00040974">
              <w:rPr>
                <w:color w:val="auto"/>
                <w:sz w:val="22"/>
                <w:szCs w:val="22"/>
                <w:lang w:val="tr-TR"/>
              </w:rPr>
              <w:t xml:space="preserve"> onaylanma yılı)</w:t>
            </w:r>
          </w:p>
        </w:tc>
        <w:tc>
          <w:tcPr>
            <w:tcW w:w="564" w:type="pct"/>
            <w:vAlign w:val="center"/>
          </w:tcPr>
          <w:p w14:paraId="6F8327A4" w14:textId="77777777" w:rsidR="00DD78C0" w:rsidRPr="00040974" w:rsidRDefault="00DD78C0" w:rsidP="00DD78C0">
            <w:pPr>
              <w:keepLines/>
              <w:tabs>
                <w:tab w:val="left" w:pos="425"/>
                <w:tab w:val="left" w:pos="851"/>
              </w:tabs>
              <w:spacing w:line="240" w:lineRule="auto"/>
              <w:jc w:val="center"/>
              <w:rPr>
                <w:rFonts w:eastAsia="Arial"/>
                <w:color w:val="auto"/>
                <w:sz w:val="22"/>
                <w:szCs w:val="22"/>
                <w:lang w:val="tr-TR"/>
              </w:rPr>
            </w:pPr>
            <w:r w:rsidRPr="00040974">
              <w:rPr>
                <w:rFonts w:eastAsia="Arial"/>
                <w:color w:val="auto"/>
                <w:sz w:val="22"/>
                <w:szCs w:val="22"/>
                <w:lang w:val="tr-TR"/>
              </w:rPr>
              <w:t>% artma</w:t>
            </w:r>
          </w:p>
          <w:p w14:paraId="1594AAA1" w14:textId="77777777" w:rsidR="00DD78C0" w:rsidRPr="00040974" w:rsidRDefault="00DD78C0" w:rsidP="00DD78C0">
            <w:pPr>
              <w:keepLines/>
              <w:tabs>
                <w:tab w:val="left" w:pos="425"/>
                <w:tab w:val="left" w:pos="851"/>
              </w:tabs>
              <w:spacing w:line="240" w:lineRule="auto"/>
              <w:jc w:val="center"/>
              <w:rPr>
                <w:rFonts w:eastAsia="Arial"/>
                <w:color w:val="auto"/>
                <w:sz w:val="22"/>
                <w:szCs w:val="22"/>
                <w:lang w:val="tr-TR"/>
              </w:rPr>
            </w:pPr>
            <w:r w:rsidRPr="00040974">
              <w:rPr>
                <w:rFonts w:eastAsia="Arial"/>
                <w:color w:val="auto"/>
                <w:sz w:val="22"/>
                <w:szCs w:val="22"/>
                <w:lang w:val="tr-TR"/>
              </w:rPr>
              <w:t>/azalma</w:t>
            </w:r>
          </w:p>
        </w:tc>
        <w:tc>
          <w:tcPr>
            <w:tcW w:w="1128" w:type="pct"/>
            <w:vAlign w:val="center"/>
          </w:tcPr>
          <w:p w14:paraId="03629345" w14:textId="41DD4C6F" w:rsidR="00DD78C0" w:rsidRPr="00040974" w:rsidRDefault="00DD78C0" w:rsidP="00DD78C0">
            <w:pPr>
              <w:keepNext/>
              <w:keepLines/>
              <w:tabs>
                <w:tab w:val="left" w:pos="425"/>
                <w:tab w:val="left" w:pos="851"/>
              </w:tabs>
              <w:spacing w:line="240" w:lineRule="auto"/>
              <w:jc w:val="center"/>
              <w:rPr>
                <w:rFonts w:eastAsia="Arial"/>
                <w:color w:val="auto"/>
                <w:sz w:val="22"/>
                <w:szCs w:val="22"/>
                <w:lang w:val="tr-TR"/>
              </w:rPr>
            </w:pPr>
            <w:r>
              <w:rPr>
                <w:rFonts w:eastAsia="Arial"/>
                <w:color w:val="auto"/>
                <w:sz w:val="22"/>
                <w:szCs w:val="22"/>
                <w:lang w:val="tr-TR"/>
              </w:rPr>
              <w:t>ÇŞİDB</w:t>
            </w:r>
            <w:r w:rsidRPr="00040974">
              <w:rPr>
                <w:rFonts w:eastAsia="Arial"/>
                <w:color w:val="auto"/>
                <w:sz w:val="22"/>
                <w:szCs w:val="22"/>
                <w:lang w:val="tr-TR"/>
              </w:rPr>
              <w:t xml:space="preserve"> - CBSGM</w:t>
            </w:r>
          </w:p>
        </w:tc>
      </w:tr>
    </w:tbl>
    <w:p w14:paraId="59F4ABA2" w14:textId="7C279272" w:rsidR="00DD78C0" w:rsidRDefault="00DD78C0" w:rsidP="004A3580">
      <w:pPr>
        <w:spacing w:after="60" w:line="288" w:lineRule="auto"/>
      </w:pPr>
    </w:p>
    <w:p w14:paraId="4615995E" w14:textId="066E2404" w:rsidR="00DD78C0" w:rsidRPr="00DD78C0" w:rsidRDefault="00DD78C0" w:rsidP="00DD78C0">
      <w:pPr>
        <w:pStyle w:val="ResimYazs"/>
        <w:keepNext/>
        <w:rPr>
          <w:b w:val="0"/>
          <w:bCs w:val="0"/>
        </w:rPr>
      </w:pPr>
      <w:bookmarkStart w:id="12" w:name="_Toc115873758"/>
      <w:r w:rsidRPr="00DD78C0">
        <w:rPr>
          <w:b w:val="0"/>
          <w:bCs w:val="0"/>
        </w:rPr>
        <w:t xml:space="preserve">Tablo </w:t>
      </w:r>
      <w:r w:rsidRPr="00DD78C0">
        <w:rPr>
          <w:b w:val="0"/>
          <w:bCs w:val="0"/>
        </w:rPr>
        <w:fldChar w:fldCharType="begin"/>
      </w:r>
      <w:r w:rsidRPr="00DD78C0">
        <w:rPr>
          <w:b w:val="0"/>
          <w:bCs w:val="0"/>
        </w:rPr>
        <w:instrText xml:space="preserve"> SEQ Tablo \* ARABIC </w:instrText>
      </w:r>
      <w:r w:rsidRPr="00DD78C0">
        <w:rPr>
          <w:b w:val="0"/>
          <w:bCs w:val="0"/>
        </w:rPr>
        <w:fldChar w:fldCharType="separate"/>
      </w:r>
      <w:r w:rsidR="00D8433E">
        <w:rPr>
          <w:b w:val="0"/>
          <w:bCs w:val="0"/>
          <w:noProof/>
        </w:rPr>
        <w:t>2</w:t>
      </w:r>
      <w:r w:rsidRPr="00DD78C0">
        <w:rPr>
          <w:b w:val="0"/>
          <w:bCs w:val="0"/>
        </w:rPr>
        <w:fldChar w:fldCharType="end"/>
      </w:r>
      <w:r w:rsidRPr="00DD78C0">
        <w:rPr>
          <w:b w:val="0"/>
          <w:bCs w:val="0"/>
        </w:rPr>
        <w:t xml:space="preserve"> Çevresel İzleme Matrisi – Kısım 2</w:t>
      </w:r>
      <w:bookmarkEnd w:id="12"/>
    </w:p>
    <w:tbl>
      <w:tblPr>
        <w:tblStyle w:val="TableGrid16"/>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66"/>
        <w:gridCol w:w="4043"/>
        <w:gridCol w:w="1023"/>
        <w:gridCol w:w="2630"/>
      </w:tblGrid>
      <w:tr w:rsidR="00DD78C0" w:rsidRPr="00040974" w14:paraId="5381BF14" w14:textId="77777777" w:rsidTr="00DD78C0">
        <w:trPr>
          <w:cnfStyle w:val="100000000000" w:firstRow="1" w:lastRow="0" w:firstColumn="0" w:lastColumn="0" w:oddVBand="0" w:evenVBand="0" w:oddHBand="0" w:evenHBand="0" w:firstRowFirstColumn="0" w:firstRowLastColumn="0" w:lastRowFirstColumn="0" w:lastRowLastColumn="0"/>
        </w:trPr>
        <w:tc>
          <w:tcPr>
            <w:tcW w:w="753" w:type="pct"/>
            <w:shd w:val="clear" w:color="auto" w:fill="0070C0"/>
            <w:vAlign w:val="center"/>
          </w:tcPr>
          <w:p w14:paraId="0D4513FA" w14:textId="77777777" w:rsidR="00DD78C0" w:rsidRPr="00DD78C0" w:rsidRDefault="00DD78C0" w:rsidP="005214A6">
            <w:pPr>
              <w:keepLines/>
              <w:tabs>
                <w:tab w:val="left" w:pos="425"/>
                <w:tab w:val="left" w:pos="851"/>
              </w:tabs>
              <w:spacing w:line="264" w:lineRule="auto"/>
              <w:jc w:val="center"/>
              <w:rPr>
                <w:color w:val="FFFFFF" w:themeColor="background1"/>
                <w:sz w:val="22"/>
                <w:szCs w:val="22"/>
                <w:lang w:val="tr-TR"/>
              </w:rPr>
            </w:pPr>
            <w:r w:rsidRPr="00DD78C0">
              <w:rPr>
                <w:color w:val="FFFFFF" w:themeColor="background1"/>
                <w:sz w:val="22"/>
                <w:szCs w:val="22"/>
                <w:lang w:val="tr-TR"/>
              </w:rPr>
              <w:t>Temel Sorunlar</w:t>
            </w:r>
          </w:p>
        </w:tc>
        <w:tc>
          <w:tcPr>
            <w:tcW w:w="2231" w:type="pct"/>
            <w:shd w:val="clear" w:color="auto" w:fill="0070C0"/>
            <w:vAlign w:val="center"/>
          </w:tcPr>
          <w:p w14:paraId="2E1C1C03" w14:textId="77777777" w:rsidR="00DD78C0" w:rsidRPr="00DD78C0" w:rsidRDefault="00DD78C0" w:rsidP="005214A6">
            <w:pPr>
              <w:keepLines/>
              <w:tabs>
                <w:tab w:val="left" w:pos="425"/>
                <w:tab w:val="left" w:pos="851"/>
              </w:tabs>
              <w:spacing w:line="264" w:lineRule="auto"/>
              <w:jc w:val="center"/>
              <w:rPr>
                <w:color w:val="FFFFFF" w:themeColor="background1"/>
                <w:sz w:val="22"/>
                <w:szCs w:val="22"/>
                <w:lang w:val="tr-TR"/>
              </w:rPr>
            </w:pPr>
            <w:r w:rsidRPr="00DD78C0">
              <w:rPr>
                <w:color w:val="FFFFFF" w:themeColor="background1"/>
                <w:sz w:val="22"/>
                <w:szCs w:val="22"/>
                <w:lang w:val="tr-TR"/>
              </w:rPr>
              <w:t>Göstergeler</w:t>
            </w:r>
          </w:p>
        </w:tc>
        <w:tc>
          <w:tcPr>
            <w:tcW w:w="564" w:type="pct"/>
            <w:shd w:val="clear" w:color="auto" w:fill="0070C0"/>
            <w:vAlign w:val="center"/>
          </w:tcPr>
          <w:p w14:paraId="076B6FCB" w14:textId="77777777" w:rsidR="00DD78C0" w:rsidRPr="00DD78C0" w:rsidRDefault="00DD78C0" w:rsidP="005214A6">
            <w:pPr>
              <w:keepLines/>
              <w:tabs>
                <w:tab w:val="left" w:pos="425"/>
                <w:tab w:val="left" w:pos="851"/>
              </w:tabs>
              <w:spacing w:line="264" w:lineRule="auto"/>
              <w:jc w:val="center"/>
              <w:rPr>
                <w:color w:val="FFFFFF" w:themeColor="background1"/>
                <w:sz w:val="22"/>
                <w:szCs w:val="22"/>
                <w:lang w:val="tr-TR"/>
              </w:rPr>
            </w:pPr>
            <w:r w:rsidRPr="00DD78C0">
              <w:rPr>
                <w:color w:val="FFFFFF" w:themeColor="background1"/>
                <w:sz w:val="22"/>
                <w:szCs w:val="22"/>
                <w:lang w:val="tr-TR"/>
              </w:rPr>
              <w:t>Birimler</w:t>
            </w:r>
          </w:p>
        </w:tc>
        <w:tc>
          <w:tcPr>
            <w:tcW w:w="1451" w:type="pct"/>
            <w:shd w:val="clear" w:color="auto" w:fill="0070C0"/>
            <w:vAlign w:val="center"/>
          </w:tcPr>
          <w:p w14:paraId="3FAC63E9" w14:textId="77777777" w:rsidR="00DD78C0" w:rsidRPr="00DD78C0" w:rsidRDefault="00DD78C0" w:rsidP="005214A6">
            <w:pPr>
              <w:keepLines/>
              <w:tabs>
                <w:tab w:val="left" w:pos="425"/>
                <w:tab w:val="left" w:pos="851"/>
              </w:tabs>
              <w:spacing w:line="264" w:lineRule="auto"/>
              <w:jc w:val="center"/>
              <w:rPr>
                <w:color w:val="FFFFFF" w:themeColor="background1"/>
                <w:sz w:val="22"/>
                <w:szCs w:val="22"/>
                <w:lang w:val="tr-TR"/>
              </w:rPr>
            </w:pPr>
            <w:r w:rsidRPr="00DD78C0">
              <w:rPr>
                <w:color w:val="FFFFFF" w:themeColor="background1"/>
                <w:sz w:val="22"/>
                <w:szCs w:val="22"/>
                <w:lang w:val="tr-TR"/>
              </w:rPr>
              <w:t>Olası Veri Kaynakları</w:t>
            </w:r>
          </w:p>
        </w:tc>
      </w:tr>
      <w:tr w:rsidR="00DD78C0" w:rsidRPr="00040974" w14:paraId="07231EC6" w14:textId="77777777" w:rsidTr="00DD78C0">
        <w:tc>
          <w:tcPr>
            <w:tcW w:w="753" w:type="pct"/>
            <w:vMerge w:val="restart"/>
            <w:shd w:val="clear" w:color="auto" w:fill="D9D9D9" w:themeFill="background1" w:themeFillShade="D9"/>
            <w:vAlign w:val="center"/>
          </w:tcPr>
          <w:p w14:paraId="338C4F83" w14:textId="77777777" w:rsidR="00DD78C0" w:rsidRPr="00040974" w:rsidRDefault="00DD78C0" w:rsidP="005214A6">
            <w:pPr>
              <w:keepLines/>
              <w:tabs>
                <w:tab w:val="left" w:pos="425"/>
                <w:tab w:val="left" w:pos="851"/>
              </w:tabs>
              <w:spacing w:line="264" w:lineRule="auto"/>
              <w:jc w:val="center"/>
              <w:rPr>
                <w:b/>
                <w:bCs/>
                <w:color w:val="auto"/>
                <w:sz w:val="22"/>
                <w:szCs w:val="22"/>
                <w:lang w:val="tr-TR"/>
              </w:rPr>
            </w:pPr>
            <w:r w:rsidRPr="00040974">
              <w:rPr>
                <w:color w:val="auto"/>
                <w:sz w:val="22"/>
                <w:szCs w:val="22"/>
                <w:lang w:val="tr-TR"/>
              </w:rPr>
              <w:t>Su Kalitesi</w:t>
            </w:r>
          </w:p>
        </w:tc>
        <w:tc>
          <w:tcPr>
            <w:tcW w:w="2231" w:type="pct"/>
            <w:vAlign w:val="center"/>
          </w:tcPr>
          <w:p w14:paraId="28D327FD" w14:textId="77777777" w:rsidR="00DD78C0" w:rsidRPr="00040974" w:rsidRDefault="00DD78C0" w:rsidP="00DD78C0">
            <w:pPr>
              <w:keepLines/>
              <w:tabs>
                <w:tab w:val="left" w:pos="425"/>
                <w:tab w:val="left" w:pos="851"/>
              </w:tabs>
              <w:spacing w:line="240" w:lineRule="auto"/>
              <w:jc w:val="center"/>
              <w:rPr>
                <w:b/>
                <w:color w:val="auto"/>
                <w:sz w:val="22"/>
                <w:szCs w:val="22"/>
                <w:lang w:val="tr-TR"/>
              </w:rPr>
            </w:pPr>
            <w:proofErr w:type="spellStart"/>
            <w:r w:rsidRPr="00040974">
              <w:rPr>
                <w:color w:val="auto"/>
                <w:sz w:val="22"/>
                <w:szCs w:val="22"/>
                <w:lang w:val="tr-TR"/>
              </w:rPr>
              <w:t>Nütrient</w:t>
            </w:r>
            <w:proofErr w:type="spellEnd"/>
            <w:r w:rsidRPr="00040974">
              <w:rPr>
                <w:color w:val="auto"/>
                <w:sz w:val="22"/>
                <w:szCs w:val="22"/>
                <w:lang w:val="tr-TR"/>
              </w:rPr>
              <w:t xml:space="preserve"> konsantrasyonları: İlgili istasyonlardaki kıyı su kütlelerindeki Toplam Fosfor (TP), Toplam Nitrojen (TN) ve Silikat.</w:t>
            </w:r>
          </w:p>
        </w:tc>
        <w:tc>
          <w:tcPr>
            <w:tcW w:w="564" w:type="pct"/>
            <w:vAlign w:val="center"/>
          </w:tcPr>
          <w:p w14:paraId="47B1CEC1" w14:textId="77777777" w:rsidR="00DD78C0" w:rsidRPr="00040974" w:rsidRDefault="00DD78C0" w:rsidP="00DD78C0">
            <w:pPr>
              <w:keepLines/>
              <w:tabs>
                <w:tab w:val="left" w:pos="425"/>
                <w:tab w:val="left" w:pos="851"/>
              </w:tabs>
              <w:spacing w:line="240" w:lineRule="auto"/>
              <w:jc w:val="center"/>
              <w:rPr>
                <w:b/>
                <w:color w:val="auto"/>
                <w:sz w:val="22"/>
                <w:szCs w:val="22"/>
                <w:lang w:val="tr-TR"/>
              </w:rPr>
            </w:pPr>
            <w:r w:rsidRPr="00040974">
              <w:rPr>
                <w:color w:val="auto"/>
                <w:sz w:val="22"/>
                <w:szCs w:val="22"/>
                <w:lang w:val="tr-TR"/>
              </w:rPr>
              <w:t>µg/l</w:t>
            </w:r>
          </w:p>
        </w:tc>
        <w:tc>
          <w:tcPr>
            <w:tcW w:w="1451" w:type="pct"/>
            <w:vAlign w:val="center"/>
          </w:tcPr>
          <w:p w14:paraId="0B55A4A6" w14:textId="77777777" w:rsidR="00DD78C0" w:rsidRPr="00040974" w:rsidRDefault="00DD78C0" w:rsidP="00DD78C0">
            <w:pPr>
              <w:keepLines/>
              <w:tabs>
                <w:tab w:val="left" w:pos="425"/>
                <w:tab w:val="left" w:pos="851"/>
              </w:tabs>
              <w:spacing w:line="240" w:lineRule="auto"/>
              <w:jc w:val="center"/>
              <w:rPr>
                <w:b/>
                <w:color w:val="auto"/>
                <w:sz w:val="22"/>
                <w:szCs w:val="22"/>
                <w:lang w:val="tr-TR"/>
              </w:rPr>
            </w:pPr>
            <w:r>
              <w:rPr>
                <w:color w:val="auto"/>
                <w:sz w:val="22"/>
                <w:szCs w:val="22"/>
                <w:lang w:val="tr-TR"/>
              </w:rPr>
              <w:t>ÇŞİDB</w:t>
            </w:r>
            <w:r w:rsidRPr="00040974">
              <w:rPr>
                <w:color w:val="auto"/>
                <w:sz w:val="22"/>
                <w:szCs w:val="22"/>
                <w:lang w:val="tr-TR"/>
              </w:rPr>
              <w:t xml:space="preserve"> -</w:t>
            </w:r>
          </w:p>
          <w:p w14:paraId="6F9A224F" w14:textId="77777777" w:rsidR="00DD78C0" w:rsidRPr="00040974" w:rsidRDefault="00DD78C0" w:rsidP="00DD78C0">
            <w:pPr>
              <w:keepLines/>
              <w:tabs>
                <w:tab w:val="left" w:pos="425"/>
                <w:tab w:val="left" w:pos="851"/>
              </w:tabs>
              <w:spacing w:line="240" w:lineRule="auto"/>
              <w:jc w:val="center"/>
              <w:rPr>
                <w:b/>
                <w:color w:val="auto"/>
                <w:sz w:val="22"/>
                <w:szCs w:val="22"/>
                <w:lang w:val="tr-TR"/>
              </w:rPr>
            </w:pPr>
            <w:r w:rsidRPr="00040974">
              <w:rPr>
                <w:color w:val="auto"/>
                <w:sz w:val="22"/>
                <w:szCs w:val="22"/>
                <w:lang w:val="tr-TR"/>
              </w:rPr>
              <w:t>Laboratuvar, Ölçüm ve İzleme Daire Başkanlığı</w:t>
            </w:r>
          </w:p>
        </w:tc>
      </w:tr>
      <w:tr w:rsidR="00DD78C0" w:rsidRPr="00040974" w14:paraId="60CA1C55" w14:textId="77777777" w:rsidTr="00DD78C0">
        <w:tc>
          <w:tcPr>
            <w:tcW w:w="753" w:type="pct"/>
            <w:vMerge/>
            <w:shd w:val="clear" w:color="auto" w:fill="D9D9D9" w:themeFill="background1" w:themeFillShade="D9"/>
            <w:vAlign w:val="center"/>
          </w:tcPr>
          <w:p w14:paraId="69603EF6" w14:textId="77777777" w:rsidR="00DD78C0" w:rsidRPr="00040974" w:rsidRDefault="00DD78C0" w:rsidP="005214A6">
            <w:pPr>
              <w:keepLines/>
              <w:tabs>
                <w:tab w:val="left" w:pos="425"/>
                <w:tab w:val="left" w:pos="851"/>
              </w:tabs>
              <w:spacing w:line="264" w:lineRule="auto"/>
              <w:jc w:val="center"/>
              <w:rPr>
                <w:rFonts w:eastAsia="Arial"/>
                <w:color w:val="auto"/>
                <w:spacing w:val="1"/>
                <w:sz w:val="22"/>
                <w:szCs w:val="22"/>
                <w:lang w:val="tr-TR"/>
              </w:rPr>
            </w:pPr>
          </w:p>
        </w:tc>
        <w:tc>
          <w:tcPr>
            <w:tcW w:w="2231" w:type="pct"/>
            <w:vAlign w:val="center"/>
          </w:tcPr>
          <w:p w14:paraId="2C5C4394" w14:textId="77777777" w:rsidR="00DD78C0" w:rsidRPr="00040974" w:rsidRDefault="00DD78C0" w:rsidP="00DD78C0">
            <w:pPr>
              <w:keepLines/>
              <w:tabs>
                <w:tab w:val="left" w:pos="425"/>
                <w:tab w:val="left" w:pos="851"/>
              </w:tabs>
              <w:spacing w:line="240" w:lineRule="auto"/>
              <w:jc w:val="center"/>
              <w:rPr>
                <w:b/>
                <w:color w:val="auto"/>
                <w:sz w:val="22"/>
                <w:szCs w:val="22"/>
                <w:lang w:val="tr-TR"/>
              </w:rPr>
            </w:pPr>
            <w:r w:rsidRPr="00040974">
              <w:rPr>
                <w:color w:val="auto"/>
                <w:sz w:val="22"/>
                <w:szCs w:val="22"/>
                <w:lang w:val="tr-TR"/>
              </w:rPr>
              <w:t>İlgili istasyonların kıyı su kütlelerindeki Klorofil-a konsantrasyonu</w:t>
            </w:r>
          </w:p>
        </w:tc>
        <w:tc>
          <w:tcPr>
            <w:tcW w:w="564" w:type="pct"/>
            <w:vAlign w:val="center"/>
          </w:tcPr>
          <w:p w14:paraId="6A9940EE" w14:textId="77777777" w:rsidR="00DD78C0" w:rsidRPr="00040974" w:rsidRDefault="00DD78C0" w:rsidP="00DD78C0">
            <w:pPr>
              <w:keepLines/>
              <w:tabs>
                <w:tab w:val="left" w:pos="425"/>
                <w:tab w:val="left" w:pos="851"/>
              </w:tabs>
              <w:spacing w:line="240" w:lineRule="auto"/>
              <w:jc w:val="center"/>
              <w:rPr>
                <w:rFonts w:eastAsia="Arial"/>
                <w:b/>
                <w:color w:val="auto"/>
                <w:spacing w:val="-3"/>
                <w:sz w:val="22"/>
                <w:szCs w:val="22"/>
                <w:lang w:val="tr-TR"/>
              </w:rPr>
            </w:pPr>
            <w:r w:rsidRPr="00040974">
              <w:rPr>
                <w:color w:val="auto"/>
                <w:sz w:val="22"/>
                <w:szCs w:val="22"/>
                <w:lang w:val="tr-TR"/>
              </w:rPr>
              <w:t>µg/l</w:t>
            </w:r>
          </w:p>
        </w:tc>
        <w:tc>
          <w:tcPr>
            <w:tcW w:w="1451" w:type="pct"/>
            <w:vAlign w:val="center"/>
          </w:tcPr>
          <w:p w14:paraId="145CE532" w14:textId="77777777" w:rsidR="00DD78C0" w:rsidRPr="00040974" w:rsidRDefault="00DD78C0" w:rsidP="00DD78C0">
            <w:pPr>
              <w:keepLines/>
              <w:tabs>
                <w:tab w:val="left" w:pos="425"/>
                <w:tab w:val="left" w:pos="851"/>
              </w:tabs>
              <w:spacing w:line="240" w:lineRule="auto"/>
              <w:jc w:val="center"/>
              <w:rPr>
                <w:b/>
                <w:color w:val="auto"/>
                <w:sz w:val="22"/>
                <w:szCs w:val="22"/>
                <w:lang w:val="tr-TR"/>
              </w:rPr>
            </w:pPr>
            <w:r>
              <w:rPr>
                <w:color w:val="auto"/>
                <w:sz w:val="22"/>
                <w:szCs w:val="22"/>
                <w:lang w:val="tr-TR"/>
              </w:rPr>
              <w:t>ÇŞİDB</w:t>
            </w:r>
            <w:r w:rsidRPr="00040974">
              <w:rPr>
                <w:color w:val="auto"/>
                <w:sz w:val="22"/>
                <w:szCs w:val="22"/>
                <w:lang w:val="tr-TR"/>
              </w:rPr>
              <w:t xml:space="preserve"> -</w:t>
            </w:r>
          </w:p>
          <w:p w14:paraId="4AD176DF" w14:textId="77777777" w:rsidR="00DD78C0" w:rsidRPr="00040974" w:rsidRDefault="00DD78C0" w:rsidP="00DD78C0">
            <w:pPr>
              <w:keepLines/>
              <w:tabs>
                <w:tab w:val="left" w:pos="425"/>
                <w:tab w:val="left" w:pos="851"/>
              </w:tabs>
              <w:spacing w:line="240" w:lineRule="auto"/>
              <w:jc w:val="center"/>
              <w:rPr>
                <w:rFonts w:eastAsia="Arial"/>
                <w:b/>
                <w:color w:val="auto"/>
                <w:spacing w:val="-3"/>
                <w:sz w:val="22"/>
                <w:szCs w:val="22"/>
                <w:lang w:val="tr-TR"/>
              </w:rPr>
            </w:pPr>
            <w:r w:rsidRPr="00040974">
              <w:rPr>
                <w:color w:val="auto"/>
                <w:sz w:val="22"/>
                <w:szCs w:val="22"/>
                <w:lang w:val="tr-TR"/>
              </w:rPr>
              <w:t>Laboratuvar, Ölçüm ve İzleme Daire Başkanlığı</w:t>
            </w:r>
          </w:p>
        </w:tc>
      </w:tr>
      <w:tr w:rsidR="00DD78C0" w:rsidRPr="00040974" w14:paraId="5B16422C" w14:textId="77777777" w:rsidTr="00DD78C0">
        <w:tc>
          <w:tcPr>
            <w:tcW w:w="753" w:type="pct"/>
            <w:vMerge/>
            <w:shd w:val="clear" w:color="auto" w:fill="D9D9D9" w:themeFill="background1" w:themeFillShade="D9"/>
            <w:vAlign w:val="center"/>
          </w:tcPr>
          <w:p w14:paraId="44ADC21E" w14:textId="77777777" w:rsidR="00DD78C0" w:rsidRPr="00040974" w:rsidRDefault="00DD78C0" w:rsidP="005214A6">
            <w:pPr>
              <w:keepLines/>
              <w:tabs>
                <w:tab w:val="left" w:pos="425"/>
                <w:tab w:val="left" w:pos="851"/>
              </w:tabs>
              <w:spacing w:line="264" w:lineRule="auto"/>
              <w:jc w:val="center"/>
              <w:rPr>
                <w:rFonts w:eastAsia="Arial"/>
                <w:color w:val="auto"/>
                <w:spacing w:val="1"/>
                <w:sz w:val="22"/>
                <w:szCs w:val="22"/>
                <w:lang w:val="tr-TR"/>
              </w:rPr>
            </w:pPr>
          </w:p>
        </w:tc>
        <w:tc>
          <w:tcPr>
            <w:tcW w:w="2231" w:type="pct"/>
            <w:vAlign w:val="center"/>
          </w:tcPr>
          <w:p w14:paraId="58FCDF8D" w14:textId="77777777" w:rsidR="00DD78C0" w:rsidRPr="00040974" w:rsidRDefault="00DD78C0" w:rsidP="00DD78C0">
            <w:pPr>
              <w:keepLines/>
              <w:tabs>
                <w:tab w:val="left" w:pos="425"/>
                <w:tab w:val="left" w:pos="851"/>
              </w:tabs>
              <w:spacing w:line="240" w:lineRule="auto"/>
              <w:jc w:val="center"/>
              <w:rPr>
                <w:b/>
                <w:color w:val="auto"/>
                <w:sz w:val="22"/>
                <w:szCs w:val="22"/>
                <w:lang w:val="tr-TR"/>
              </w:rPr>
            </w:pPr>
            <w:r w:rsidRPr="00040974">
              <w:rPr>
                <w:color w:val="auto"/>
                <w:sz w:val="22"/>
                <w:szCs w:val="22"/>
                <w:lang w:val="tr-TR"/>
              </w:rPr>
              <w:t>İlgili istasyonlardaki kıyı su kütlelerinin LUSI değeri kategorileri</w:t>
            </w:r>
          </w:p>
        </w:tc>
        <w:tc>
          <w:tcPr>
            <w:tcW w:w="564" w:type="pct"/>
            <w:vAlign w:val="center"/>
          </w:tcPr>
          <w:p w14:paraId="7818F837" w14:textId="77777777" w:rsidR="00DD78C0" w:rsidRPr="00040974" w:rsidRDefault="00DD78C0" w:rsidP="00DD78C0">
            <w:pPr>
              <w:keepLines/>
              <w:tabs>
                <w:tab w:val="left" w:pos="425"/>
                <w:tab w:val="left" w:pos="851"/>
              </w:tabs>
              <w:spacing w:line="240" w:lineRule="auto"/>
              <w:jc w:val="center"/>
              <w:rPr>
                <w:b/>
                <w:color w:val="auto"/>
                <w:sz w:val="22"/>
                <w:szCs w:val="22"/>
                <w:lang w:val="tr-TR"/>
              </w:rPr>
            </w:pPr>
          </w:p>
        </w:tc>
        <w:tc>
          <w:tcPr>
            <w:tcW w:w="1451" w:type="pct"/>
            <w:vAlign w:val="center"/>
          </w:tcPr>
          <w:p w14:paraId="70F74792" w14:textId="77777777" w:rsidR="00DD78C0" w:rsidRPr="00040974" w:rsidRDefault="00DD78C0" w:rsidP="00DD78C0">
            <w:pPr>
              <w:keepLines/>
              <w:tabs>
                <w:tab w:val="left" w:pos="425"/>
                <w:tab w:val="left" w:pos="851"/>
              </w:tabs>
              <w:spacing w:line="240" w:lineRule="auto"/>
              <w:jc w:val="center"/>
              <w:rPr>
                <w:b/>
                <w:color w:val="auto"/>
                <w:sz w:val="22"/>
                <w:szCs w:val="22"/>
                <w:lang w:val="tr-TR"/>
              </w:rPr>
            </w:pPr>
            <w:r>
              <w:rPr>
                <w:color w:val="auto"/>
                <w:sz w:val="22"/>
                <w:szCs w:val="22"/>
                <w:lang w:val="tr-TR"/>
              </w:rPr>
              <w:t>ÇŞİDB</w:t>
            </w:r>
            <w:r w:rsidRPr="00040974">
              <w:rPr>
                <w:color w:val="auto"/>
                <w:sz w:val="22"/>
                <w:szCs w:val="22"/>
                <w:lang w:val="tr-TR"/>
              </w:rPr>
              <w:t xml:space="preserve"> -</w:t>
            </w:r>
          </w:p>
          <w:p w14:paraId="598193F7" w14:textId="77777777" w:rsidR="00DD78C0" w:rsidRPr="00040974" w:rsidRDefault="00DD78C0" w:rsidP="00DD78C0">
            <w:pPr>
              <w:keepLines/>
              <w:tabs>
                <w:tab w:val="left" w:pos="425"/>
                <w:tab w:val="left" w:pos="851"/>
              </w:tabs>
              <w:spacing w:line="240" w:lineRule="auto"/>
              <w:jc w:val="center"/>
              <w:rPr>
                <w:b/>
                <w:color w:val="auto"/>
                <w:sz w:val="22"/>
                <w:szCs w:val="22"/>
                <w:lang w:val="tr-TR"/>
              </w:rPr>
            </w:pPr>
            <w:r w:rsidRPr="00040974">
              <w:rPr>
                <w:color w:val="auto"/>
                <w:sz w:val="22"/>
                <w:szCs w:val="22"/>
                <w:lang w:val="tr-TR"/>
              </w:rPr>
              <w:t>Laboratuvar, Ölçüm ve İzleme Daire Başkanlığı</w:t>
            </w:r>
          </w:p>
        </w:tc>
      </w:tr>
      <w:tr w:rsidR="00DD78C0" w:rsidRPr="00040974" w14:paraId="4144A5C4" w14:textId="77777777" w:rsidTr="00DD78C0">
        <w:trPr>
          <w:trHeight w:val="688"/>
        </w:trPr>
        <w:tc>
          <w:tcPr>
            <w:tcW w:w="753" w:type="pct"/>
            <w:shd w:val="clear" w:color="auto" w:fill="D9D9D9" w:themeFill="background1" w:themeFillShade="D9"/>
            <w:vAlign w:val="center"/>
          </w:tcPr>
          <w:p w14:paraId="7FF56AD9" w14:textId="77777777" w:rsidR="00DD78C0" w:rsidRPr="00040974" w:rsidRDefault="00DD78C0" w:rsidP="005214A6">
            <w:pPr>
              <w:keepLines/>
              <w:tabs>
                <w:tab w:val="left" w:pos="425"/>
                <w:tab w:val="left" w:pos="851"/>
              </w:tabs>
              <w:spacing w:line="264" w:lineRule="auto"/>
              <w:jc w:val="center"/>
              <w:rPr>
                <w:rFonts w:eastAsia="Arial"/>
                <w:color w:val="auto"/>
                <w:spacing w:val="1"/>
                <w:sz w:val="22"/>
                <w:szCs w:val="22"/>
                <w:lang w:val="tr-TR"/>
              </w:rPr>
            </w:pPr>
            <w:r w:rsidRPr="00040974">
              <w:rPr>
                <w:color w:val="auto"/>
                <w:sz w:val="22"/>
                <w:szCs w:val="22"/>
                <w:lang w:val="tr-TR"/>
              </w:rPr>
              <w:t>Biyolojik Çeşitlilik ve Ekosistemler</w:t>
            </w:r>
          </w:p>
        </w:tc>
        <w:tc>
          <w:tcPr>
            <w:tcW w:w="2231" w:type="pct"/>
            <w:vAlign w:val="center"/>
          </w:tcPr>
          <w:p w14:paraId="0510F102" w14:textId="77777777" w:rsidR="00DD78C0" w:rsidRPr="00040974" w:rsidRDefault="00DD78C0" w:rsidP="00DD78C0">
            <w:pPr>
              <w:keepLines/>
              <w:tabs>
                <w:tab w:val="left" w:pos="425"/>
                <w:tab w:val="left" w:pos="851"/>
              </w:tabs>
              <w:spacing w:line="240" w:lineRule="auto"/>
              <w:jc w:val="center"/>
              <w:rPr>
                <w:color w:val="auto"/>
                <w:sz w:val="22"/>
                <w:szCs w:val="22"/>
                <w:lang w:val="tr-TR"/>
              </w:rPr>
            </w:pPr>
            <w:r w:rsidRPr="00040974">
              <w:rPr>
                <w:color w:val="auto"/>
                <w:sz w:val="22"/>
                <w:szCs w:val="22"/>
                <w:lang w:val="tr-TR"/>
              </w:rPr>
              <w:t>Endemik bitki ve hayvan türlerinin kaybı</w:t>
            </w:r>
          </w:p>
        </w:tc>
        <w:tc>
          <w:tcPr>
            <w:tcW w:w="564" w:type="pct"/>
            <w:vAlign w:val="center"/>
          </w:tcPr>
          <w:p w14:paraId="75FA9C09" w14:textId="77777777" w:rsidR="00DD78C0" w:rsidRPr="00040974" w:rsidRDefault="00DD78C0" w:rsidP="00DD78C0">
            <w:pPr>
              <w:keepLines/>
              <w:tabs>
                <w:tab w:val="left" w:pos="425"/>
                <w:tab w:val="left" w:pos="851"/>
              </w:tabs>
              <w:spacing w:line="240" w:lineRule="auto"/>
              <w:jc w:val="center"/>
              <w:rPr>
                <w:rFonts w:eastAsia="Arial"/>
                <w:b/>
                <w:color w:val="auto"/>
                <w:sz w:val="22"/>
                <w:szCs w:val="22"/>
                <w:lang w:val="tr-TR"/>
              </w:rPr>
            </w:pPr>
            <w:r w:rsidRPr="00040974">
              <w:rPr>
                <w:rFonts w:eastAsia="Arial"/>
                <w:color w:val="auto"/>
                <w:sz w:val="22"/>
                <w:szCs w:val="22"/>
                <w:lang w:val="tr-TR"/>
              </w:rPr>
              <w:t>% artma</w:t>
            </w:r>
          </w:p>
          <w:p w14:paraId="2A40FBF5" w14:textId="77777777" w:rsidR="00DD78C0" w:rsidRPr="00040974" w:rsidRDefault="00DD78C0" w:rsidP="00DD78C0">
            <w:pPr>
              <w:keepLines/>
              <w:tabs>
                <w:tab w:val="left" w:pos="425"/>
                <w:tab w:val="left" w:pos="851"/>
              </w:tabs>
              <w:spacing w:line="240" w:lineRule="auto"/>
              <w:jc w:val="center"/>
              <w:rPr>
                <w:rFonts w:eastAsia="Arial"/>
                <w:b/>
                <w:color w:val="auto"/>
                <w:sz w:val="22"/>
                <w:szCs w:val="22"/>
                <w:lang w:val="tr-TR"/>
              </w:rPr>
            </w:pPr>
            <w:r w:rsidRPr="00040974">
              <w:rPr>
                <w:rFonts w:eastAsia="Arial"/>
                <w:color w:val="auto"/>
                <w:sz w:val="22"/>
                <w:szCs w:val="22"/>
                <w:lang w:val="tr-TR"/>
              </w:rPr>
              <w:t>/azalma</w:t>
            </w:r>
          </w:p>
        </w:tc>
        <w:tc>
          <w:tcPr>
            <w:tcW w:w="1451" w:type="pct"/>
            <w:vAlign w:val="center"/>
          </w:tcPr>
          <w:p w14:paraId="1A0EB50E" w14:textId="7781C0EA" w:rsidR="00DD78C0" w:rsidRPr="00040974" w:rsidRDefault="00DD78C0" w:rsidP="00DD78C0">
            <w:pPr>
              <w:keepLines/>
              <w:tabs>
                <w:tab w:val="left" w:pos="425"/>
                <w:tab w:val="left" w:pos="851"/>
              </w:tabs>
              <w:spacing w:line="240" w:lineRule="auto"/>
              <w:jc w:val="center"/>
              <w:rPr>
                <w:rFonts w:eastAsia="Arial"/>
                <w:b/>
                <w:color w:val="auto"/>
                <w:sz w:val="22"/>
                <w:szCs w:val="22"/>
                <w:lang w:val="tr-TR"/>
              </w:rPr>
            </w:pPr>
            <w:r w:rsidRPr="00040974">
              <w:rPr>
                <w:rFonts w:eastAsia="Arial"/>
                <w:color w:val="auto"/>
                <w:sz w:val="22"/>
                <w:szCs w:val="22"/>
                <w:lang w:val="tr-TR"/>
              </w:rPr>
              <w:t>ÇŞ</w:t>
            </w:r>
            <w:r>
              <w:rPr>
                <w:rFonts w:eastAsia="Arial"/>
                <w:color w:val="auto"/>
                <w:sz w:val="22"/>
                <w:szCs w:val="22"/>
                <w:lang w:val="tr-TR"/>
              </w:rPr>
              <w:t>İD</w:t>
            </w:r>
            <w:r w:rsidRPr="00040974">
              <w:rPr>
                <w:rFonts w:eastAsia="Arial"/>
                <w:color w:val="auto"/>
                <w:sz w:val="22"/>
                <w:szCs w:val="22"/>
                <w:lang w:val="tr-TR"/>
              </w:rPr>
              <w:t xml:space="preserve">B </w:t>
            </w:r>
            <w:r>
              <w:rPr>
                <w:rFonts w:eastAsia="Arial"/>
                <w:color w:val="auto"/>
                <w:sz w:val="22"/>
                <w:szCs w:val="22"/>
                <w:lang w:val="tr-TR"/>
              </w:rPr>
              <w:t>TVK</w:t>
            </w:r>
            <w:r w:rsidRPr="00040974">
              <w:rPr>
                <w:rFonts w:eastAsia="Arial"/>
                <w:color w:val="auto"/>
                <w:sz w:val="22"/>
                <w:szCs w:val="22"/>
                <w:lang w:val="tr-TR"/>
              </w:rPr>
              <w:t>GM &amp; TOB</w:t>
            </w:r>
            <w:r w:rsidR="00242F35">
              <w:rPr>
                <w:rFonts w:eastAsia="Arial"/>
                <w:color w:val="auto"/>
                <w:sz w:val="22"/>
                <w:szCs w:val="22"/>
                <w:lang w:val="tr-TR"/>
              </w:rPr>
              <w:t xml:space="preserve"> </w:t>
            </w:r>
            <w:r>
              <w:rPr>
                <w:rFonts w:eastAsia="Arial"/>
                <w:color w:val="auto"/>
                <w:sz w:val="22"/>
                <w:szCs w:val="22"/>
                <w:lang w:val="tr-TR"/>
              </w:rPr>
              <w:t>DKMPGM</w:t>
            </w:r>
          </w:p>
        </w:tc>
      </w:tr>
      <w:tr w:rsidR="00DD78C0" w:rsidRPr="00040974" w14:paraId="61A25767" w14:textId="77777777" w:rsidTr="00DD78C0">
        <w:tc>
          <w:tcPr>
            <w:tcW w:w="753" w:type="pct"/>
            <w:shd w:val="clear" w:color="auto" w:fill="D9D9D9" w:themeFill="background1" w:themeFillShade="D9"/>
            <w:vAlign w:val="center"/>
          </w:tcPr>
          <w:p w14:paraId="01981537" w14:textId="77777777" w:rsidR="00DD78C0" w:rsidRPr="00040974" w:rsidRDefault="00DD78C0" w:rsidP="005214A6">
            <w:pPr>
              <w:keepLines/>
              <w:tabs>
                <w:tab w:val="left" w:pos="425"/>
                <w:tab w:val="left" w:pos="851"/>
              </w:tabs>
              <w:spacing w:line="264" w:lineRule="auto"/>
              <w:jc w:val="center"/>
              <w:rPr>
                <w:b/>
                <w:bCs/>
                <w:color w:val="auto"/>
                <w:sz w:val="22"/>
                <w:szCs w:val="22"/>
                <w:lang w:val="tr-TR"/>
              </w:rPr>
            </w:pPr>
            <w:r w:rsidRPr="00040974">
              <w:rPr>
                <w:color w:val="auto"/>
                <w:sz w:val="22"/>
                <w:szCs w:val="22"/>
                <w:lang w:val="tr-TR"/>
              </w:rPr>
              <w:t>Sosyo-Ekonomik Etkiler</w:t>
            </w:r>
          </w:p>
        </w:tc>
        <w:tc>
          <w:tcPr>
            <w:tcW w:w="2231" w:type="pct"/>
            <w:vAlign w:val="center"/>
          </w:tcPr>
          <w:p w14:paraId="42729D9F" w14:textId="77777777" w:rsidR="00DD78C0" w:rsidRPr="00040974" w:rsidRDefault="00DD78C0" w:rsidP="00DD78C0">
            <w:pPr>
              <w:keepLines/>
              <w:tabs>
                <w:tab w:val="left" w:pos="425"/>
                <w:tab w:val="left" w:pos="851"/>
              </w:tabs>
              <w:spacing w:line="240" w:lineRule="auto"/>
              <w:jc w:val="center"/>
              <w:rPr>
                <w:b/>
                <w:color w:val="auto"/>
                <w:sz w:val="22"/>
                <w:szCs w:val="22"/>
                <w:lang w:val="tr-TR"/>
              </w:rPr>
            </w:pPr>
            <w:r w:rsidRPr="00040974">
              <w:rPr>
                <w:color w:val="auto"/>
                <w:sz w:val="22"/>
                <w:szCs w:val="22"/>
                <w:lang w:val="tr-TR"/>
              </w:rPr>
              <w:t>Kıyı bölgelerindeki nüfus değişimi*</w:t>
            </w:r>
          </w:p>
          <w:p w14:paraId="4215B0E8" w14:textId="6D6C010D" w:rsidR="00DD78C0" w:rsidRPr="00040974" w:rsidRDefault="00DD78C0" w:rsidP="00DD78C0">
            <w:pPr>
              <w:keepLines/>
              <w:tabs>
                <w:tab w:val="left" w:pos="425"/>
                <w:tab w:val="left" w:pos="851"/>
              </w:tabs>
              <w:spacing w:line="240" w:lineRule="auto"/>
              <w:jc w:val="center"/>
              <w:rPr>
                <w:b/>
                <w:color w:val="auto"/>
                <w:sz w:val="22"/>
                <w:szCs w:val="22"/>
                <w:lang w:val="tr-TR"/>
              </w:rPr>
            </w:pPr>
            <w:r w:rsidRPr="00040974">
              <w:rPr>
                <w:color w:val="auto"/>
                <w:sz w:val="22"/>
                <w:szCs w:val="22"/>
                <w:lang w:val="tr-TR"/>
              </w:rPr>
              <w:t xml:space="preserve">(referans yılı: </w:t>
            </w:r>
            <w:r w:rsidR="001528A9">
              <w:rPr>
                <w:color w:val="auto"/>
                <w:sz w:val="22"/>
                <w:szCs w:val="22"/>
                <w:lang w:val="tr-TR"/>
              </w:rPr>
              <w:t>KSD BKAP</w:t>
            </w:r>
            <w:r w:rsidRPr="00040974">
              <w:rPr>
                <w:color w:val="auto"/>
                <w:sz w:val="22"/>
                <w:szCs w:val="22"/>
                <w:lang w:val="tr-TR"/>
              </w:rPr>
              <w:t xml:space="preserve"> onaylanma yılı)</w:t>
            </w:r>
          </w:p>
        </w:tc>
        <w:tc>
          <w:tcPr>
            <w:tcW w:w="564" w:type="pct"/>
            <w:vAlign w:val="center"/>
          </w:tcPr>
          <w:p w14:paraId="553098E9" w14:textId="77777777" w:rsidR="00DD78C0" w:rsidRPr="00040974" w:rsidRDefault="00DD78C0" w:rsidP="00DD78C0">
            <w:pPr>
              <w:keepLines/>
              <w:tabs>
                <w:tab w:val="left" w:pos="425"/>
                <w:tab w:val="left" w:pos="851"/>
              </w:tabs>
              <w:spacing w:line="240" w:lineRule="auto"/>
              <w:jc w:val="center"/>
              <w:rPr>
                <w:rFonts w:eastAsia="Arial"/>
                <w:b/>
                <w:color w:val="auto"/>
                <w:sz w:val="22"/>
                <w:szCs w:val="22"/>
                <w:lang w:val="tr-TR"/>
              </w:rPr>
            </w:pPr>
            <w:r w:rsidRPr="00040974">
              <w:rPr>
                <w:rFonts w:eastAsia="Arial"/>
                <w:color w:val="auto"/>
                <w:sz w:val="22"/>
                <w:szCs w:val="22"/>
                <w:lang w:val="tr-TR"/>
              </w:rPr>
              <w:t>% artma</w:t>
            </w:r>
          </w:p>
          <w:p w14:paraId="4466FA50" w14:textId="77777777" w:rsidR="00DD78C0" w:rsidRPr="00040974" w:rsidRDefault="00DD78C0" w:rsidP="00DD78C0">
            <w:pPr>
              <w:keepLines/>
              <w:tabs>
                <w:tab w:val="left" w:pos="425"/>
                <w:tab w:val="left" w:pos="851"/>
              </w:tabs>
              <w:spacing w:line="240" w:lineRule="auto"/>
              <w:jc w:val="center"/>
              <w:rPr>
                <w:rFonts w:eastAsia="Arial"/>
                <w:b/>
                <w:color w:val="auto"/>
                <w:sz w:val="22"/>
                <w:szCs w:val="22"/>
                <w:lang w:val="tr-TR"/>
              </w:rPr>
            </w:pPr>
            <w:r w:rsidRPr="00040974">
              <w:rPr>
                <w:rFonts w:eastAsia="Arial"/>
                <w:color w:val="auto"/>
                <w:sz w:val="22"/>
                <w:szCs w:val="22"/>
                <w:lang w:val="tr-TR"/>
              </w:rPr>
              <w:t>/azalma</w:t>
            </w:r>
          </w:p>
        </w:tc>
        <w:tc>
          <w:tcPr>
            <w:tcW w:w="1451" w:type="pct"/>
            <w:vAlign w:val="center"/>
          </w:tcPr>
          <w:p w14:paraId="3D9D9678" w14:textId="053ABC77" w:rsidR="00DD78C0" w:rsidRPr="00040974" w:rsidRDefault="00DD78C0" w:rsidP="00DD78C0">
            <w:pPr>
              <w:keepLines/>
              <w:tabs>
                <w:tab w:val="left" w:pos="425"/>
                <w:tab w:val="left" w:pos="851"/>
              </w:tabs>
              <w:spacing w:line="240" w:lineRule="auto"/>
              <w:jc w:val="center"/>
              <w:rPr>
                <w:rFonts w:eastAsia="Arial"/>
                <w:b/>
                <w:color w:val="auto"/>
                <w:sz w:val="22"/>
                <w:szCs w:val="22"/>
                <w:lang w:val="tr-TR"/>
              </w:rPr>
            </w:pPr>
            <w:r w:rsidRPr="00040974">
              <w:rPr>
                <w:rFonts w:eastAsia="Arial"/>
                <w:color w:val="auto"/>
                <w:sz w:val="22"/>
                <w:szCs w:val="22"/>
                <w:lang w:val="tr-TR"/>
              </w:rPr>
              <w:t xml:space="preserve">TÜİK &amp; </w:t>
            </w:r>
            <w:r w:rsidR="00242F35">
              <w:rPr>
                <w:rFonts w:eastAsia="Arial"/>
                <w:color w:val="auto"/>
                <w:sz w:val="22"/>
                <w:szCs w:val="22"/>
                <w:lang w:val="tr-TR"/>
              </w:rPr>
              <w:t>ÇŞİDB</w:t>
            </w:r>
            <w:r w:rsidR="00242F35" w:rsidRPr="00040974">
              <w:rPr>
                <w:rFonts w:eastAsia="Arial"/>
                <w:color w:val="auto"/>
                <w:sz w:val="22"/>
                <w:szCs w:val="22"/>
                <w:lang w:val="tr-TR"/>
              </w:rPr>
              <w:t xml:space="preserve"> MPGM</w:t>
            </w:r>
          </w:p>
        </w:tc>
      </w:tr>
      <w:tr w:rsidR="00DD78C0" w:rsidRPr="00040974" w14:paraId="7CBF136F" w14:textId="77777777" w:rsidTr="00DD78C0">
        <w:tc>
          <w:tcPr>
            <w:tcW w:w="753" w:type="pct"/>
            <w:vAlign w:val="center"/>
          </w:tcPr>
          <w:p w14:paraId="2BFFF425" w14:textId="77777777" w:rsidR="00DD78C0" w:rsidRPr="00040974" w:rsidRDefault="00DD78C0" w:rsidP="005214A6">
            <w:pPr>
              <w:keepLines/>
              <w:tabs>
                <w:tab w:val="left" w:pos="425"/>
                <w:tab w:val="left" w:pos="851"/>
              </w:tabs>
              <w:spacing w:line="264" w:lineRule="auto"/>
              <w:jc w:val="center"/>
              <w:rPr>
                <w:bCs/>
                <w:color w:val="auto"/>
                <w:sz w:val="22"/>
                <w:szCs w:val="22"/>
                <w:lang w:val="tr-TR"/>
              </w:rPr>
            </w:pPr>
            <w:r w:rsidRPr="00040974">
              <w:rPr>
                <w:bCs/>
                <w:color w:val="auto"/>
                <w:sz w:val="22"/>
                <w:szCs w:val="22"/>
                <w:lang w:val="tr-TR"/>
              </w:rPr>
              <w:t>İnsan Sağlığı</w:t>
            </w:r>
          </w:p>
        </w:tc>
        <w:tc>
          <w:tcPr>
            <w:tcW w:w="2231" w:type="pct"/>
            <w:vAlign w:val="center"/>
          </w:tcPr>
          <w:p w14:paraId="1545EE3C" w14:textId="77777777" w:rsidR="00DD78C0" w:rsidRPr="00040974" w:rsidRDefault="00DD78C0" w:rsidP="00DD78C0">
            <w:pPr>
              <w:keepLines/>
              <w:tabs>
                <w:tab w:val="left" w:pos="425"/>
                <w:tab w:val="left" w:pos="851"/>
              </w:tabs>
              <w:spacing w:line="240" w:lineRule="auto"/>
              <w:jc w:val="center"/>
              <w:rPr>
                <w:b/>
                <w:color w:val="auto"/>
                <w:sz w:val="22"/>
                <w:szCs w:val="22"/>
                <w:lang w:val="tr-TR"/>
              </w:rPr>
            </w:pPr>
            <w:r w:rsidRPr="00040974">
              <w:rPr>
                <w:color w:val="auto"/>
                <w:sz w:val="22"/>
                <w:szCs w:val="22"/>
                <w:lang w:val="tr-TR"/>
              </w:rPr>
              <w:t>Her bir sahil için Sağlık Bakanlığı tarafından izlenen ve yayımlanan yüzme suyu kalitesi kategorisi</w:t>
            </w:r>
          </w:p>
        </w:tc>
        <w:tc>
          <w:tcPr>
            <w:tcW w:w="564" w:type="pct"/>
            <w:vAlign w:val="center"/>
          </w:tcPr>
          <w:p w14:paraId="36D12F84" w14:textId="77777777" w:rsidR="00DD78C0" w:rsidRPr="00040974" w:rsidRDefault="00DD78C0" w:rsidP="00DD78C0">
            <w:pPr>
              <w:keepLines/>
              <w:tabs>
                <w:tab w:val="left" w:pos="425"/>
                <w:tab w:val="left" w:pos="851"/>
              </w:tabs>
              <w:spacing w:line="240" w:lineRule="auto"/>
              <w:jc w:val="center"/>
              <w:rPr>
                <w:b/>
                <w:color w:val="auto"/>
                <w:sz w:val="22"/>
                <w:szCs w:val="22"/>
                <w:lang w:val="tr-TR"/>
              </w:rPr>
            </w:pPr>
            <w:r w:rsidRPr="00040974">
              <w:rPr>
                <w:color w:val="auto"/>
                <w:sz w:val="22"/>
                <w:szCs w:val="22"/>
                <w:lang w:val="tr-TR"/>
              </w:rPr>
              <w:t>A:İyi</w:t>
            </w:r>
          </w:p>
          <w:p w14:paraId="1218ABE1" w14:textId="77777777" w:rsidR="00DD78C0" w:rsidRPr="00040974" w:rsidRDefault="00DD78C0" w:rsidP="00DD78C0">
            <w:pPr>
              <w:keepLines/>
              <w:tabs>
                <w:tab w:val="left" w:pos="425"/>
                <w:tab w:val="left" w:pos="851"/>
              </w:tabs>
              <w:spacing w:line="240" w:lineRule="auto"/>
              <w:jc w:val="center"/>
              <w:rPr>
                <w:rFonts w:eastAsia="Arial"/>
                <w:b/>
                <w:color w:val="auto"/>
                <w:sz w:val="22"/>
                <w:szCs w:val="22"/>
                <w:lang w:val="tr-TR"/>
              </w:rPr>
            </w:pPr>
            <w:r w:rsidRPr="00040974">
              <w:rPr>
                <w:color w:val="auto"/>
                <w:sz w:val="22"/>
                <w:szCs w:val="22"/>
                <w:lang w:val="tr-TR"/>
              </w:rPr>
              <w:t>B:Orta C:Kötü</w:t>
            </w:r>
          </w:p>
        </w:tc>
        <w:tc>
          <w:tcPr>
            <w:tcW w:w="1451" w:type="pct"/>
            <w:vAlign w:val="center"/>
          </w:tcPr>
          <w:p w14:paraId="578690CE" w14:textId="77777777" w:rsidR="00DD78C0" w:rsidRPr="00040974" w:rsidRDefault="00DD78C0" w:rsidP="00DD78C0">
            <w:pPr>
              <w:keepLines/>
              <w:tabs>
                <w:tab w:val="left" w:pos="425"/>
                <w:tab w:val="left" w:pos="851"/>
              </w:tabs>
              <w:spacing w:line="240" w:lineRule="auto"/>
              <w:jc w:val="center"/>
              <w:rPr>
                <w:rFonts w:eastAsia="Arial"/>
                <w:b/>
                <w:color w:val="auto"/>
                <w:sz w:val="22"/>
                <w:szCs w:val="22"/>
                <w:lang w:val="tr-TR"/>
              </w:rPr>
            </w:pPr>
            <w:r w:rsidRPr="00040974">
              <w:rPr>
                <w:rFonts w:eastAsia="Arial"/>
                <w:color w:val="auto"/>
                <w:sz w:val="22"/>
                <w:szCs w:val="22"/>
                <w:lang w:val="tr-TR"/>
              </w:rPr>
              <w:t>Sağlık Bakanlığı</w:t>
            </w:r>
          </w:p>
          <w:p w14:paraId="606E2645" w14:textId="77777777" w:rsidR="00DD78C0" w:rsidRPr="00040974" w:rsidRDefault="000F70EB" w:rsidP="00DD78C0">
            <w:pPr>
              <w:keepNext/>
              <w:keepLines/>
              <w:tabs>
                <w:tab w:val="left" w:pos="425"/>
                <w:tab w:val="left" w:pos="851"/>
              </w:tabs>
              <w:spacing w:line="240" w:lineRule="auto"/>
              <w:jc w:val="center"/>
              <w:rPr>
                <w:rFonts w:eastAsia="Arial"/>
                <w:b/>
                <w:color w:val="auto"/>
                <w:sz w:val="22"/>
                <w:szCs w:val="22"/>
                <w:lang w:val="tr-TR"/>
              </w:rPr>
            </w:pPr>
            <w:hyperlink r:id="rId17" w:history="1">
              <w:r w:rsidR="00DD78C0" w:rsidRPr="00040974">
                <w:rPr>
                  <w:rFonts w:eastAsia="Arial"/>
                  <w:color w:val="auto"/>
                  <w:sz w:val="22"/>
                  <w:szCs w:val="22"/>
                  <w:u w:val="single"/>
                  <w:lang w:val="tr-TR"/>
                </w:rPr>
                <w:t>https://yuzme.saglik.gov.tr/</w:t>
              </w:r>
            </w:hyperlink>
          </w:p>
        </w:tc>
      </w:tr>
    </w:tbl>
    <w:p w14:paraId="17E0830A" w14:textId="77777777" w:rsidR="00DD78C0" w:rsidRDefault="00DD78C0" w:rsidP="003E15DD"/>
    <w:p w14:paraId="5CF72F78" w14:textId="11E4F6E6" w:rsidR="00DD78C0" w:rsidRDefault="00DD78C0" w:rsidP="003E15DD">
      <w:pPr>
        <w:sectPr w:rsidR="00DD78C0" w:rsidSect="00416F91">
          <w:pgSz w:w="11906" w:h="16838"/>
          <w:pgMar w:top="1417" w:right="1417" w:bottom="1417" w:left="1417" w:header="708" w:footer="708" w:gutter="0"/>
          <w:cols w:space="708"/>
          <w:docGrid w:linePitch="360"/>
        </w:sectPr>
      </w:pPr>
    </w:p>
    <w:p w14:paraId="2DE2A138" w14:textId="7F11509C" w:rsidR="003C12BC" w:rsidRDefault="00DD78C0" w:rsidP="00DD78C0">
      <w:pPr>
        <w:pStyle w:val="Balk2"/>
        <w:ind w:left="357" w:hanging="357"/>
      </w:pPr>
      <w:bookmarkStart w:id="13" w:name="_Toc115873753"/>
      <w:r w:rsidRPr="00DD78C0">
        <w:lastRenderedPageBreak/>
        <w:t>SÇD TAVSİYELERİNİN UYGULANMASININ İZLENMESİ</w:t>
      </w:r>
      <w:bookmarkEnd w:id="13"/>
    </w:p>
    <w:p w14:paraId="483B5984" w14:textId="06B57A56" w:rsidR="00DD78C0" w:rsidRPr="00040974" w:rsidRDefault="00DD78C0" w:rsidP="00DD78C0">
      <w:pPr>
        <w:spacing w:after="60"/>
      </w:pPr>
      <w:r>
        <w:t>KSD BKAP’nin muhtemel</w:t>
      </w:r>
      <w:r w:rsidRPr="00040974">
        <w:t xml:space="preserve"> olumsuz çevresel etkileri ve riskleri hafifletmek ve önlemek için SÇD tarafından verilen tavsiyeler ve önerilen tedbirler bu bölümde tanımlanmıştır. Etki azaltma tedbirleri ayrıca, ulusal ÇED Yönetmeliği’ne göre proje düzeyinde ÇED'in gelecekteki hazırlığı sırasında uygulanabilir tekliflerin geliştirilmesine ve çevresel sorunların değerlendirilmesine </w:t>
      </w:r>
      <w:r>
        <w:t>destek</w:t>
      </w:r>
      <w:r w:rsidRPr="00040974">
        <w:t xml:space="preserve"> olacaktır.</w:t>
      </w:r>
    </w:p>
    <w:p w14:paraId="27E5EE1A" w14:textId="0F6B15D1" w:rsidR="00DD78C0" w:rsidRPr="00040974" w:rsidRDefault="00DD78C0" w:rsidP="00DD78C0">
      <w:pPr>
        <w:spacing w:after="60"/>
      </w:pPr>
      <w:r w:rsidRPr="00040974">
        <w:t xml:space="preserve">Genel olarak SÇD, </w:t>
      </w:r>
      <w:r>
        <w:t>KSD BKAP</w:t>
      </w:r>
      <w:r w:rsidRPr="00040974">
        <w:t xml:space="preserve"> dâhilinde, kıyı gelişimine bağlı olarak oluşabilecek olası çevresel etkilerin azaltılması için aşağıda verilen tedbirlerin dikkate alınmasını </w:t>
      </w:r>
      <w:r w:rsidR="00BE12A4">
        <w:t>önermektedir</w:t>
      </w:r>
      <w:r w:rsidRPr="00040974">
        <w:t>;</w:t>
      </w:r>
    </w:p>
    <w:p w14:paraId="3AEC2A6C" w14:textId="029254A3" w:rsidR="00DD78C0" w:rsidRPr="00040974" w:rsidRDefault="00DD78C0" w:rsidP="00BE12A4">
      <w:pPr>
        <w:spacing w:after="60"/>
        <w:ind w:firstLine="227"/>
      </w:pPr>
      <w:r w:rsidRPr="00040974">
        <w:t>• Hassas alanlar (</w:t>
      </w:r>
      <w:proofErr w:type="spellStart"/>
      <w:r w:rsidRPr="00040974">
        <w:t>örn</w:t>
      </w:r>
      <w:proofErr w:type="spellEnd"/>
      <w:r w:rsidRPr="00040974">
        <w:t xml:space="preserve">. </w:t>
      </w:r>
      <w:r w:rsidR="00722327" w:rsidRPr="00722327">
        <w:t xml:space="preserve">tabiat parkları, </w:t>
      </w:r>
      <w:r w:rsidR="00722327">
        <w:t>yaban hayatı koruma alanları,</w:t>
      </w:r>
      <w:r w:rsidR="00722327" w:rsidRPr="00722327">
        <w:t xml:space="preserve"> sit alanları, </w:t>
      </w:r>
      <w:r w:rsidR="00722327">
        <w:t xml:space="preserve">önemli </w:t>
      </w:r>
      <w:r w:rsidR="00722327" w:rsidRPr="00722327">
        <w:t>kayalık ve kumul alanları, önemli biyolojik çeşitlilik alanları</w:t>
      </w:r>
      <w:r w:rsidR="00722327">
        <w:t xml:space="preserve">, </w:t>
      </w:r>
      <w:r w:rsidR="00722327" w:rsidRPr="00040974">
        <w:t>endemik türlerin yoğunlaştığı alanlar</w:t>
      </w:r>
      <w:r w:rsidRPr="00040974">
        <w:t>) için yeterli bir tampon oluşturabilmek için sınırlı (</w:t>
      </w:r>
      <w:proofErr w:type="spellStart"/>
      <w:r w:rsidRPr="00040974">
        <w:t>rekreasyonel</w:t>
      </w:r>
      <w:proofErr w:type="spellEnd"/>
      <w:r w:rsidRPr="00040974">
        <w:t>) gelişim için belirlenen bölgelerin genişletilmesi (yani Ö</w:t>
      </w:r>
      <w:r w:rsidR="00722327">
        <w:t>B</w:t>
      </w:r>
      <w:r w:rsidRPr="00040974">
        <w:t>-Kırmızı). Bu tür tampon alanlarda, daha yoğun kıyı gelişimine olanak tanıyan bölgeler (yani Ö</w:t>
      </w:r>
      <w:r w:rsidR="00722327">
        <w:t>B</w:t>
      </w:r>
      <w:r w:rsidRPr="00040974">
        <w:t>-Turuncu ve Ö</w:t>
      </w:r>
      <w:r w:rsidR="00722327">
        <w:t>B</w:t>
      </w:r>
      <w:r w:rsidRPr="00040974">
        <w:t>-Sarı), hâlihazırda mevcut olan, kıyıdaki kentleşmiş alanlar ile sınırlandırılacaktır</w:t>
      </w:r>
      <w:r w:rsidR="00722327">
        <w:t>,</w:t>
      </w:r>
    </w:p>
    <w:p w14:paraId="112435F2" w14:textId="5434A45D" w:rsidR="00DD78C0" w:rsidRPr="00040974" w:rsidRDefault="00DD78C0" w:rsidP="00BE12A4">
      <w:pPr>
        <w:spacing w:after="60"/>
        <w:ind w:firstLine="227"/>
      </w:pPr>
      <w:r w:rsidRPr="00040974">
        <w:t>• Tabiat parkları,</w:t>
      </w:r>
      <w:r w:rsidR="00722327">
        <w:t xml:space="preserve"> yaban hayatı koruma alanları, sit alanları,</w:t>
      </w:r>
      <w:r w:rsidRPr="00040974">
        <w:t xml:space="preserve"> </w:t>
      </w:r>
      <w:proofErr w:type="spellStart"/>
      <w:r w:rsidRPr="00040974">
        <w:t>biyoçeşitlilik</w:t>
      </w:r>
      <w:proofErr w:type="spellEnd"/>
      <w:r w:rsidRPr="00040974">
        <w:t xml:space="preserve"> ve endemik türlerin yoğunlaştığı alanlar, hassas kıyı su gibi hassas alanlara yakın konumlarda yatırımcıların ileriye dönük önerileri için kıyı yapılarının türü, sayısı ve kapasitesi ile ilgili sınırlamaların belirlenmesi kütleleri (</w:t>
      </w:r>
      <w:proofErr w:type="spellStart"/>
      <w:r w:rsidRPr="00040974">
        <w:t>örn</w:t>
      </w:r>
      <w:proofErr w:type="spellEnd"/>
      <w:r w:rsidRPr="00040974">
        <w:t>. BKAP</w:t>
      </w:r>
      <w:r w:rsidR="00722327">
        <w:t xml:space="preserve"> </w:t>
      </w:r>
      <w:r w:rsidR="00722327" w:rsidRPr="00040974">
        <w:t>teknelerin toplam sayısı</w:t>
      </w:r>
      <w:r w:rsidR="00722327">
        <w:t xml:space="preserve"> için</w:t>
      </w:r>
      <w:r w:rsidRPr="00040974">
        <w:t xml:space="preserve"> maksimum birleşik kapasite tanımlayabilir)</w:t>
      </w:r>
      <w:r w:rsidR="00722327">
        <w:t>,</w:t>
      </w:r>
    </w:p>
    <w:p w14:paraId="35364E0C" w14:textId="6E5F730A" w:rsidR="00DD78C0" w:rsidRPr="00040974" w:rsidRDefault="00DD78C0" w:rsidP="00BE12A4">
      <w:pPr>
        <w:spacing w:after="60"/>
        <w:ind w:firstLine="227"/>
      </w:pPr>
      <w:r w:rsidRPr="00040974">
        <w:t>• Belirli çevresel kaygıların fizibilite çalışmasında ve/veya yatırımcılar tarafından hassas alanlara (</w:t>
      </w:r>
      <w:proofErr w:type="spellStart"/>
      <w:r w:rsidRPr="00040974">
        <w:t>örn</w:t>
      </w:r>
      <w:proofErr w:type="spellEnd"/>
      <w:r w:rsidRPr="00040974">
        <w:t xml:space="preserve">. </w:t>
      </w:r>
      <w:r w:rsidR="00722327" w:rsidRPr="00722327">
        <w:t xml:space="preserve">tabiat parkları, </w:t>
      </w:r>
      <w:r w:rsidR="00722327">
        <w:t>yaban hayatı koruma alanları,</w:t>
      </w:r>
      <w:r w:rsidR="00722327" w:rsidRPr="00722327">
        <w:t xml:space="preserve"> sit alanları, </w:t>
      </w:r>
      <w:r w:rsidR="00722327">
        <w:t xml:space="preserve">önemli </w:t>
      </w:r>
      <w:r w:rsidR="00722327" w:rsidRPr="00722327">
        <w:t>kayalık ve kumul alanları, önemli biyolojik çeşitlilik alanları</w:t>
      </w:r>
      <w:r w:rsidR="00722327">
        <w:t xml:space="preserve">, </w:t>
      </w:r>
      <w:r w:rsidR="00722327" w:rsidRPr="00040974">
        <w:t>endemik türlerin yoğunlaştığı alanlar</w:t>
      </w:r>
      <w:r w:rsidRPr="00040974">
        <w:t>) yakın yerlerdeki konumlar için öne sürülen ÇED sürecinde dikkate alınması gerektiği ile ilgili koşulları şart koşmak</w:t>
      </w:r>
      <w:r w:rsidR="00722327">
        <w:t>,</w:t>
      </w:r>
    </w:p>
    <w:p w14:paraId="7F5CE09F" w14:textId="33CA0B30" w:rsidR="00DD78C0" w:rsidRPr="00040974" w:rsidRDefault="00DD78C0" w:rsidP="00BE12A4">
      <w:pPr>
        <w:spacing w:after="60"/>
        <w:ind w:firstLine="227"/>
      </w:pPr>
      <w:r w:rsidRPr="00040974">
        <w:t>• Belirtilen korunan alanların</w:t>
      </w:r>
      <w:r w:rsidR="00722327">
        <w:t>, duyarlı alanların</w:t>
      </w:r>
      <w:r w:rsidRPr="00040974">
        <w:t xml:space="preserve"> ve plajların yakınında tersane vb. kirletme potansiyeli bulunan kıyı yapılarının sınırlandırılması (yakınlık kıyı ve denizin coğrafi özelliklerine göre belirlenebilir);</w:t>
      </w:r>
    </w:p>
    <w:p w14:paraId="0A5B99F4" w14:textId="77777777" w:rsidR="00DD78C0" w:rsidRDefault="00DD78C0" w:rsidP="00BE12A4">
      <w:pPr>
        <w:spacing w:after="60"/>
        <w:ind w:firstLine="227"/>
      </w:pPr>
      <w:r w:rsidRPr="00040974">
        <w:t>• Endemik bitki ve hayvan türlerini içeren alanlarda doğal kıyıların</w:t>
      </w:r>
      <w:r w:rsidR="00722327">
        <w:t xml:space="preserve"> doğallığını bozacak yönde</w:t>
      </w:r>
      <w:r w:rsidRPr="00040974">
        <w:t xml:space="preserve"> önemli ölçüde değiştirilmesini (</w:t>
      </w:r>
      <w:r w:rsidR="00722327">
        <w:t>dolgu/</w:t>
      </w:r>
      <w:r w:rsidRPr="00040974">
        <w:t xml:space="preserve">betonlama yoluyla) gerektiren kıyı yapılarına ilişkin </w:t>
      </w:r>
      <w:r w:rsidR="00722327">
        <w:t>KSD BKAP</w:t>
      </w:r>
      <w:r w:rsidRPr="00040974">
        <w:t xml:space="preserve"> dâhilindeki kısıtlamaların tanımlanması. Uygun durumda, </w:t>
      </w:r>
      <w:proofErr w:type="spellStart"/>
      <w:r w:rsidRPr="00040974">
        <w:t>biyomühendislik</w:t>
      </w:r>
      <w:proofErr w:type="spellEnd"/>
      <w:r w:rsidRPr="00040974">
        <w:t xml:space="preserve">/ekolojik tasarımlar gibi kıyıların doğal </w:t>
      </w:r>
      <w:r w:rsidR="00722327">
        <w:t>özelliklerini</w:t>
      </w:r>
      <w:r w:rsidRPr="00040974">
        <w:t xml:space="preserve"> korumak için özel tasarım yöntemleri yatırımcılardan talep edilecektir.</w:t>
      </w:r>
    </w:p>
    <w:p w14:paraId="292231CB" w14:textId="429A7774" w:rsidR="00722327" w:rsidRPr="00040974" w:rsidRDefault="00722327" w:rsidP="00722327">
      <w:pPr>
        <w:spacing w:after="60"/>
        <w:sectPr w:rsidR="00722327" w:rsidRPr="00040974" w:rsidSect="005214A6">
          <w:pgSz w:w="11910" w:h="16840"/>
          <w:pgMar w:top="1417" w:right="1417" w:bottom="1417" w:left="1417" w:header="1129" w:footer="690" w:gutter="0"/>
          <w:cols w:space="708"/>
          <w:docGrid w:linePitch="326"/>
        </w:sectPr>
      </w:pPr>
      <w:r>
        <w:t xml:space="preserve">Bu kapsamda aşağıda </w:t>
      </w:r>
      <w:r w:rsidRPr="0057272E">
        <w:t>uygulama izleme matrisi şablonu</w:t>
      </w:r>
      <w:r>
        <w:t>na yer verilmektedir.</w:t>
      </w:r>
    </w:p>
    <w:p w14:paraId="574E824A" w14:textId="0D07E53F" w:rsidR="00852346" w:rsidRDefault="00852346" w:rsidP="00852346">
      <w:pPr>
        <w:pStyle w:val="ResimYazs"/>
        <w:keepNext/>
        <w:rPr>
          <w:b w:val="0"/>
          <w:bCs w:val="0"/>
        </w:rPr>
      </w:pPr>
      <w:bookmarkStart w:id="14" w:name="_Toc115873759"/>
      <w:r w:rsidRPr="00852346">
        <w:rPr>
          <w:b w:val="0"/>
          <w:bCs w:val="0"/>
        </w:rPr>
        <w:lastRenderedPageBreak/>
        <w:t xml:space="preserve">Tablo </w:t>
      </w:r>
      <w:r w:rsidRPr="00852346">
        <w:rPr>
          <w:b w:val="0"/>
          <w:bCs w:val="0"/>
        </w:rPr>
        <w:fldChar w:fldCharType="begin"/>
      </w:r>
      <w:r w:rsidRPr="00852346">
        <w:rPr>
          <w:b w:val="0"/>
          <w:bCs w:val="0"/>
        </w:rPr>
        <w:instrText xml:space="preserve"> SEQ Tablo \* ARABIC </w:instrText>
      </w:r>
      <w:r w:rsidRPr="00852346">
        <w:rPr>
          <w:b w:val="0"/>
          <w:bCs w:val="0"/>
        </w:rPr>
        <w:fldChar w:fldCharType="separate"/>
      </w:r>
      <w:r w:rsidR="00D8433E">
        <w:rPr>
          <w:b w:val="0"/>
          <w:bCs w:val="0"/>
          <w:noProof/>
        </w:rPr>
        <w:t>3</w:t>
      </w:r>
      <w:r w:rsidRPr="00852346">
        <w:rPr>
          <w:b w:val="0"/>
          <w:bCs w:val="0"/>
        </w:rPr>
        <w:fldChar w:fldCharType="end"/>
      </w:r>
      <w:r w:rsidRPr="00852346">
        <w:rPr>
          <w:b w:val="0"/>
          <w:bCs w:val="0"/>
        </w:rPr>
        <w:t xml:space="preserve"> Uygulama İzleme Matrisi Şablonu</w:t>
      </w:r>
      <w:bookmarkEnd w:id="14"/>
    </w:p>
    <w:tbl>
      <w:tblPr>
        <w:tblStyle w:val="TabloKlavuzu"/>
        <w:tblW w:w="0" w:type="auto"/>
        <w:tblLook w:val="04A0" w:firstRow="1" w:lastRow="0" w:firstColumn="1" w:lastColumn="0" w:noHBand="0" w:noVBand="1"/>
      </w:tblPr>
      <w:tblGrid>
        <w:gridCol w:w="7933"/>
        <w:gridCol w:w="2835"/>
        <w:gridCol w:w="3226"/>
      </w:tblGrid>
      <w:tr w:rsidR="0015375A" w14:paraId="6B30465C" w14:textId="77777777" w:rsidTr="00192610">
        <w:trPr>
          <w:tblHeader/>
        </w:trPr>
        <w:tc>
          <w:tcPr>
            <w:tcW w:w="7933" w:type="dxa"/>
            <w:shd w:val="clear" w:color="auto" w:fill="0070C0"/>
            <w:vAlign w:val="center"/>
          </w:tcPr>
          <w:p w14:paraId="359C18CA" w14:textId="61AE01E6" w:rsidR="0015375A" w:rsidRDefault="0015375A" w:rsidP="0015375A">
            <w:pPr>
              <w:jc w:val="center"/>
            </w:pPr>
            <w:r w:rsidRPr="00852346">
              <w:rPr>
                <w:rFonts w:eastAsia="Arial Narrow"/>
                <w:b/>
                <w:color w:val="FFFFFF" w:themeColor="background1"/>
                <w:sz w:val="22"/>
              </w:rPr>
              <w:t>İlgili</w:t>
            </w:r>
            <w:r w:rsidRPr="00852346">
              <w:rPr>
                <w:rFonts w:eastAsia="Arial Narrow"/>
                <w:b/>
                <w:color w:val="FFFFFF" w:themeColor="background1"/>
                <w:spacing w:val="-3"/>
                <w:sz w:val="22"/>
              </w:rPr>
              <w:t xml:space="preserve"> </w:t>
            </w:r>
            <w:r w:rsidRPr="00852346">
              <w:rPr>
                <w:rFonts w:eastAsia="Arial Narrow"/>
                <w:b/>
                <w:color w:val="FFFFFF" w:themeColor="background1"/>
                <w:sz w:val="22"/>
              </w:rPr>
              <w:t>SÇD</w:t>
            </w:r>
            <w:r w:rsidRPr="00852346">
              <w:rPr>
                <w:rFonts w:eastAsia="Arial Narrow"/>
                <w:b/>
                <w:color w:val="FFFFFF" w:themeColor="background1"/>
                <w:spacing w:val="-3"/>
                <w:sz w:val="22"/>
              </w:rPr>
              <w:t xml:space="preserve"> </w:t>
            </w:r>
            <w:r w:rsidRPr="00852346">
              <w:rPr>
                <w:rFonts w:eastAsia="Arial Narrow"/>
                <w:b/>
                <w:color w:val="FFFFFF" w:themeColor="background1"/>
                <w:sz w:val="22"/>
              </w:rPr>
              <w:t>Tavsiyeleri</w:t>
            </w:r>
            <w:r w:rsidRPr="00852346">
              <w:rPr>
                <w:rFonts w:eastAsia="Arial Narrow"/>
                <w:b/>
                <w:color w:val="FFFFFF" w:themeColor="background1"/>
                <w:spacing w:val="-2"/>
                <w:sz w:val="22"/>
              </w:rPr>
              <w:t xml:space="preserve"> </w:t>
            </w:r>
            <w:r w:rsidRPr="00852346">
              <w:rPr>
                <w:rFonts w:eastAsia="Arial Narrow"/>
                <w:b/>
                <w:color w:val="FFFFFF" w:themeColor="background1"/>
                <w:sz w:val="22"/>
              </w:rPr>
              <w:t>ve</w:t>
            </w:r>
            <w:r w:rsidRPr="00852346">
              <w:rPr>
                <w:rFonts w:eastAsia="Arial Narrow"/>
                <w:b/>
                <w:color w:val="FFFFFF" w:themeColor="background1"/>
                <w:spacing w:val="-2"/>
                <w:sz w:val="22"/>
              </w:rPr>
              <w:t xml:space="preserve"> </w:t>
            </w:r>
            <w:r w:rsidRPr="00852346">
              <w:rPr>
                <w:rFonts w:eastAsia="Arial Narrow"/>
                <w:b/>
                <w:color w:val="FFFFFF" w:themeColor="background1"/>
                <w:sz w:val="22"/>
              </w:rPr>
              <w:t>Etki</w:t>
            </w:r>
            <w:r w:rsidRPr="00852346">
              <w:rPr>
                <w:rFonts w:eastAsia="Arial Narrow"/>
                <w:b/>
                <w:color w:val="FFFFFF" w:themeColor="background1"/>
                <w:spacing w:val="-2"/>
                <w:sz w:val="22"/>
              </w:rPr>
              <w:t xml:space="preserve"> </w:t>
            </w:r>
            <w:r w:rsidRPr="00852346">
              <w:rPr>
                <w:rFonts w:eastAsia="Arial Narrow"/>
                <w:b/>
                <w:color w:val="FFFFFF" w:themeColor="background1"/>
                <w:sz w:val="22"/>
              </w:rPr>
              <w:t>Azaltma</w:t>
            </w:r>
            <w:r w:rsidRPr="00852346">
              <w:rPr>
                <w:rFonts w:eastAsia="Arial Narrow"/>
                <w:b/>
                <w:color w:val="FFFFFF" w:themeColor="background1"/>
                <w:spacing w:val="-2"/>
                <w:sz w:val="22"/>
              </w:rPr>
              <w:t xml:space="preserve"> </w:t>
            </w:r>
            <w:r w:rsidRPr="00852346">
              <w:rPr>
                <w:rFonts w:eastAsia="Arial Narrow"/>
                <w:b/>
                <w:color w:val="FFFFFF" w:themeColor="background1"/>
                <w:sz w:val="22"/>
              </w:rPr>
              <w:t>Tedbirleri</w:t>
            </w:r>
          </w:p>
        </w:tc>
        <w:tc>
          <w:tcPr>
            <w:tcW w:w="2835" w:type="dxa"/>
            <w:shd w:val="clear" w:color="auto" w:fill="0070C0"/>
            <w:vAlign w:val="center"/>
          </w:tcPr>
          <w:p w14:paraId="406FD559" w14:textId="6B8BCBC3" w:rsidR="0015375A" w:rsidRDefault="0015375A" w:rsidP="0015375A">
            <w:pPr>
              <w:jc w:val="center"/>
            </w:pPr>
            <w:r w:rsidRPr="00852346">
              <w:rPr>
                <w:rFonts w:eastAsia="Arial Narrow"/>
                <w:b/>
                <w:color w:val="FFFFFF" w:themeColor="background1"/>
                <w:sz w:val="22"/>
              </w:rPr>
              <w:t>SÇD Tavsiyelerinin Nasıl Uygulandığı</w:t>
            </w:r>
          </w:p>
        </w:tc>
        <w:tc>
          <w:tcPr>
            <w:tcW w:w="3226" w:type="dxa"/>
            <w:shd w:val="clear" w:color="auto" w:fill="0070C0"/>
          </w:tcPr>
          <w:p w14:paraId="1D589A9D" w14:textId="6D14F7AA" w:rsidR="0015375A" w:rsidRDefault="0015375A" w:rsidP="0015375A">
            <w:pPr>
              <w:jc w:val="center"/>
            </w:pPr>
            <w:r w:rsidRPr="0015375A">
              <w:rPr>
                <w:rFonts w:eastAsia="Arial Narrow"/>
                <w:b/>
                <w:color w:val="FFFFFF" w:themeColor="background1"/>
                <w:sz w:val="22"/>
              </w:rPr>
              <w:t>Görüşler/Daha Fazla Eylem Gerekli</w:t>
            </w:r>
          </w:p>
        </w:tc>
      </w:tr>
      <w:tr w:rsidR="0015375A" w14:paraId="7B7A02FD" w14:textId="77777777" w:rsidTr="0015375A">
        <w:tc>
          <w:tcPr>
            <w:tcW w:w="7933" w:type="dxa"/>
          </w:tcPr>
          <w:p w14:paraId="76DD71B4" w14:textId="77777777" w:rsidR="00192610" w:rsidRPr="00C26E80" w:rsidRDefault="00192610" w:rsidP="00192610">
            <w:pPr>
              <w:spacing w:line="288" w:lineRule="auto"/>
              <w:rPr>
                <w:sz w:val="22"/>
              </w:rPr>
            </w:pPr>
            <w:r w:rsidRPr="0057272E">
              <w:rPr>
                <w:sz w:val="22"/>
              </w:rPr>
              <w:t xml:space="preserve">Yeterli bir tampon koruma bölgesi oluşturabilmek için SÇD Raporu’nda da belirtildiği üzere </w:t>
            </w:r>
            <w:r>
              <w:rPr>
                <w:sz w:val="22"/>
              </w:rPr>
              <w:t>BKAP çalışma alanındaki mutlak koruma alanları ile birlikte ulusal mevzuat tarafından koruma altına alınmamış ancak BKAP çalışması ile ekolojik ve biyolojik açıdan hassas alanlar olduğu belirlenen duyarlı alanlar hem Alternatif-1’de hem de Alternatif-2’de</w:t>
            </w:r>
            <w:r w:rsidRPr="0057272E">
              <w:rPr>
                <w:sz w:val="22"/>
              </w:rPr>
              <w:t xml:space="preserve"> “3.Ö</w:t>
            </w:r>
            <w:r>
              <w:rPr>
                <w:sz w:val="22"/>
              </w:rPr>
              <w:t>B</w:t>
            </w:r>
            <w:r w:rsidRPr="0057272E">
              <w:rPr>
                <w:sz w:val="22"/>
              </w:rPr>
              <w:t xml:space="preserve">-Kırmızı” olarak </w:t>
            </w:r>
            <w:proofErr w:type="spellStart"/>
            <w:r w:rsidRPr="0057272E">
              <w:rPr>
                <w:sz w:val="22"/>
              </w:rPr>
              <w:t>önceliklendirilmiş</w:t>
            </w:r>
            <w:proofErr w:type="spellEnd"/>
            <w:r w:rsidRPr="0057272E">
              <w:rPr>
                <w:sz w:val="22"/>
              </w:rPr>
              <w:t xml:space="preserve"> ve alanın etrafındaki kısımlar “2.Ö</w:t>
            </w:r>
            <w:r>
              <w:rPr>
                <w:sz w:val="22"/>
              </w:rPr>
              <w:t>B</w:t>
            </w:r>
            <w:r w:rsidRPr="0057272E">
              <w:rPr>
                <w:sz w:val="22"/>
              </w:rPr>
              <w:t xml:space="preserve">-Turuncu” olarak belirlenmiştir. </w:t>
            </w:r>
            <w:r>
              <w:rPr>
                <w:sz w:val="22"/>
              </w:rPr>
              <w:t xml:space="preserve">Söz konusu hassas ve duyarlı alanlar BKAP koruma ilkeleri uyarınca plan alternatiflerine konu edilmemiş, bu alanların korunması hedeflenmiştir. </w:t>
            </w:r>
            <w:r w:rsidRPr="0057272E">
              <w:rPr>
                <w:sz w:val="22"/>
              </w:rPr>
              <w:t xml:space="preserve">Bu yolla kıyı gelişimi asgari seviyede tutulmaya çalışılmıştır. </w:t>
            </w:r>
            <w:r>
              <w:rPr>
                <w:sz w:val="22"/>
              </w:rPr>
              <w:t xml:space="preserve">Her iki plan alternatifinde </w:t>
            </w:r>
            <w:r w:rsidRPr="00C26E80">
              <w:rPr>
                <w:sz w:val="22"/>
              </w:rPr>
              <w:t xml:space="preserve">de “3.ÖB-Kırmızı” olarak </w:t>
            </w:r>
            <w:proofErr w:type="spellStart"/>
            <w:r w:rsidRPr="00C26E80">
              <w:rPr>
                <w:sz w:val="22"/>
              </w:rPr>
              <w:t>bölgelenen</w:t>
            </w:r>
            <w:proofErr w:type="spellEnd"/>
            <w:r w:rsidRPr="00C26E80">
              <w:rPr>
                <w:sz w:val="22"/>
              </w:rPr>
              <w:t xml:space="preserve"> alanlara alt bölgeler özelinde yer verilmiştir;</w:t>
            </w:r>
          </w:p>
          <w:p w14:paraId="285FFFC7" w14:textId="77777777" w:rsidR="00192610" w:rsidRPr="00CE51AF" w:rsidRDefault="00192610" w:rsidP="00192610">
            <w:pPr>
              <w:spacing w:before="120" w:after="120" w:line="240" w:lineRule="auto"/>
              <w:rPr>
                <w:b/>
                <w:bCs/>
                <w:sz w:val="22"/>
              </w:rPr>
            </w:pPr>
            <w:r w:rsidRPr="00CE51AF">
              <w:rPr>
                <w:b/>
                <w:bCs/>
                <w:sz w:val="22"/>
              </w:rPr>
              <w:t>Kocaeli-Kandıra Alt Bölgesi;</w:t>
            </w:r>
          </w:p>
          <w:p w14:paraId="05E432AA" w14:textId="77777777" w:rsidR="00192610" w:rsidRPr="00890CA8" w:rsidRDefault="00192610" w:rsidP="00192610">
            <w:pPr>
              <w:widowControl w:val="0"/>
              <w:autoSpaceDE w:val="0"/>
              <w:autoSpaceDN w:val="0"/>
              <w:spacing w:line="288" w:lineRule="auto"/>
              <w:rPr>
                <w:rFonts w:eastAsia="Calibri"/>
                <w:sz w:val="22"/>
              </w:rPr>
            </w:pPr>
            <w:r w:rsidRPr="00890CA8">
              <w:rPr>
                <w:rFonts w:eastAsia="Calibri"/>
                <w:sz w:val="22"/>
              </w:rPr>
              <w:t>Seyrek Yaban Hayatı Geliştirme Sahası</w:t>
            </w:r>
          </w:p>
          <w:p w14:paraId="1E784E2B" w14:textId="77777777" w:rsidR="00192610" w:rsidRPr="00890CA8" w:rsidRDefault="00192610" w:rsidP="00192610">
            <w:pPr>
              <w:widowControl w:val="0"/>
              <w:autoSpaceDE w:val="0"/>
              <w:autoSpaceDN w:val="0"/>
              <w:spacing w:line="288" w:lineRule="auto"/>
              <w:rPr>
                <w:rFonts w:eastAsia="Calibri"/>
                <w:sz w:val="22"/>
              </w:rPr>
            </w:pPr>
            <w:r w:rsidRPr="00890CA8">
              <w:rPr>
                <w:rFonts w:eastAsia="Calibri"/>
                <w:sz w:val="22"/>
              </w:rPr>
              <w:t xml:space="preserve">Seyrek Kalesi 1. Derece arkeolojik sit alanı </w:t>
            </w:r>
          </w:p>
          <w:p w14:paraId="085B9A1F" w14:textId="77777777" w:rsidR="00192610" w:rsidRPr="00890CA8" w:rsidRDefault="00192610" w:rsidP="00192610">
            <w:pPr>
              <w:widowControl w:val="0"/>
              <w:autoSpaceDE w:val="0"/>
              <w:autoSpaceDN w:val="0"/>
              <w:spacing w:line="288" w:lineRule="auto"/>
              <w:rPr>
                <w:rFonts w:eastAsia="Calibri"/>
                <w:sz w:val="22"/>
              </w:rPr>
            </w:pPr>
            <w:proofErr w:type="spellStart"/>
            <w:r w:rsidRPr="00890CA8">
              <w:rPr>
                <w:rFonts w:eastAsia="Calibri"/>
                <w:sz w:val="22"/>
              </w:rPr>
              <w:t>Kerpe</w:t>
            </w:r>
            <w:proofErr w:type="spellEnd"/>
            <w:r w:rsidRPr="00890CA8">
              <w:rPr>
                <w:rFonts w:eastAsia="Calibri"/>
                <w:sz w:val="22"/>
              </w:rPr>
              <w:t xml:space="preserve"> Nitelikli Doğal Koruma Alanı, Arkeolojik Sit Alanı</w:t>
            </w:r>
          </w:p>
          <w:p w14:paraId="3D344A37" w14:textId="77777777" w:rsidR="00192610" w:rsidRPr="00890CA8" w:rsidRDefault="00192610" w:rsidP="00192610">
            <w:pPr>
              <w:widowControl w:val="0"/>
              <w:autoSpaceDE w:val="0"/>
              <w:autoSpaceDN w:val="0"/>
              <w:spacing w:line="288" w:lineRule="auto"/>
              <w:rPr>
                <w:rFonts w:eastAsia="Calibri"/>
                <w:sz w:val="22"/>
              </w:rPr>
            </w:pPr>
            <w:r w:rsidRPr="00890CA8">
              <w:rPr>
                <w:rFonts w:eastAsia="Calibri"/>
                <w:sz w:val="22"/>
              </w:rPr>
              <w:t>Miço Koyu Arkeolojik Sit Alanı</w:t>
            </w:r>
          </w:p>
          <w:p w14:paraId="1A0FE73D" w14:textId="77777777" w:rsidR="00192610" w:rsidRPr="00C26E80" w:rsidRDefault="00192610" w:rsidP="00192610">
            <w:pPr>
              <w:spacing w:line="288" w:lineRule="auto"/>
              <w:rPr>
                <w:sz w:val="22"/>
              </w:rPr>
            </w:pPr>
            <w:proofErr w:type="spellStart"/>
            <w:r w:rsidRPr="00890CA8">
              <w:rPr>
                <w:rFonts w:eastAsia="Calibri"/>
                <w:sz w:val="22"/>
              </w:rPr>
              <w:t>Kefken</w:t>
            </w:r>
            <w:proofErr w:type="spellEnd"/>
            <w:r w:rsidRPr="00890CA8">
              <w:rPr>
                <w:rFonts w:eastAsia="Calibri"/>
                <w:sz w:val="22"/>
              </w:rPr>
              <w:t xml:space="preserve"> Pembe Kayalıklar 1. Derece Arkeolojik Sit Alanı, Nitelikli Doğal Koruma Alanı </w:t>
            </w:r>
          </w:p>
          <w:p w14:paraId="6F26DF08" w14:textId="77777777" w:rsidR="00192610" w:rsidRPr="00890CA8" w:rsidRDefault="00192610" w:rsidP="00192610">
            <w:pPr>
              <w:widowControl w:val="0"/>
              <w:autoSpaceDE w:val="0"/>
              <w:autoSpaceDN w:val="0"/>
              <w:spacing w:line="288" w:lineRule="auto"/>
              <w:rPr>
                <w:rFonts w:eastAsia="Calibri"/>
                <w:sz w:val="22"/>
              </w:rPr>
            </w:pPr>
            <w:proofErr w:type="spellStart"/>
            <w:r w:rsidRPr="00890CA8">
              <w:rPr>
                <w:rFonts w:eastAsia="Calibri"/>
                <w:sz w:val="22"/>
              </w:rPr>
              <w:t>Kefken</w:t>
            </w:r>
            <w:proofErr w:type="spellEnd"/>
            <w:r w:rsidRPr="00890CA8">
              <w:rPr>
                <w:rFonts w:eastAsia="Calibri"/>
                <w:sz w:val="22"/>
              </w:rPr>
              <w:t xml:space="preserve"> Adası 1. Derece Arkeolojik Sit Alanı</w:t>
            </w:r>
          </w:p>
          <w:p w14:paraId="414727DF" w14:textId="77777777" w:rsidR="00192610" w:rsidRPr="00890CA8" w:rsidRDefault="00192610" w:rsidP="00192610">
            <w:pPr>
              <w:widowControl w:val="0"/>
              <w:autoSpaceDE w:val="0"/>
              <w:autoSpaceDN w:val="0"/>
              <w:spacing w:line="288" w:lineRule="auto"/>
              <w:rPr>
                <w:rFonts w:eastAsia="Calibri"/>
                <w:sz w:val="22"/>
              </w:rPr>
            </w:pPr>
            <w:r w:rsidRPr="00890CA8">
              <w:rPr>
                <w:rFonts w:eastAsia="Calibri"/>
                <w:sz w:val="22"/>
              </w:rPr>
              <w:t>Babalı Tarihi Sit Alanı</w:t>
            </w:r>
          </w:p>
          <w:p w14:paraId="61D17A7D" w14:textId="77777777" w:rsidR="00192610" w:rsidRPr="00890CA8" w:rsidRDefault="00192610" w:rsidP="00192610">
            <w:pPr>
              <w:widowControl w:val="0"/>
              <w:autoSpaceDE w:val="0"/>
              <w:autoSpaceDN w:val="0"/>
              <w:spacing w:line="288" w:lineRule="auto"/>
              <w:rPr>
                <w:rFonts w:eastAsia="Calibri"/>
                <w:sz w:val="22"/>
              </w:rPr>
            </w:pPr>
            <w:proofErr w:type="spellStart"/>
            <w:r w:rsidRPr="00890CA8">
              <w:rPr>
                <w:rFonts w:eastAsia="Calibri"/>
                <w:sz w:val="22"/>
              </w:rPr>
              <w:t>Malkaya</w:t>
            </w:r>
            <w:proofErr w:type="spellEnd"/>
            <w:r w:rsidRPr="00890CA8">
              <w:rPr>
                <w:rFonts w:eastAsia="Calibri"/>
                <w:sz w:val="22"/>
              </w:rPr>
              <w:t xml:space="preserve"> Kültür Varlığı Koruma Alanı</w:t>
            </w:r>
          </w:p>
          <w:p w14:paraId="3C54FD81" w14:textId="77777777" w:rsidR="00192610" w:rsidRPr="00C26E80" w:rsidRDefault="00192610" w:rsidP="00192610">
            <w:pPr>
              <w:spacing w:line="288" w:lineRule="auto"/>
              <w:rPr>
                <w:sz w:val="22"/>
              </w:rPr>
            </w:pPr>
            <w:proofErr w:type="spellStart"/>
            <w:r w:rsidRPr="00C26E80">
              <w:rPr>
                <w:sz w:val="22"/>
              </w:rPr>
              <w:t>Kırmen</w:t>
            </w:r>
            <w:proofErr w:type="spellEnd"/>
            <w:r w:rsidRPr="00C26E80">
              <w:rPr>
                <w:sz w:val="22"/>
              </w:rPr>
              <w:t xml:space="preserve"> </w:t>
            </w:r>
            <w:proofErr w:type="spellStart"/>
            <w:r w:rsidRPr="00C26E80">
              <w:rPr>
                <w:sz w:val="22"/>
              </w:rPr>
              <w:t>Mvk</w:t>
            </w:r>
            <w:proofErr w:type="spellEnd"/>
            <w:r w:rsidRPr="00C26E80">
              <w:rPr>
                <w:sz w:val="22"/>
              </w:rPr>
              <w:t>. Kültür Varlığı Koruma</w:t>
            </w:r>
          </w:p>
          <w:p w14:paraId="238E0D84" w14:textId="77777777" w:rsidR="00192610" w:rsidRPr="00890CA8" w:rsidRDefault="00192610" w:rsidP="00192610">
            <w:pPr>
              <w:widowControl w:val="0"/>
              <w:autoSpaceDE w:val="0"/>
              <w:autoSpaceDN w:val="0"/>
              <w:spacing w:line="288" w:lineRule="auto"/>
              <w:rPr>
                <w:rFonts w:eastAsia="Calibri"/>
                <w:sz w:val="22"/>
              </w:rPr>
            </w:pPr>
            <w:proofErr w:type="spellStart"/>
            <w:r w:rsidRPr="00890CA8">
              <w:rPr>
                <w:rFonts w:eastAsia="Calibri"/>
                <w:sz w:val="22"/>
              </w:rPr>
              <w:t>Sardala</w:t>
            </w:r>
            <w:proofErr w:type="spellEnd"/>
            <w:r w:rsidRPr="00890CA8">
              <w:rPr>
                <w:rFonts w:eastAsia="Calibri"/>
                <w:sz w:val="22"/>
              </w:rPr>
              <w:t xml:space="preserve"> Koyu, Diriliş Koyu (koruma statüsü bulunmamaktadır)</w:t>
            </w:r>
          </w:p>
          <w:p w14:paraId="1BA937A7" w14:textId="77777777" w:rsidR="00192610" w:rsidRPr="00890CA8" w:rsidRDefault="00192610" w:rsidP="00192610">
            <w:pPr>
              <w:widowControl w:val="0"/>
              <w:autoSpaceDE w:val="0"/>
              <w:autoSpaceDN w:val="0"/>
              <w:spacing w:line="288" w:lineRule="auto"/>
              <w:rPr>
                <w:rFonts w:eastAsia="Calibri"/>
                <w:sz w:val="22"/>
              </w:rPr>
            </w:pPr>
            <w:r w:rsidRPr="00890CA8">
              <w:rPr>
                <w:rFonts w:eastAsia="Calibri"/>
                <w:sz w:val="22"/>
              </w:rPr>
              <w:t>Bağırganlı Kayalıkları (koruma statüsü bulunmamaktadır)</w:t>
            </w:r>
          </w:p>
          <w:p w14:paraId="45C8CC12" w14:textId="77777777" w:rsidR="00192610" w:rsidRPr="00890CA8" w:rsidRDefault="00192610" w:rsidP="00192610">
            <w:pPr>
              <w:widowControl w:val="0"/>
              <w:autoSpaceDE w:val="0"/>
              <w:autoSpaceDN w:val="0"/>
              <w:spacing w:line="288" w:lineRule="auto"/>
              <w:rPr>
                <w:rFonts w:eastAsia="Calibri"/>
                <w:sz w:val="22"/>
              </w:rPr>
            </w:pPr>
            <w:r w:rsidRPr="00890CA8">
              <w:rPr>
                <w:rFonts w:eastAsia="Calibri"/>
                <w:sz w:val="22"/>
              </w:rPr>
              <w:t xml:space="preserve">Kesecik Burnu, </w:t>
            </w:r>
            <w:proofErr w:type="spellStart"/>
            <w:r w:rsidRPr="00890CA8">
              <w:rPr>
                <w:rFonts w:eastAsia="Calibri"/>
                <w:sz w:val="22"/>
              </w:rPr>
              <w:t>Yanıkkaya</w:t>
            </w:r>
            <w:proofErr w:type="spellEnd"/>
            <w:r w:rsidRPr="00890CA8">
              <w:rPr>
                <w:rFonts w:eastAsia="Calibri"/>
                <w:sz w:val="22"/>
              </w:rPr>
              <w:t xml:space="preserve"> Kayalıkları (koruma statüsü bulunmamaktadır)</w:t>
            </w:r>
          </w:p>
          <w:p w14:paraId="4349B68A" w14:textId="77777777" w:rsidR="00192610" w:rsidRPr="00890CA8" w:rsidRDefault="00192610" w:rsidP="00192610">
            <w:pPr>
              <w:widowControl w:val="0"/>
              <w:autoSpaceDE w:val="0"/>
              <w:autoSpaceDN w:val="0"/>
              <w:spacing w:line="288" w:lineRule="auto"/>
              <w:rPr>
                <w:rFonts w:eastAsia="Calibri"/>
                <w:sz w:val="22"/>
              </w:rPr>
            </w:pPr>
            <w:proofErr w:type="spellStart"/>
            <w:r w:rsidRPr="00890CA8">
              <w:rPr>
                <w:rFonts w:eastAsia="Calibri"/>
                <w:sz w:val="22"/>
              </w:rPr>
              <w:t>Harmankaya</w:t>
            </w:r>
            <w:proofErr w:type="spellEnd"/>
            <w:r w:rsidRPr="00890CA8">
              <w:rPr>
                <w:rFonts w:eastAsia="Calibri"/>
                <w:sz w:val="22"/>
              </w:rPr>
              <w:t xml:space="preserve"> Kayalıkları, </w:t>
            </w:r>
            <w:proofErr w:type="spellStart"/>
            <w:r w:rsidRPr="00890CA8">
              <w:rPr>
                <w:rFonts w:eastAsia="Calibri"/>
                <w:sz w:val="22"/>
              </w:rPr>
              <w:t>Eskikerpe</w:t>
            </w:r>
            <w:proofErr w:type="spellEnd"/>
            <w:r w:rsidRPr="00890CA8">
              <w:rPr>
                <w:rFonts w:eastAsia="Calibri"/>
                <w:sz w:val="22"/>
              </w:rPr>
              <w:t xml:space="preserve"> </w:t>
            </w:r>
            <w:proofErr w:type="spellStart"/>
            <w:r w:rsidRPr="00890CA8">
              <w:rPr>
                <w:rFonts w:eastAsia="Calibri"/>
                <w:sz w:val="22"/>
              </w:rPr>
              <w:t>Br</w:t>
            </w:r>
            <w:proofErr w:type="spellEnd"/>
            <w:r w:rsidRPr="00890CA8">
              <w:rPr>
                <w:rFonts w:eastAsia="Calibri"/>
                <w:sz w:val="22"/>
              </w:rPr>
              <w:t>. (koruma statüsü bulunmamaktadır)</w:t>
            </w:r>
          </w:p>
          <w:p w14:paraId="7DECAA77" w14:textId="77777777" w:rsidR="00192610" w:rsidRPr="00890CA8" w:rsidRDefault="00192610" w:rsidP="00192610">
            <w:pPr>
              <w:widowControl w:val="0"/>
              <w:autoSpaceDE w:val="0"/>
              <w:autoSpaceDN w:val="0"/>
              <w:spacing w:line="288" w:lineRule="auto"/>
              <w:rPr>
                <w:rFonts w:eastAsia="Calibri"/>
                <w:sz w:val="22"/>
              </w:rPr>
            </w:pPr>
            <w:proofErr w:type="spellStart"/>
            <w:r w:rsidRPr="00890CA8">
              <w:rPr>
                <w:rFonts w:eastAsia="Calibri"/>
                <w:sz w:val="22"/>
              </w:rPr>
              <w:t>Uzunkum</w:t>
            </w:r>
            <w:proofErr w:type="spellEnd"/>
            <w:r w:rsidRPr="00890CA8">
              <w:rPr>
                <w:rFonts w:eastAsia="Calibri"/>
                <w:sz w:val="22"/>
              </w:rPr>
              <w:t xml:space="preserve"> Sahili (koruma statüsü bulunmamaktadır)</w:t>
            </w:r>
          </w:p>
          <w:p w14:paraId="7B548B5E" w14:textId="77777777" w:rsidR="00192610" w:rsidRPr="00C26E80" w:rsidRDefault="00192610" w:rsidP="00192610">
            <w:pPr>
              <w:spacing w:line="288" w:lineRule="auto"/>
              <w:rPr>
                <w:sz w:val="22"/>
              </w:rPr>
            </w:pPr>
            <w:proofErr w:type="spellStart"/>
            <w:r w:rsidRPr="00890CA8">
              <w:rPr>
                <w:rFonts w:eastAsia="Calibri"/>
                <w:sz w:val="22"/>
              </w:rPr>
              <w:lastRenderedPageBreak/>
              <w:t>Tuzağzı</w:t>
            </w:r>
            <w:proofErr w:type="spellEnd"/>
            <w:r w:rsidRPr="00890CA8">
              <w:rPr>
                <w:rFonts w:eastAsia="Calibri"/>
                <w:sz w:val="22"/>
              </w:rPr>
              <w:t xml:space="preserve"> Kayalıkları, </w:t>
            </w:r>
            <w:proofErr w:type="spellStart"/>
            <w:r w:rsidRPr="00890CA8">
              <w:rPr>
                <w:rFonts w:eastAsia="Calibri"/>
                <w:sz w:val="22"/>
              </w:rPr>
              <w:t>Sarıatma</w:t>
            </w:r>
            <w:proofErr w:type="spellEnd"/>
            <w:r w:rsidRPr="00890CA8">
              <w:rPr>
                <w:rFonts w:eastAsia="Calibri"/>
                <w:sz w:val="22"/>
              </w:rPr>
              <w:t xml:space="preserve"> </w:t>
            </w:r>
            <w:proofErr w:type="spellStart"/>
            <w:r w:rsidRPr="00890CA8">
              <w:rPr>
                <w:rFonts w:eastAsia="Calibri"/>
                <w:sz w:val="22"/>
              </w:rPr>
              <w:t>Br</w:t>
            </w:r>
            <w:proofErr w:type="spellEnd"/>
            <w:r w:rsidRPr="00890CA8">
              <w:rPr>
                <w:rFonts w:eastAsia="Calibri"/>
                <w:sz w:val="22"/>
              </w:rPr>
              <w:t>. (koruma statüsü bulunmamakta)</w:t>
            </w:r>
          </w:p>
          <w:p w14:paraId="757383F7" w14:textId="77777777" w:rsidR="00192610" w:rsidRPr="00CE51AF" w:rsidRDefault="00192610" w:rsidP="00192610">
            <w:pPr>
              <w:spacing w:before="120" w:after="120" w:line="240" w:lineRule="auto"/>
              <w:rPr>
                <w:b/>
                <w:bCs/>
                <w:sz w:val="22"/>
              </w:rPr>
            </w:pPr>
            <w:r w:rsidRPr="00CE51AF">
              <w:rPr>
                <w:b/>
                <w:bCs/>
                <w:sz w:val="22"/>
              </w:rPr>
              <w:t>Batı ve Doğu Sakarya Alt Bölgeleri;</w:t>
            </w:r>
          </w:p>
          <w:p w14:paraId="6B9A8D71" w14:textId="77777777" w:rsidR="00192610" w:rsidRPr="00C26E80" w:rsidRDefault="00192610" w:rsidP="00192610">
            <w:pPr>
              <w:spacing w:line="288" w:lineRule="auto"/>
              <w:rPr>
                <w:sz w:val="22"/>
              </w:rPr>
            </w:pPr>
            <w:r w:rsidRPr="00C26E80">
              <w:rPr>
                <w:rFonts w:eastAsia="Calibri"/>
                <w:sz w:val="22"/>
              </w:rPr>
              <w:t xml:space="preserve">Acarlar Gölü Sulak Alanı, Yaban Hayatı Geliştirme Sahası, 1. Derece </w:t>
            </w:r>
            <w:r w:rsidRPr="00C26E80">
              <w:rPr>
                <w:sz w:val="22"/>
              </w:rPr>
              <w:t>Doğal</w:t>
            </w:r>
          </w:p>
          <w:p w14:paraId="23312BDA" w14:textId="77777777" w:rsidR="00192610" w:rsidRPr="00C26E80" w:rsidRDefault="00192610" w:rsidP="00192610">
            <w:pPr>
              <w:widowControl w:val="0"/>
              <w:autoSpaceDE w:val="0"/>
              <w:autoSpaceDN w:val="0"/>
              <w:spacing w:line="288" w:lineRule="auto"/>
              <w:rPr>
                <w:rFonts w:eastAsia="Calibri"/>
                <w:sz w:val="22"/>
              </w:rPr>
            </w:pPr>
            <w:r w:rsidRPr="00C26E80">
              <w:rPr>
                <w:rFonts w:eastAsia="Calibri"/>
                <w:sz w:val="22"/>
              </w:rPr>
              <w:t>Karaboğaz Sahili (koruma statüsü bulunmamaktadır)</w:t>
            </w:r>
          </w:p>
          <w:p w14:paraId="306C1127" w14:textId="77777777" w:rsidR="00192610" w:rsidRPr="00C26E80" w:rsidRDefault="00192610" w:rsidP="00192610">
            <w:pPr>
              <w:widowControl w:val="0"/>
              <w:autoSpaceDE w:val="0"/>
              <w:autoSpaceDN w:val="0"/>
              <w:spacing w:line="288" w:lineRule="auto"/>
              <w:rPr>
                <w:rFonts w:eastAsia="Calibri"/>
                <w:sz w:val="22"/>
              </w:rPr>
            </w:pPr>
            <w:r w:rsidRPr="00C26E80">
              <w:rPr>
                <w:rFonts w:eastAsia="Calibri"/>
                <w:sz w:val="22"/>
              </w:rPr>
              <w:t>Sakarya Nehri Çıkışı Batı Sahili (koruma statüsü bulunmamaktadır)</w:t>
            </w:r>
          </w:p>
          <w:p w14:paraId="3CDADF88" w14:textId="77777777" w:rsidR="00192610" w:rsidRPr="00C26E80" w:rsidRDefault="00192610" w:rsidP="00192610">
            <w:pPr>
              <w:widowControl w:val="0"/>
              <w:autoSpaceDE w:val="0"/>
              <w:autoSpaceDN w:val="0"/>
              <w:spacing w:line="288" w:lineRule="auto"/>
              <w:rPr>
                <w:rFonts w:eastAsia="Calibri"/>
                <w:sz w:val="22"/>
              </w:rPr>
            </w:pPr>
            <w:r w:rsidRPr="00C26E80">
              <w:rPr>
                <w:rFonts w:eastAsia="Calibri"/>
                <w:sz w:val="22"/>
              </w:rPr>
              <w:t>Karasu Nehri Çıkışı (koruma statüsü bulunmamaktadır)</w:t>
            </w:r>
          </w:p>
          <w:p w14:paraId="33BE407F" w14:textId="77777777" w:rsidR="00192610" w:rsidRPr="00C26E80" w:rsidRDefault="00192610" w:rsidP="00192610">
            <w:pPr>
              <w:spacing w:before="120" w:after="120" w:line="240" w:lineRule="auto"/>
              <w:rPr>
                <w:b/>
                <w:bCs/>
                <w:sz w:val="22"/>
              </w:rPr>
            </w:pPr>
            <w:r w:rsidRPr="00C26E80">
              <w:rPr>
                <w:b/>
                <w:bCs/>
                <w:sz w:val="22"/>
              </w:rPr>
              <w:t>Düzce Alt Bölgesi</w:t>
            </w:r>
          </w:p>
          <w:p w14:paraId="24BD04AE" w14:textId="77777777" w:rsidR="00192610" w:rsidRPr="00C26E80" w:rsidRDefault="00192610" w:rsidP="00192610">
            <w:pPr>
              <w:widowControl w:val="0"/>
              <w:autoSpaceDE w:val="0"/>
              <w:autoSpaceDN w:val="0"/>
              <w:spacing w:line="288" w:lineRule="auto"/>
              <w:rPr>
                <w:rFonts w:eastAsia="Calibri"/>
                <w:sz w:val="22"/>
              </w:rPr>
            </w:pPr>
            <w:r w:rsidRPr="00C26E80">
              <w:rPr>
                <w:rFonts w:eastAsia="Calibri"/>
                <w:sz w:val="22"/>
              </w:rPr>
              <w:t>Akçakoca Batısı Doğal Koruma Alanları (nitelikli doğal koruma alanı)</w:t>
            </w:r>
          </w:p>
          <w:p w14:paraId="02695810" w14:textId="77777777" w:rsidR="00192610" w:rsidRPr="00C26E80" w:rsidRDefault="00192610" w:rsidP="00192610">
            <w:pPr>
              <w:widowControl w:val="0"/>
              <w:autoSpaceDE w:val="0"/>
              <w:autoSpaceDN w:val="0"/>
              <w:spacing w:line="288" w:lineRule="auto"/>
              <w:rPr>
                <w:rFonts w:eastAsia="Calibri"/>
                <w:sz w:val="22"/>
              </w:rPr>
            </w:pPr>
            <w:r w:rsidRPr="00C26E80">
              <w:rPr>
                <w:rFonts w:eastAsia="Calibri"/>
                <w:sz w:val="22"/>
              </w:rPr>
              <w:t>Ceneviz Kalesi 1. Derece Arkeolojik Sit Alanı</w:t>
            </w:r>
          </w:p>
          <w:p w14:paraId="1E6410EA" w14:textId="77777777" w:rsidR="00192610" w:rsidRPr="00C26E80" w:rsidRDefault="00192610" w:rsidP="00192610">
            <w:pPr>
              <w:widowControl w:val="0"/>
              <w:autoSpaceDE w:val="0"/>
              <w:autoSpaceDN w:val="0"/>
              <w:spacing w:line="288" w:lineRule="auto"/>
              <w:rPr>
                <w:rFonts w:eastAsia="Calibri"/>
                <w:sz w:val="22"/>
              </w:rPr>
            </w:pPr>
            <w:r w:rsidRPr="00C26E80">
              <w:rPr>
                <w:rFonts w:eastAsia="Calibri"/>
                <w:sz w:val="22"/>
              </w:rPr>
              <w:t>Melen Çayı Çıkışı (koruma statüsü bulunmamaktadır)</w:t>
            </w:r>
          </w:p>
          <w:p w14:paraId="7FE9B633" w14:textId="77777777" w:rsidR="00192610" w:rsidRPr="00C26E80" w:rsidRDefault="00192610" w:rsidP="00192610">
            <w:pPr>
              <w:widowControl w:val="0"/>
              <w:autoSpaceDE w:val="0"/>
              <w:autoSpaceDN w:val="0"/>
              <w:spacing w:line="288" w:lineRule="auto"/>
              <w:rPr>
                <w:rFonts w:eastAsia="Calibri"/>
                <w:sz w:val="22"/>
              </w:rPr>
            </w:pPr>
            <w:r w:rsidRPr="00C26E80">
              <w:rPr>
                <w:rFonts w:eastAsia="Calibri"/>
                <w:sz w:val="22"/>
              </w:rPr>
              <w:t>Çayağzı, Hacız, Sarma, Taşman, Dan Dereleri Çıkışı (koruma statüsü bulunmamaktadır)</w:t>
            </w:r>
          </w:p>
          <w:p w14:paraId="360822A5" w14:textId="43FFC786" w:rsidR="0015375A" w:rsidRDefault="00192610" w:rsidP="00192610">
            <w:r w:rsidRPr="00C26E80">
              <w:rPr>
                <w:rFonts w:eastAsia="Calibri"/>
                <w:sz w:val="22"/>
              </w:rPr>
              <w:t>Demirciönü Tabiatı Koruma Alanı</w:t>
            </w:r>
            <w:r w:rsidRPr="00C26E80">
              <w:rPr>
                <w:sz w:val="22"/>
              </w:rPr>
              <w:t xml:space="preserve"> (</w:t>
            </w:r>
            <w:r w:rsidRPr="0057272E">
              <w:rPr>
                <w:sz w:val="22"/>
              </w:rPr>
              <w:t>2.Ö</w:t>
            </w:r>
            <w:r>
              <w:rPr>
                <w:sz w:val="22"/>
              </w:rPr>
              <w:t>B</w:t>
            </w:r>
            <w:r w:rsidRPr="0057272E">
              <w:rPr>
                <w:sz w:val="22"/>
              </w:rPr>
              <w:t>-Turuncu</w:t>
            </w:r>
            <w:r>
              <w:rPr>
                <w:sz w:val="22"/>
              </w:rPr>
              <w:t xml:space="preserve"> bölgede yer alan kalan Demirciönü Tabiat Parkı kıyının oldukça gerisinde konumlanmakta ve kıyı ile etkileşimi “düşük” olarak sınıflanmaktadır.</w:t>
            </w:r>
          </w:p>
        </w:tc>
        <w:tc>
          <w:tcPr>
            <w:tcW w:w="2835" w:type="dxa"/>
          </w:tcPr>
          <w:p w14:paraId="46114AF6" w14:textId="77777777" w:rsidR="0015375A" w:rsidRDefault="0015375A" w:rsidP="0015375A"/>
          <w:p w14:paraId="5CF03BFD" w14:textId="77777777" w:rsidR="00192610" w:rsidRDefault="00192610" w:rsidP="0015375A"/>
          <w:p w14:paraId="633D4D6E" w14:textId="77777777" w:rsidR="00192610" w:rsidRDefault="00192610" w:rsidP="0015375A"/>
          <w:p w14:paraId="740C2ADC" w14:textId="77777777" w:rsidR="00192610" w:rsidRDefault="00192610" w:rsidP="0015375A"/>
          <w:p w14:paraId="3A970138" w14:textId="77777777" w:rsidR="00192610" w:rsidRDefault="00192610" w:rsidP="0015375A"/>
          <w:p w14:paraId="54438C22" w14:textId="77777777" w:rsidR="00192610" w:rsidRDefault="00192610" w:rsidP="0015375A"/>
          <w:p w14:paraId="17B30AEA" w14:textId="77777777" w:rsidR="00192610" w:rsidRDefault="00192610" w:rsidP="0015375A"/>
          <w:p w14:paraId="51FF5ACC" w14:textId="77777777" w:rsidR="00192610" w:rsidRDefault="00192610" w:rsidP="0015375A"/>
          <w:p w14:paraId="37F1A598" w14:textId="77777777" w:rsidR="00242F35" w:rsidRDefault="00242F35" w:rsidP="0015375A">
            <w:pPr>
              <w:rPr>
                <w:rFonts w:eastAsia="Arial Narrow"/>
                <w:sz w:val="22"/>
              </w:rPr>
            </w:pPr>
          </w:p>
          <w:p w14:paraId="78725396" w14:textId="395CCB57" w:rsidR="00192610" w:rsidRDefault="00192610" w:rsidP="0015375A">
            <w:pPr>
              <w:rPr>
                <w:rFonts w:eastAsia="Arial Narrow"/>
                <w:sz w:val="22"/>
              </w:rPr>
            </w:pPr>
            <w:r w:rsidRPr="0057272E">
              <w:rPr>
                <w:rFonts w:eastAsia="Arial Narrow"/>
                <w:sz w:val="22"/>
              </w:rPr>
              <w:t>Kabul Edildi</w:t>
            </w:r>
          </w:p>
          <w:p w14:paraId="2084832C" w14:textId="77777777" w:rsidR="00192610" w:rsidRDefault="00192610" w:rsidP="0015375A">
            <w:pPr>
              <w:rPr>
                <w:rFonts w:eastAsia="Arial Narrow"/>
              </w:rPr>
            </w:pPr>
          </w:p>
          <w:p w14:paraId="6B8E11CD" w14:textId="77777777" w:rsidR="00192610" w:rsidRDefault="00192610" w:rsidP="0015375A">
            <w:pPr>
              <w:rPr>
                <w:rFonts w:eastAsia="Arial Narrow"/>
              </w:rPr>
            </w:pPr>
          </w:p>
          <w:p w14:paraId="768E87C6" w14:textId="77777777" w:rsidR="00192610" w:rsidRDefault="00192610" w:rsidP="0015375A">
            <w:pPr>
              <w:rPr>
                <w:rFonts w:eastAsia="Arial Narrow"/>
              </w:rPr>
            </w:pPr>
          </w:p>
          <w:p w14:paraId="560C97ED" w14:textId="77777777" w:rsidR="00192610" w:rsidRDefault="00192610" w:rsidP="0015375A">
            <w:pPr>
              <w:rPr>
                <w:rFonts w:eastAsia="Arial Narrow"/>
              </w:rPr>
            </w:pPr>
          </w:p>
          <w:p w14:paraId="2D83C5A5" w14:textId="77777777" w:rsidR="00192610" w:rsidRDefault="00192610" w:rsidP="0015375A">
            <w:pPr>
              <w:rPr>
                <w:rFonts w:eastAsia="Arial Narrow"/>
              </w:rPr>
            </w:pPr>
          </w:p>
          <w:p w14:paraId="0B5340CA" w14:textId="77777777" w:rsidR="00192610" w:rsidRDefault="00192610" w:rsidP="0015375A">
            <w:pPr>
              <w:rPr>
                <w:rFonts w:eastAsia="Arial Narrow"/>
              </w:rPr>
            </w:pPr>
          </w:p>
          <w:p w14:paraId="75623FA7" w14:textId="77777777" w:rsidR="00192610" w:rsidRDefault="00192610" w:rsidP="0015375A">
            <w:pPr>
              <w:rPr>
                <w:rFonts w:eastAsia="Arial Narrow"/>
              </w:rPr>
            </w:pPr>
          </w:p>
          <w:p w14:paraId="4CF3EAF0" w14:textId="77777777" w:rsidR="00192610" w:rsidRDefault="00192610" w:rsidP="0015375A">
            <w:pPr>
              <w:rPr>
                <w:rFonts w:eastAsia="Arial Narrow"/>
              </w:rPr>
            </w:pPr>
          </w:p>
          <w:p w14:paraId="518D1446" w14:textId="77777777" w:rsidR="00192610" w:rsidRDefault="00192610" w:rsidP="0015375A">
            <w:pPr>
              <w:rPr>
                <w:rFonts w:eastAsia="Arial Narrow"/>
              </w:rPr>
            </w:pPr>
          </w:p>
          <w:p w14:paraId="0488DD4E" w14:textId="77777777" w:rsidR="00192610" w:rsidRDefault="00192610" w:rsidP="0015375A">
            <w:pPr>
              <w:rPr>
                <w:rFonts w:eastAsia="Arial Narrow"/>
              </w:rPr>
            </w:pPr>
          </w:p>
          <w:p w14:paraId="0D16B33B" w14:textId="77777777" w:rsidR="00192610" w:rsidRDefault="00192610" w:rsidP="0015375A">
            <w:pPr>
              <w:rPr>
                <w:rFonts w:eastAsia="Arial Narrow"/>
              </w:rPr>
            </w:pPr>
          </w:p>
          <w:p w14:paraId="3DCE22E8" w14:textId="77777777" w:rsidR="00192610" w:rsidRDefault="00192610" w:rsidP="0015375A">
            <w:pPr>
              <w:rPr>
                <w:rFonts w:eastAsia="Arial Narrow"/>
              </w:rPr>
            </w:pPr>
          </w:p>
          <w:p w14:paraId="21402960" w14:textId="77777777" w:rsidR="00192610" w:rsidRDefault="00192610" w:rsidP="0015375A">
            <w:pPr>
              <w:rPr>
                <w:rFonts w:eastAsia="Arial Narrow"/>
              </w:rPr>
            </w:pPr>
          </w:p>
          <w:p w14:paraId="0BF9C4EE" w14:textId="77777777" w:rsidR="00192610" w:rsidRDefault="00192610" w:rsidP="0015375A">
            <w:pPr>
              <w:rPr>
                <w:rFonts w:eastAsia="Arial Narrow"/>
              </w:rPr>
            </w:pPr>
          </w:p>
          <w:p w14:paraId="3090AAAF" w14:textId="77777777" w:rsidR="00192610" w:rsidRDefault="00192610" w:rsidP="0015375A">
            <w:pPr>
              <w:rPr>
                <w:rFonts w:eastAsia="Arial Narrow"/>
              </w:rPr>
            </w:pPr>
          </w:p>
          <w:p w14:paraId="061924A5" w14:textId="77777777" w:rsidR="00192610" w:rsidRDefault="00192610" w:rsidP="0015375A">
            <w:pPr>
              <w:rPr>
                <w:rFonts w:eastAsia="Arial Narrow"/>
              </w:rPr>
            </w:pPr>
          </w:p>
          <w:p w14:paraId="3D933C41" w14:textId="77777777" w:rsidR="00192610" w:rsidRDefault="00192610" w:rsidP="0015375A">
            <w:pPr>
              <w:rPr>
                <w:rFonts w:eastAsia="Arial Narrow"/>
              </w:rPr>
            </w:pPr>
          </w:p>
          <w:p w14:paraId="7125EB15" w14:textId="547B6FD1" w:rsidR="00192610" w:rsidRDefault="00192610" w:rsidP="0015375A">
            <w:r w:rsidRPr="0057272E">
              <w:rPr>
                <w:rFonts w:eastAsia="Arial Narrow"/>
                <w:sz w:val="22"/>
              </w:rPr>
              <w:t>Kabul Edildi</w:t>
            </w:r>
          </w:p>
        </w:tc>
        <w:tc>
          <w:tcPr>
            <w:tcW w:w="3226" w:type="dxa"/>
          </w:tcPr>
          <w:p w14:paraId="56B867FC" w14:textId="77777777" w:rsidR="0015375A" w:rsidRDefault="0015375A" w:rsidP="0015375A"/>
        </w:tc>
      </w:tr>
      <w:tr w:rsidR="0015375A" w14:paraId="0D853DBD" w14:textId="77777777" w:rsidTr="0015375A">
        <w:tc>
          <w:tcPr>
            <w:tcW w:w="7933" w:type="dxa"/>
          </w:tcPr>
          <w:p w14:paraId="044F9892" w14:textId="77777777" w:rsidR="00192610" w:rsidRDefault="00192610" w:rsidP="00192610">
            <w:pPr>
              <w:spacing w:line="240" w:lineRule="auto"/>
              <w:rPr>
                <w:sz w:val="22"/>
              </w:rPr>
            </w:pPr>
            <w:r w:rsidRPr="00CE51AF">
              <w:rPr>
                <w:sz w:val="22"/>
              </w:rPr>
              <w:t xml:space="preserve">Yukarıda listesi verilen </w:t>
            </w:r>
            <w:r>
              <w:rPr>
                <w:sz w:val="22"/>
              </w:rPr>
              <w:t xml:space="preserve">tabiat parklarının ve </w:t>
            </w:r>
            <w:r w:rsidRPr="00CE51AF">
              <w:rPr>
                <w:sz w:val="22"/>
              </w:rPr>
              <w:t>yaban hayatı geliştirme saha</w:t>
            </w:r>
            <w:r>
              <w:rPr>
                <w:sz w:val="22"/>
              </w:rPr>
              <w:t>larının b</w:t>
            </w:r>
            <w:r w:rsidRPr="00CE51AF">
              <w:rPr>
                <w:sz w:val="22"/>
              </w:rPr>
              <w:t xml:space="preserve">ölgenin ekolojik olarak hassas olan durumuna zarar verebileceğinden ve endemik bitki ve hayvan türlerinin habitatlarında olumsuz etkilere sebep olabileceğinden, KSD </w:t>
            </w:r>
            <w:proofErr w:type="spellStart"/>
            <w:r w:rsidRPr="00CE51AF">
              <w:rPr>
                <w:sz w:val="22"/>
              </w:rPr>
              <w:t>BKAP’ye</w:t>
            </w:r>
            <w:proofErr w:type="spellEnd"/>
            <w:r w:rsidRPr="00CE51AF">
              <w:rPr>
                <w:sz w:val="22"/>
              </w:rPr>
              <w:t xml:space="preserve"> entegre edilmesi için</w:t>
            </w:r>
            <w:r>
              <w:rPr>
                <w:sz w:val="22"/>
              </w:rPr>
              <w:t>;</w:t>
            </w:r>
          </w:p>
          <w:p w14:paraId="7C9CD7D4" w14:textId="77777777" w:rsidR="00CE51AF" w:rsidRPr="00CE51AF" w:rsidRDefault="00CE51AF" w:rsidP="00192610">
            <w:pPr>
              <w:widowControl w:val="0"/>
              <w:numPr>
                <w:ilvl w:val="0"/>
                <w:numId w:val="47"/>
              </w:numPr>
              <w:autoSpaceDE w:val="0"/>
              <w:autoSpaceDN w:val="0"/>
              <w:spacing w:line="240" w:lineRule="auto"/>
              <w:rPr>
                <w:rFonts w:eastAsia="Calibri"/>
                <w:sz w:val="22"/>
              </w:rPr>
            </w:pPr>
            <w:r w:rsidRPr="00CE51AF">
              <w:rPr>
                <w:rFonts w:eastAsia="Calibri"/>
                <w:sz w:val="22"/>
              </w:rPr>
              <w:t>“3.ÖB-Kırmızı” kategorisinde kalması ve alanın gelişim alanı olarak tercih edilmemesi,</w:t>
            </w:r>
          </w:p>
          <w:p w14:paraId="2810CD98" w14:textId="77777777" w:rsidR="00CE51AF" w:rsidRPr="00CE51AF" w:rsidRDefault="00CE51AF" w:rsidP="00192610">
            <w:pPr>
              <w:widowControl w:val="0"/>
              <w:numPr>
                <w:ilvl w:val="0"/>
                <w:numId w:val="47"/>
              </w:numPr>
              <w:autoSpaceDE w:val="0"/>
              <w:autoSpaceDN w:val="0"/>
              <w:spacing w:line="240" w:lineRule="auto"/>
              <w:rPr>
                <w:rFonts w:eastAsia="Calibri"/>
                <w:sz w:val="22"/>
              </w:rPr>
            </w:pPr>
            <w:r w:rsidRPr="00CE51AF">
              <w:rPr>
                <w:rFonts w:eastAsia="Calibri"/>
                <w:sz w:val="22"/>
              </w:rPr>
              <w:t>Koruma alanının dışında ancak dolaylı etki sahası içinde yatırımcıların yapacakları kıyı yapılarının türü, sayısı ve kapasitesi ile ilgili sınırlamaların belirlenmesi. Alanın etki sahasında;</w:t>
            </w:r>
          </w:p>
          <w:p w14:paraId="27AC1843" w14:textId="77777777" w:rsidR="00CE51AF" w:rsidRPr="00CE51AF" w:rsidRDefault="00CE51AF" w:rsidP="00192610">
            <w:pPr>
              <w:widowControl w:val="0"/>
              <w:numPr>
                <w:ilvl w:val="1"/>
                <w:numId w:val="47"/>
              </w:numPr>
              <w:autoSpaceDE w:val="0"/>
              <w:autoSpaceDN w:val="0"/>
              <w:spacing w:line="240" w:lineRule="auto"/>
              <w:rPr>
                <w:rFonts w:eastAsia="Calibri"/>
                <w:sz w:val="22"/>
              </w:rPr>
            </w:pPr>
            <w:r w:rsidRPr="00CE51AF">
              <w:rPr>
                <w:rFonts w:eastAsia="Calibri"/>
                <w:sz w:val="22"/>
              </w:rPr>
              <w:t>Projenin, koruma altındaki flora ve faunada önemli bir örneğinin kaybına ve/veya bu koruma altındaki türlerin oluşum alanında azalmaya neden olmamalıdır,</w:t>
            </w:r>
          </w:p>
          <w:p w14:paraId="102B863A" w14:textId="77777777" w:rsidR="00192610" w:rsidRDefault="00CE51AF" w:rsidP="00192610">
            <w:pPr>
              <w:numPr>
                <w:ilvl w:val="1"/>
                <w:numId w:val="47"/>
              </w:numPr>
              <w:spacing w:line="240" w:lineRule="auto"/>
              <w:rPr>
                <w:sz w:val="22"/>
              </w:rPr>
            </w:pPr>
            <w:r w:rsidRPr="00CE51AF">
              <w:rPr>
                <w:rFonts w:eastAsia="Calibri"/>
                <w:sz w:val="22"/>
              </w:rPr>
              <w:lastRenderedPageBreak/>
              <w:t>Yetkili bir uzman tarafından yürütülecek biyolojik çeşitlilik ve hassas habitatların değerlendirmelerinin, flora ve faunaya odaklanarak, yetişme döneminde yürütülmesi ve önceki biyolojik çeşitlilik envanterine dayanmalıdır.</w:t>
            </w:r>
          </w:p>
          <w:p w14:paraId="70C92846" w14:textId="77777777" w:rsidR="00192610" w:rsidRDefault="00192610" w:rsidP="00192610">
            <w:pPr>
              <w:spacing w:line="240" w:lineRule="auto"/>
              <w:rPr>
                <w:sz w:val="22"/>
              </w:rPr>
            </w:pPr>
            <w:r w:rsidRPr="00CE51AF">
              <w:rPr>
                <w:sz w:val="22"/>
              </w:rPr>
              <w:t xml:space="preserve">Yukarıda listesi verilen </w:t>
            </w:r>
            <w:r>
              <w:rPr>
                <w:sz w:val="22"/>
              </w:rPr>
              <w:t>sit alanlarında;</w:t>
            </w:r>
          </w:p>
          <w:p w14:paraId="701AF106" w14:textId="56CF0524" w:rsidR="00CE51AF" w:rsidRPr="00CE51AF" w:rsidRDefault="00CE51AF" w:rsidP="00192610">
            <w:pPr>
              <w:widowControl w:val="0"/>
              <w:numPr>
                <w:ilvl w:val="0"/>
                <w:numId w:val="47"/>
              </w:numPr>
              <w:autoSpaceDE w:val="0"/>
              <w:autoSpaceDN w:val="0"/>
              <w:spacing w:line="240" w:lineRule="auto"/>
              <w:rPr>
                <w:rFonts w:eastAsia="Calibri"/>
                <w:sz w:val="22"/>
              </w:rPr>
            </w:pPr>
            <w:r w:rsidRPr="00CE51AF">
              <w:rPr>
                <w:rFonts w:eastAsia="Calibri"/>
                <w:sz w:val="22"/>
              </w:rPr>
              <w:t>Sit statüleri ve sınırlarında</w:t>
            </w:r>
            <w:r w:rsidR="00560238">
              <w:rPr>
                <w:rFonts w:eastAsia="Calibri"/>
                <w:sz w:val="22"/>
              </w:rPr>
              <w:t xml:space="preserve"> değişiklik olması halinde “3.ÖB-Kırmızı” bölgelemesinden  “2.ÖB</w:t>
            </w:r>
            <w:r w:rsidRPr="00CE51AF">
              <w:rPr>
                <w:rFonts w:eastAsia="Calibri"/>
                <w:sz w:val="22"/>
              </w:rPr>
              <w:t>-Turuncu” bölgelemesine geçiş olacak yönde tercih yapılmaması,</w:t>
            </w:r>
          </w:p>
          <w:p w14:paraId="549D6D16" w14:textId="77777777" w:rsidR="00CE51AF" w:rsidRPr="00CE51AF" w:rsidRDefault="00CE51AF" w:rsidP="00192610">
            <w:pPr>
              <w:widowControl w:val="0"/>
              <w:numPr>
                <w:ilvl w:val="0"/>
                <w:numId w:val="47"/>
              </w:numPr>
              <w:autoSpaceDE w:val="0"/>
              <w:autoSpaceDN w:val="0"/>
              <w:spacing w:line="240" w:lineRule="auto"/>
              <w:rPr>
                <w:rFonts w:eastAsia="Calibri"/>
                <w:sz w:val="22"/>
              </w:rPr>
            </w:pPr>
            <w:r w:rsidRPr="00CE51AF">
              <w:rPr>
                <w:rFonts w:eastAsia="Calibri"/>
                <w:sz w:val="22"/>
              </w:rPr>
              <w:t>Koruma alanının dışında ancak dolaylı etki sahası içinde yatırımcıların yapacakları kıyı yapılarının türü, sayısı ve kapasitesi ile ilgili sınırlamaların belirlenmesi gerekmektedir.</w:t>
            </w:r>
          </w:p>
          <w:p w14:paraId="366ED336" w14:textId="77777777" w:rsidR="00192610" w:rsidRDefault="00192610" w:rsidP="00192610">
            <w:pPr>
              <w:spacing w:line="240" w:lineRule="auto"/>
              <w:rPr>
                <w:sz w:val="22"/>
              </w:rPr>
            </w:pPr>
            <w:r>
              <w:rPr>
                <w:b/>
                <w:bCs/>
                <w:sz w:val="22"/>
              </w:rPr>
              <w:t xml:space="preserve"> </w:t>
            </w:r>
            <w:r w:rsidRPr="00CE51AF">
              <w:rPr>
                <w:sz w:val="22"/>
              </w:rPr>
              <w:t>Yukarıda listesi verilen</w:t>
            </w:r>
            <w:r>
              <w:rPr>
                <w:sz w:val="22"/>
              </w:rPr>
              <w:t>, ulusal mevzuat tarafından koruma altına alınmamış ancak BKAP çalışması ile ekolojik ve biyolojik açıdan hassas alanlar olduğu belirlenen duyarlı alanlarda;</w:t>
            </w:r>
          </w:p>
          <w:p w14:paraId="54A99FE0" w14:textId="77777777" w:rsidR="00D83D77" w:rsidRPr="00D83D77" w:rsidRDefault="00D83D77" w:rsidP="00192610">
            <w:pPr>
              <w:widowControl w:val="0"/>
              <w:numPr>
                <w:ilvl w:val="0"/>
                <w:numId w:val="49"/>
              </w:numPr>
              <w:autoSpaceDE w:val="0"/>
              <w:autoSpaceDN w:val="0"/>
              <w:spacing w:line="240" w:lineRule="auto"/>
              <w:rPr>
                <w:rFonts w:eastAsia="Calibri"/>
                <w:sz w:val="22"/>
              </w:rPr>
            </w:pPr>
            <w:r w:rsidRPr="00D83D77">
              <w:rPr>
                <w:rFonts w:eastAsia="Calibri"/>
                <w:sz w:val="22"/>
              </w:rPr>
              <w:t xml:space="preserve">“3.ÖB-Kırmızı” ve “2.ÖB-Turuncu” statüsünün öncelikli olarak korunması esastır, </w:t>
            </w:r>
          </w:p>
          <w:p w14:paraId="0A672560" w14:textId="77777777" w:rsidR="00D83D77" w:rsidRPr="00D83D77" w:rsidRDefault="00D83D77" w:rsidP="00192610">
            <w:pPr>
              <w:widowControl w:val="0"/>
              <w:numPr>
                <w:ilvl w:val="0"/>
                <w:numId w:val="49"/>
              </w:numPr>
              <w:autoSpaceDE w:val="0"/>
              <w:autoSpaceDN w:val="0"/>
              <w:spacing w:line="240" w:lineRule="auto"/>
              <w:rPr>
                <w:rFonts w:eastAsia="Calibri"/>
                <w:sz w:val="22"/>
              </w:rPr>
            </w:pPr>
            <w:r w:rsidRPr="00D83D77">
              <w:rPr>
                <w:rFonts w:eastAsia="Calibri"/>
                <w:sz w:val="22"/>
              </w:rPr>
              <w:t>Sit ilanları veya sınırlarının genişlemesine bağlı olarak bu alanlardaki  “3.ÖB-Kırmızı” bölgelemesinin genişletilmesinin tercih edilmesi gerekmektedir.</w:t>
            </w:r>
          </w:p>
          <w:p w14:paraId="12D198F4" w14:textId="4796F051" w:rsidR="0015375A" w:rsidRDefault="00D83D77" w:rsidP="00192610">
            <w:r w:rsidRPr="00D83D77">
              <w:rPr>
                <w:rFonts w:eastAsia="Calibri"/>
                <w:sz w:val="22"/>
              </w:rPr>
              <w:t xml:space="preserve">Bu alanlarda </w:t>
            </w:r>
            <w:proofErr w:type="gramStart"/>
            <w:r w:rsidRPr="00D83D77">
              <w:rPr>
                <w:rFonts w:eastAsia="Calibri"/>
                <w:sz w:val="22"/>
              </w:rPr>
              <w:t>ekolojik</w:t>
            </w:r>
            <w:proofErr w:type="gramEnd"/>
            <w:r w:rsidRPr="00D83D77">
              <w:rPr>
                <w:rFonts w:eastAsia="Calibri"/>
                <w:sz w:val="22"/>
              </w:rPr>
              <w:t xml:space="preserve"> temelli bilimsel araştırma raporlarına dayalı olarak genişleyecek veya yeni tescil edilecek sit alanları çerçeve</w:t>
            </w:r>
            <w:r w:rsidR="00560238">
              <w:rPr>
                <w:rFonts w:eastAsia="Calibri"/>
                <w:sz w:val="22"/>
              </w:rPr>
              <w:t>sinde;  “1.ÖB</w:t>
            </w:r>
            <w:bookmarkStart w:id="15" w:name="_GoBack"/>
            <w:bookmarkEnd w:id="15"/>
            <w:r w:rsidRPr="00D83D77">
              <w:rPr>
                <w:rFonts w:eastAsia="Calibri"/>
                <w:sz w:val="22"/>
              </w:rPr>
              <w:t>-Turuncu” bölgelemelerin “3.ÖB-Kırmızı”ya çevrilmesi önem taşımaktadır.</w:t>
            </w:r>
          </w:p>
        </w:tc>
        <w:tc>
          <w:tcPr>
            <w:tcW w:w="2835" w:type="dxa"/>
          </w:tcPr>
          <w:p w14:paraId="0C3EFC4A" w14:textId="77777777" w:rsidR="0015375A" w:rsidRDefault="0015375A" w:rsidP="0015375A"/>
          <w:p w14:paraId="1C51D810" w14:textId="77777777" w:rsidR="00192610" w:rsidRDefault="00192610" w:rsidP="0015375A"/>
          <w:p w14:paraId="7F118EC1" w14:textId="52992144" w:rsidR="00192610" w:rsidRDefault="00192610" w:rsidP="00192610">
            <w:pPr>
              <w:jc w:val="left"/>
              <w:rPr>
                <w:rFonts w:eastAsia="Arial Narrow"/>
                <w:sz w:val="22"/>
              </w:rPr>
            </w:pPr>
            <w:r w:rsidRPr="0057272E">
              <w:rPr>
                <w:rFonts w:eastAsia="Arial Narrow"/>
                <w:sz w:val="22"/>
              </w:rPr>
              <w:t xml:space="preserve">Bu koşullar Plan </w:t>
            </w:r>
            <w:proofErr w:type="spellStart"/>
            <w:r w:rsidR="00242F35" w:rsidRPr="0057272E">
              <w:rPr>
                <w:rFonts w:eastAsia="Arial Narrow"/>
                <w:sz w:val="22"/>
              </w:rPr>
              <w:t>Hükümleri’ne</w:t>
            </w:r>
            <w:proofErr w:type="spellEnd"/>
            <w:r w:rsidRPr="0057272E">
              <w:rPr>
                <w:rFonts w:eastAsia="Arial Narrow"/>
                <w:sz w:val="22"/>
              </w:rPr>
              <w:t xml:space="preserve"> dâhil edilmiştir.</w:t>
            </w:r>
          </w:p>
          <w:p w14:paraId="60F41869" w14:textId="77777777" w:rsidR="00192610" w:rsidRDefault="00192610" w:rsidP="0015375A">
            <w:pPr>
              <w:rPr>
                <w:rFonts w:eastAsia="Arial Narrow"/>
              </w:rPr>
            </w:pPr>
          </w:p>
          <w:p w14:paraId="71959CC2" w14:textId="77777777" w:rsidR="00192610" w:rsidRDefault="00192610" w:rsidP="0015375A">
            <w:pPr>
              <w:rPr>
                <w:rFonts w:eastAsia="Arial Narrow"/>
              </w:rPr>
            </w:pPr>
          </w:p>
          <w:p w14:paraId="3BCAECE5" w14:textId="77777777" w:rsidR="00192610" w:rsidRDefault="00192610" w:rsidP="0015375A">
            <w:pPr>
              <w:rPr>
                <w:rFonts w:eastAsia="Arial Narrow"/>
              </w:rPr>
            </w:pPr>
          </w:p>
          <w:p w14:paraId="53837FAC" w14:textId="77777777" w:rsidR="00192610" w:rsidRDefault="00192610" w:rsidP="0015375A">
            <w:pPr>
              <w:rPr>
                <w:rFonts w:eastAsia="Arial Narrow"/>
              </w:rPr>
            </w:pPr>
          </w:p>
          <w:p w14:paraId="1A9B6792" w14:textId="77777777" w:rsidR="00192610" w:rsidRDefault="00192610" w:rsidP="0015375A">
            <w:pPr>
              <w:rPr>
                <w:rFonts w:eastAsia="Arial Narrow"/>
              </w:rPr>
            </w:pPr>
          </w:p>
          <w:p w14:paraId="12102D1C" w14:textId="77777777" w:rsidR="00192610" w:rsidRDefault="00192610" w:rsidP="0015375A">
            <w:pPr>
              <w:rPr>
                <w:rFonts w:eastAsia="Arial Narrow"/>
              </w:rPr>
            </w:pPr>
          </w:p>
          <w:p w14:paraId="25C2F183" w14:textId="77777777" w:rsidR="00192610" w:rsidRDefault="00192610" w:rsidP="0015375A">
            <w:pPr>
              <w:rPr>
                <w:rFonts w:eastAsia="Arial Narrow"/>
              </w:rPr>
            </w:pPr>
          </w:p>
          <w:p w14:paraId="26F4CEFC" w14:textId="77777777" w:rsidR="00192610" w:rsidRDefault="00192610" w:rsidP="0015375A">
            <w:pPr>
              <w:rPr>
                <w:rFonts w:eastAsia="Arial Narrow"/>
              </w:rPr>
            </w:pPr>
          </w:p>
          <w:p w14:paraId="7E97EE01" w14:textId="77777777" w:rsidR="00192610" w:rsidRDefault="00192610" w:rsidP="0015375A">
            <w:pPr>
              <w:rPr>
                <w:rFonts w:eastAsia="Arial Narrow"/>
              </w:rPr>
            </w:pPr>
          </w:p>
          <w:p w14:paraId="02655142" w14:textId="77777777" w:rsidR="00192610" w:rsidRDefault="00192610" w:rsidP="0015375A">
            <w:pPr>
              <w:rPr>
                <w:rFonts w:eastAsia="Arial Narrow"/>
              </w:rPr>
            </w:pPr>
          </w:p>
          <w:p w14:paraId="68E8D564" w14:textId="77777777" w:rsidR="00192610" w:rsidRDefault="00192610" w:rsidP="0015375A">
            <w:pPr>
              <w:rPr>
                <w:rFonts w:eastAsia="Arial Narrow"/>
              </w:rPr>
            </w:pPr>
          </w:p>
          <w:p w14:paraId="0DE571A1" w14:textId="474F586D" w:rsidR="00192610" w:rsidRDefault="00192610" w:rsidP="00192610">
            <w:pPr>
              <w:jc w:val="left"/>
            </w:pPr>
            <w:r w:rsidRPr="0057272E">
              <w:rPr>
                <w:rFonts w:eastAsia="Arial Narrow"/>
                <w:sz w:val="22"/>
              </w:rPr>
              <w:t xml:space="preserve">Bu koşullar Plan </w:t>
            </w:r>
            <w:proofErr w:type="spellStart"/>
            <w:r w:rsidRPr="0057272E">
              <w:rPr>
                <w:rFonts w:eastAsia="Arial Narrow"/>
                <w:sz w:val="22"/>
              </w:rPr>
              <w:t>Hükümleri’ne</w:t>
            </w:r>
            <w:proofErr w:type="spellEnd"/>
            <w:r w:rsidRPr="0057272E">
              <w:rPr>
                <w:rFonts w:eastAsia="Arial Narrow"/>
                <w:sz w:val="22"/>
              </w:rPr>
              <w:t xml:space="preserve"> dâhil edilmiştir.</w:t>
            </w:r>
          </w:p>
        </w:tc>
        <w:tc>
          <w:tcPr>
            <w:tcW w:w="3226" w:type="dxa"/>
          </w:tcPr>
          <w:p w14:paraId="3E42A426" w14:textId="77777777" w:rsidR="00192610" w:rsidRDefault="00192610" w:rsidP="0015375A">
            <w:pPr>
              <w:rPr>
                <w:rFonts w:eastAsia="Arial Narrow"/>
                <w:sz w:val="22"/>
              </w:rPr>
            </w:pPr>
          </w:p>
          <w:p w14:paraId="240D218E" w14:textId="77777777" w:rsidR="0015375A" w:rsidRDefault="00192610" w:rsidP="0015375A">
            <w:pPr>
              <w:rPr>
                <w:rFonts w:eastAsia="Arial Narrow"/>
                <w:sz w:val="22"/>
              </w:rPr>
            </w:pPr>
            <w:r w:rsidRPr="0057272E">
              <w:rPr>
                <w:rFonts w:eastAsia="Arial Narrow"/>
                <w:sz w:val="22"/>
              </w:rPr>
              <w:t xml:space="preserve">Kıyı yatırımları için gelecekteki münferit projelerin ÇED sürecinde </w:t>
            </w:r>
            <w:r>
              <w:rPr>
                <w:rFonts w:eastAsia="Arial Narrow"/>
                <w:sz w:val="22"/>
              </w:rPr>
              <w:t>KSD BKAP</w:t>
            </w:r>
            <w:r w:rsidRPr="0057272E">
              <w:rPr>
                <w:rFonts w:eastAsia="Arial Narrow"/>
                <w:sz w:val="22"/>
              </w:rPr>
              <w:t xml:space="preserve"> Plan Hükümlerinde verilen sınırlamaların uygulanması takip edilmelidir.</w:t>
            </w:r>
          </w:p>
          <w:p w14:paraId="2121664E" w14:textId="77777777" w:rsidR="00192610" w:rsidRDefault="00192610" w:rsidP="0015375A">
            <w:pPr>
              <w:rPr>
                <w:rFonts w:eastAsia="Arial Narrow"/>
              </w:rPr>
            </w:pPr>
          </w:p>
          <w:p w14:paraId="5954D24F" w14:textId="77777777" w:rsidR="00192610" w:rsidRDefault="00192610" w:rsidP="0015375A">
            <w:pPr>
              <w:rPr>
                <w:rFonts w:eastAsia="Arial Narrow"/>
              </w:rPr>
            </w:pPr>
          </w:p>
          <w:p w14:paraId="0E85EA2E" w14:textId="77777777" w:rsidR="00192610" w:rsidRDefault="00192610" w:rsidP="0015375A">
            <w:pPr>
              <w:rPr>
                <w:rFonts w:eastAsia="Arial Narrow"/>
              </w:rPr>
            </w:pPr>
          </w:p>
          <w:p w14:paraId="32A66C43" w14:textId="77777777" w:rsidR="00192610" w:rsidRDefault="00192610" w:rsidP="0015375A">
            <w:pPr>
              <w:rPr>
                <w:rFonts w:eastAsia="Arial Narrow"/>
              </w:rPr>
            </w:pPr>
          </w:p>
          <w:p w14:paraId="0A22AA3F" w14:textId="77777777" w:rsidR="00192610" w:rsidRDefault="00192610" w:rsidP="0015375A">
            <w:pPr>
              <w:rPr>
                <w:rFonts w:eastAsia="Arial Narrow"/>
              </w:rPr>
            </w:pPr>
          </w:p>
          <w:p w14:paraId="0203BB5D" w14:textId="77777777" w:rsidR="00192610" w:rsidRDefault="00192610" w:rsidP="0015375A">
            <w:pPr>
              <w:rPr>
                <w:rFonts w:eastAsia="Arial Narrow"/>
                <w:sz w:val="22"/>
              </w:rPr>
            </w:pPr>
          </w:p>
          <w:p w14:paraId="441AF8B2" w14:textId="77777777" w:rsidR="00192610" w:rsidRDefault="00192610" w:rsidP="0015375A">
            <w:pPr>
              <w:rPr>
                <w:rFonts w:eastAsia="Arial Narrow"/>
                <w:sz w:val="22"/>
              </w:rPr>
            </w:pPr>
          </w:p>
          <w:p w14:paraId="3DE72C17" w14:textId="77777777" w:rsidR="00192610" w:rsidRDefault="00192610" w:rsidP="0015375A">
            <w:pPr>
              <w:rPr>
                <w:rFonts w:eastAsia="Arial Narrow"/>
                <w:sz w:val="22"/>
              </w:rPr>
            </w:pPr>
          </w:p>
          <w:p w14:paraId="766AAAA4" w14:textId="77777777" w:rsidR="00192610" w:rsidRDefault="00192610" w:rsidP="0015375A">
            <w:pPr>
              <w:rPr>
                <w:rFonts w:eastAsia="Arial Narrow"/>
                <w:sz w:val="22"/>
              </w:rPr>
            </w:pPr>
          </w:p>
          <w:p w14:paraId="3644EEAD" w14:textId="68934FD6" w:rsidR="00192610" w:rsidRDefault="00192610" w:rsidP="0015375A">
            <w:r w:rsidRPr="0057272E">
              <w:rPr>
                <w:rFonts w:eastAsia="Arial Narrow"/>
                <w:sz w:val="22"/>
              </w:rPr>
              <w:t xml:space="preserve">Kıyı yatırımları için gelecekteki münferit projelerin ÇED sürecinde </w:t>
            </w:r>
            <w:r>
              <w:rPr>
                <w:rFonts w:eastAsia="Arial Narrow"/>
                <w:sz w:val="22"/>
              </w:rPr>
              <w:t>KSD BKAP</w:t>
            </w:r>
            <w:r w:rsidRPr="0057272E">
              <w:rPr>
                <w:rFonts w:eastAsia="Arial Narrow"/>
                <w:sz w:val="22"/>
              </w:rPr>
              <w:t xml:space="preserve"> Plan Hükümlerinde verilen sınırlamaların uygulanması takip edilmelidir.</w:t>
            </w:r>
          </w:p>
        </w:tc>
      </w:tr>
      <w:tr w:rsidR="0015375A" w14:paraId="1051718E" w14:textId="77777777" w:rsidTr="0015375A">
        <w:tc>
          <w:tcPr>
            <w:tcW w:w="7933" w:type="dxa"/>
          </w:tcPr>
          <w:p w14:paraId="4165E160" w14:textId="77777777" w:rsidR="0015375A" w:rsidRDefault="0015375A" w:rsidP="0015375A"/>
          <w:p w14:paraId="6F182740" w14:textId="77777777" w:rsidR="00192610" w:rsidRDefault="00192610" w:rsidP="0015375A"/>
          <w:p w14:paraId="4B9E3BCC" w14:textId="569A5D3A" w:rsidR="00192610" w:rsidRDefault="00192610" w:rsidP="00192610">
            <w:r>
              <w:rPr>
                <w:sz w:val="22"/>
                <w:lang w:eastAsia="x-none"/>
              </w:rPr>
              <w:t>Belirlenen</w:t>
            </w:r>
            <w:r w:rsidRPr="0057272E">
              <w:rPr>
                <w:sz w:val="22"/>
                <w:lang w:eastAsia="x-none"/>
              </w:rPr>
              <w:t xml:space="preserve"> hassas alanlara yakın konumlar için yatırımcıların gelecekteki kıyı yapıları önerilerinin türü, sayısı ve kapasitesi ile ilgili sınırlamaların belirlenmesi (</w:t>
            </w:r>
            <w:proofErr w:type="spellStart"/>
            <w:r w:rsidRPr="0057272E">
              <w:rPr>
                <w:sz w:val="22"/>
                <w:lang w:eastAsia="x-none"/>
              </w:rPr>
              <w:t>örn</w:t>
            </w:r>
            <w:proofErr w:type="spellEnd"/>
            <w:r w:rsidRPr="0057272E">
              <w:rPr>
                <w:sz w:val="22"/>
                <w:lang w:eastAsia="x-none"/>
              </w:rPr>
              <w:t>. BKAP bir maksimum birleşik kapasite tanımlayabilir [y</w:t>
            </w:r>
            <w:r>
              <w:rPr>
                <w:sz w:val="22"/>
                <w:lang w:eastAsia="x-none"/>
              </w:rPr>
              <w:t>ani teknelerin toplam sayısı])</w:t>
            </w:r>
          </w:p>
        </w:tc>
        <w:tc>
          <w:tcPr>
            <w:tcW w:w="2835" w:type="dxa"/>
          </w:tcPr>
          <w:p w14:paraId="005DC2B4" w14:textId="77777777" w:rsidR="0015375A" w:rsidRDefault="0015375A" w:rsidP="0015375A"/>
          <w:p w14:paraId="1C869DDC" w14:textId="77777777" w:rsidR="00192610" w:rsidRDefault="00192610" w:rsidP="0015375A"/>
          <w:p w14:paraId="1068ED89" w14:textId="7362B418" w:rsidR="00192610" w:rsidRDefault="00192610" w:rsidP="00192610">
            <w:pPr>
              <w:jc w:val="left"/>
            </w:pPr>
            <w:r w:rsidRPr="0057272E">
              <w:rPr>
                <w:rFonts w:eastAsia="Arial Narrow"/>
                <w:sz w:val="22"/>
              </w:rPr>
              <w:t xml:space="preserve">Bu koşullar Plan </w:t>
            </w:r>
            <w:proofErr w:type="spellStart"/>
            <w:r w:rsidRPr="0057272E">
              <w:rPr>
                <w:rFonts w:eastAsia="Arial Narrow"/>
                <w:sz w:val="22"/>
              </w:rPr>
              <w:t>Hükümleri’ne</w:t>
            </w:r>
            <w:proofErr w:type="spellEnd"/>
            <w:r w:rsidRPr="0057272E">
              <w:rPr>
                <w:rFonts w:eastAsia="Arial Narrow"/>
                <w:sz w:val="22"/>
              </w:rPr>
              <w:t xml:space="preserve"> dâhil edilmiştir.</w:t>
            </w:r>
          </w:p>
        </w:tc>
        <w:tc>
          <w:tcPr>
            <w:tcW w:w="3226" w:type="dxa"/>
          </w:tcPr>
          <w:p w14:paraId="246D4DE1" w14:textId="087F3D9D" w:rsidR="0015375A" w:rsidRDefault="00192610" w:rsidP="0015375A">
            <w:r w:rsidRPr="0057272E">
              <w:rPr>
                <w:rFonts w:eastAsia="Arial Narrow"/>
                <w:sz w:val="22"/>
              </w:rPr>
              <w:t xml:space="preserve">Kıyı yatırımları için gelecekteki münferit projelerin ÇED sürecinde </w:t>
            </w:r>
            <w:r w:rsidR="001528A9">
              <w:rPr>
                <w:rFonts w:eastAsia="Arial Narrow"/>
                <w:sz w:val="22"/>
              </w:rPr>
              <w:t>KSD BKAP</w:t>
            </w:r>
            <w:r w:rsidRPr="0057272E">
              <w:rPr>
                <w:rFonts w:eastAsia="Arial Narrow"/>
                <w:sz w:val="22"/>
              </w:rPr>
              <w:t xml:space="preserve"> Plan Hükümlerinde verilen sınırlamaların uygulanması takip edilmelidir.</w:t>
            </w:r>
          </w:p>
        </w:tc>
      </w:tr>
      <w:tr w:rsidR="00192610" w14:paraId="4C796FFC" w14:textId="77777777" w:rsidTr="0015375A">
        <w:tc>
          <w:tcPr>
            <w:tcW w:w="7933" w:type="dxa"/>
          </w:tcPr>
          <w:p w14:paraId="3856205E" w14:textId="77777777" w:rsidR="00192610" w:rsidRDefault="00192610" w:rsidP="00192610">
            <w:pPr>
              <w:tabs>
                <w:tab w:val="left" w:pos="392"/>
              </w:tabs>
              <w:spacing w:line="240" w:lineRule="auto"/>
            </w:pPr>
            <w:r w:rsidRPr="0057272E">
              <w:rPr>
                <w:rFonts w:eastAsia="Arial Narrow"/>
                <w:sz w:val="22"/>
              </w:rPr>
              <w:lastRenderedPageBreak/>
              <w:t>Su kalitesi yüksek olan plajların yakınında kirletme potansiyeli bulunan balıkçı barınakları vb. kıyı yapılarının sınırlandırılması (yakınlık, kıyı ve denizin coğrafi özelliklerine göre belirlenebilir)</w:t>
            </w:r>
            <w:r>
              <w:rPr>
                <w:rFonts w:eastAsia="Arial Narrow"/>
                <w:sz w:val="22"/>
              </w:rPr>
              <w:t>.</w:t>
            </w:r>
          </w:p>
          <w:p w14:paraId="1DAA2D97" w14:textId="77777777" w:rsidR="00192610" w:rsidRDefault="00192610" w:rsidP="0015375A"/>
        </w:tc>
        <w:tc>
          <w:tcPr>
            <w:tcW w:w="2835" w:type="dxa"/>
          </w:tcPr>
          <w:p w14:paraId="24A3CB3B" w14:textId="7C668E4E" w:rsidR="00192610" w:rsidRDefault="00192610" w:rsidP="0015375A">
            <w:r w:rsidRPr="0057272E">
              <w:rPr>
                <w:rFonts w:eastAsia="Arial Narrow"/>
                <w:sz w:val="22"/>
              </w:rPr>
              <w:t xml:space="preserve">Bu koşullar Plan </w:t>
            </w:r>
            <w:proofErr w:type="spellStart"/>
            <w:r w:rsidRPr="0057272E">
              <w:rPr>
                <w:rFonts w:eastAsia="Arial Narrow"/>
                <w:sz w:val="22"/>
              </w:rPr>
              <w:t>Hükümleri’ne</w:t>
            </w:r>
            <w:proofErr w:type="spellEnd"/>
            <w:r w:rsidRPr="0057272E">
              <w:rPr>
                <w:rFonts w:eastAsia="Arial Narrow"/>
                <w:sz w:val="22"/>
              </w:rPr>
              <w:t xml:space="preserve"> dâhil edilmiştir.</w:t>
            </w:r>
          </w:p>
        </w:tc>
        <w:tc>
          <w:tcPr>
            <w:tcW w:w="3226" w:type="dxa"/>
          </w:tcPr>
          <w:p w14:paraId="3AB853F3" w14:textId="76D28A63" w:rsidR="00192610" w:rsidRPr="0057272E" w:rsidRDefault="00192610" w:rsidP="0015375A">
            <w:pPr>
              <w:rPr>
                <w:rFonts w:eastAsia="Arial Narrow"/>
                <w:sz w:val="22"/>
              </w:rPr>
            </w:pPr>
            <w:r w:rsidRPr="0057272E">
              <w:rPr>
                <w:rFonts w:eastAsia="Arial Narrow"/>
                <w:sz w:val="22"/>
              </w:rPr>
              <w:t xml:space="preserve">Kıyı yatırımları için gelecekteki münferit projelerin ÇED sürecinde </w:t>
            </w:r>
            <w:r w:rsidR="001528A9">
              <w:rPr>
                <w:rFonts w:eastAsia="Arial Narrow"/>
                <w:sz w:val="22"/>
              </w:rPr>
              <w:t>KSD BKAP</w:t>
            </w:r>
            <w:r w:rsidRPr="0057272E">
              <w:rPr>
                <w:rFonts w:eastAsia="Arial Narrow"/>
                <w:sz w:val="22"/>
              </w:rPr>
              <w:t xml:space="preserve"> Plan Hükümlerinde verilen sınırlamaların uygulanması takip edilmelidir.</w:t>
            </w:r>
          </w:p>
        </w:tc>
      </w:tr>
    </w:tbl>
    <w:p w14:paraId="35F5CE23" w14:textId="31F1D408" w:rsidR="0015375A" w:rsidRDefault="0015375A" w:rsidP="0015375A"/>
    <w:p w14:paraId="255FFD0B" w14:textId="6E7B4312" w:rsidR="0015375A" w:rsidRDefault="0015375A" w:rsidP="0015375A"/>
    <w:p w14:paraId="09C8EC99" w14:textId="7C296226" w:rsidR="0015375A" w:rsidRDefault="0015375A" w:rsidP="0015375A"/>
    <w:p w14:paraId="5AA75153" w14:textId="77777777" w:rsidR="0015375A" w:rsidRPr="0015375A" w:rsidRDefault="0015375A" w:rsidP="0015375A"/>
    <w:p w14:paraId="0AC2F4AD" w14:textId="276CDB68" w:rsidR="00DD78C0" w:rsidRDefault="0015375A" w:rsidP="003E15DD">
      <w:r>
        <w:br w:type="textWrapping" w:clear="all"/>
      </w:r>
    </w:p>
    <w:p w14:paraId="6FB19FE4" w14:textId="53B04F64" w:rsidR="001A3432" w:rsidRDefault="001A3432" w:rsidP="003E15DD">
      <w:pPr>
        <w:sectPr w:rsidR="001A3432" w:rsidSect="00852346">
          <w:pgSz w:w="16838" w:h="11906" w:orient="landscape"/>
          <w:pgMar w:top="1417" w:right="1417" w:bottom="1417" w:left="1417" w:header="708" w:footer="708" w:gutter="0"/>
          <w:cols w:space="708"/>
          <w:docGrid w:linePitch="360"/>
        </w:sectPr>
      </w:pPr>
    </w:p>
    <w:p w14:paraId="3F967B4B" w14:textId="45AC76D0" w:rsidR="000E6309" w:rsidRDefault="000E6309" w:rsidP="00201178">
      <w:pPr>
        <w:pStyle w:val="AnaBaslik"/>
      </w:pPr>
      <w:bookmarkStart w:id="16" w:name="_Toc92371357"/>
      <w:bookmarkStart w:id="17" w:name="_Toc115873754"/>
      <w:r w:rsidRPr="000E6309">
        <w:lastRenderedPageBreak/>
        <w:t>EK-1: ALT BÖLGELERDEKİ ARAZİ KULLANIMININ MEVCUT DEĞERLERİ</w:t>
      </w:r>
      <w:bookmarkEnd w:id="16"/>
      <w:bookmarkEnd w:id="17"/>
    </w:p>
    <w:tbl>
      <w:tblPr>
        <w:tblStyle w:val="OrtaGlgeleme1-Vurgu193"/>
        <w:tblW w:w="13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46"/>
        <w:gridCol w:w="1180"/>
        <w:gridCol w:w="995"/>
        <w:gridCol w:w="1005"/>
        <w:gridCol w:w="980"/>
        <w:gridCol w:w="1005"/>
        <w:gridCol w:w="1083"/>
        <w:gridCol w:w="1030"/>
        <w:gridCol w:w="992"/>
        <w:gridCol w:w="1005"/>
      </w:tblGrid>
      <w:tr w:rsidR="000E6309" w:rsidRPr="00095229" w14:paraId="6283B677" w14:textId="77777777" w:rsidTr="00AD76FB">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noWrap/>
            <w:vAlign w:val="center"/>
            <w:hideMark/>
          </w:tcPr>
          <w:p w14:paraId="11F1D407" w14:textId="77777777" w:rsidR="000E6309" w:rsidRPr="002110BA" w:rsidRDefault="000E6309" w:rsidP="005214A6">
            <w:pPr>
              <w:jc w:val="center"/>
              <w:rPr>
                <w:rFonts w:eastAsia="Times New Roman"/>
                <w:sz w:val="19"/>
                <w:szCs w:val="19"/>
                <w:lang w:eastAsia="tr-TR"/>
                <w14:textFill>
                  <w14:solidFill>
                    <w14:srgbClr w14:val="FFFFFF">
                      <w14:lumMod w14:val="95000"/>
                    </w14:srgbClr>
                  </w14:solidFill>
                </w14:textFill>
              </w:rPr>
            </w:pPr>
            <w:r w:rsidRPr="002110BA">
              <w:rPr>
                <w:rFonts w:eastAsia="Times New Roman"/>
                <w:sz w:val="19"/>
                <w:szCs w:val="19"/>
                <w:lang w:eastAsia="tr-TR"/>
                <w14:textFill>
                  <w14:solidFill>
                    <w14:srgbClr w14:val="FFFFFF">
                      <w14:lumMod w14:val="95000"/>
                    </w14:srgbClr>
                  </w14:solidFill>
                </w14:textFill>
              </w:rPr>
              <w:t>Alt Bölgeler</w:t>
            </w:r>
          </w:p>
        </w:tc>
        <w:tc>
          <w:tcPr>
            <w:tcW w:w="2426" w:type="dxa"/>
            <w:gridSpan w:val="2"/>
            <w:tcBorders>
              <w:top w:val="none" w:sz="0" w:space="0" w:color="auto"/>
              <w:left w:val="none" w:sz="0" w:space="0" w:color="auto"/>
              <w:bottom w:val="none" w:sz="0" w:space="0" w:color="auto"/>
              <w:right w:val="none" w:sz="0" w:space="0" w:color="auto"/>
            </w:tcBorders>
            <w:noWrap/>
            <w:vAlign w:val="center"/>
            <w:hideMark/>
          </w:tcPr>
          <w:p w14:paraId="055FCB5E" w14:textId="77777777" w:rsidR="000E6309" w:rsidRPr="002110BA" w:rsidRDefault="000E6309" w:rsidP="005214A6">
            <w:pPr>
              <w:jc w:val="center"/>
              <w:cnfStyle w:val="100000000000" w:firstRow="1" w:lastRow="0" w:firstColumn="0" w:lastColumn="0" w:oddVBand="0" w:evenVBand="0" w:oddHBand="0" w:evenHBand="0" w:firstRowFirstColumn="0" w:firstRowLastColumn="0" w:lastRowFirstColumn="0" w:lastRowLastColumn="0"/>
              <w:rPr>
                <w:rFonts w:eastAsia="Times New Roman"/>
                <w:sz w:val="19"/>
                <w:szCs w:val="19"/>
                <w:lang w:eastAsia="tr-TR"/>
                <w14:textFill>
                  <w14:solidFill>
                    <w14:srgbClr w14:val="FFFFFF">
                      <w14:lumMod w14:val="95000"/>
                    </w14:srgbClr>
                  </w14:solidFill>
                </w14:textFill>
              </w:rPr>
            </w:pPr>
            <w:r w:rsidRPr="002110BA">
              <w:rPr>
                <w:rFonts w:eastAsia="Times New Roman"/>
                <w:sz w:val="19"/>
                <w:szCs w:val="19"/>
                <w:lang w:eastAsia="tr-TR"/>
                <w14:textFill>
                  <w14:solidFill>
                    <w14:srgbClr w14:val="FFFFFF">
                      <w14:lumMod w14:val="95000"/>
                    </w14:srgbClr>
                  </w14:solidFill>
                </w14:textFill>
              </w:rPr>
              <w:t>Kocaeli Kandıra Alt Bölgesi</w:t>
            </w:r>
          </w:p>
        </w:tc>
        <w:tc>
          <w:tcPr>
            <w:tcW w:w="2000" w:type="dxa"/>
            <w:gridSpan w:val="2"/>
            <w:tcBorders>
              <w:top w:val="none" w:sz="0" w:space="0" w:color="auto"/>
              <w:left w:val="none" w:sz="0" w:space="0" w:color="auto"/>
              <w:bottom w:val="none" w:sz="0" w:space="0" w:color="auto"/>
              <w:right w:val="none" w:sz="0" w:space="0" w:color="auto"/>
            </w:tcBorders>
            <w:noWrap/>
            <w:vAlign w:val="center"/>
            <w:hideMark/>
          </w:tcPr>
          <w:p w14:paraId="470978D0" w14:textId="77777777" w:rsidR="000E6309" w:rsidRPr="002110BA" w:rsidRDefault="000E6309" w:rsidP="005214A6">
            <w:pPr>
              <w:jc w:val="center"/>
              <w:cnfStyle w:val="100000000000" w:firstRow="1" w:lastRow="0" w:firstColumn="0" w:lastColumn="0" w:oddVBand="0" w:evenVBand="0" w:oddHBand="0" w:evenHBand="0" w:firstRowFirstColumn="0" w:firstRowLastColumn="0" w:lastRowFirstColumn="0" w:lastRowLastColumn="0"/>
              <w:rPr>
                <w:rFonts w:eastAsia="Times New Roman"/>
                <w:sz w:val="19"/>
                <w:szCs w:val="19"/>
                <w:lang w:eastAsia="tr-TR"/>
                <w14:textFill>
                  <w14:solidFill>
                    <w14:srgbClr w14:val="FFFFFF">
                      <w14:lumMod w14:val="95000"/>
                    </w14:srgbClr>
                  </w14:solidFill>
                </w14:textFill>
              </w:rPr>
            </w:pPr>
            <w:r w:rsidRPr="002110BA">
              <w:rPr>
                <w:rFonts w:eastAsia="Times New Roman"/>
                <w:sz w:val="19"/>
                <w:szCs w:val="19"/>
                <w:lang w:eastAsia="tr-TR"/>
                <w14:textFill>
                  <w14:solidFill>
                    <w14:srgbClr w14:val="FFFFFF">
                      <w14:lumMod w14:val="95000"/>
                    </w14:srgbClr>
                  </w14:solidFill>
                </w14:textFill>
              </w:rPr>
              <w:t>Batı Sakarya Alt Bölgesi</w:t>
            </w:r>
          </w:p>
        </w:tc>
        <w:tc>
          <w:tcPr>
            <w:tcW w:w="1985" w:type="dxa"/>
            <w:gridSpan w:val="2"/>
            <w:tcBorders>
              <w:top w:val="none" w:sz="0" w:space="0" w:color="auto"/>
              <w:left w:val="none" w:sz="0" w:space="0" w:color="auto"/>
              <w:bottom w:val="none" w:sz="0" w:space="0" w:color="auto"/>
              <w:right w:val="none" w:sz="0" w:space="0" w:color="auto"/>
            </w:tcBorders>
            <w:noWrap/>
            <w:vAlign w:val="center"/>
            <w:hideMark/>
          </w:tcPr>
          <w:p w14:paraId="516CAF15" w14:textId="77777777" w:rsidR="000E6309" w:rsidRPr="002110BA" w:rsidRDefault="000E6309" w:rsidP="005214A6">
            <w:pPr>
              <w:jc w:val="center"/>
              <w:cnfStyle w:val="100000000000" w:firstRow="1" w:lastRow="0" w:firstColumn="0" w:lastColumn="0" w:oddVBand="0" w:evenVBand="0" w:oddHBand="0" w:evenHBand="0" w:firstRowFirstColumn="0" w:firstRowLastColumn="0" w:lastRowFirstColumn="0" w:lastRowLastColumn="0"/>
              <w:rPr>
                <w:rFonts w:eastAsia="Times New Roman"/>
                <w:sz w:val="19"/>
                <w:szCs w:val="19"/>
                <w:lang w:eastAsia="tr-TR"/>
                <w14:textFill>
                  <w14:solidFill>
                    <w14:srgbClr w14:val="FFFFFF">
                      <w14:lumMod w14:val="95000"/>
                    </w14:srgbClr>
                  </w14:solidFill>
                </w14:textFill>
              </w:rPr>
            </w:pPr>
            <w:r w:rsidRPr="002110BA">
              <w:rPr>
                <w:rFonts w:eastAsia="Times New Roman"/>
                <w:sz w:val="19"/>
                <w:szCs w:val="19"/>
                <w:lang w:eastAsia="tr-TR"/>
                <w14:textFill>
                  <w14:solidFill>
                    <w14:srgbClr w14:val="FFFFFF">
                      <w14:lumMod w14:val="95000"/>
                    </w14:srgbClr>
                  </w14:solidFill>
                </w14:textFill>
              </w:rPr>
              <w:t>Doğu Sakarya Alt Bölgesi</w:t>
            </w:r>
          </w:p>
        </w:tc>
        <w:tc>
          <w:tcPr>
            <w:tcW w:w="2113" w:type="dxa"/>
            <w:gridSpan w:val="2"/>
            <w:tcBorders>
              <w:top w:val="none" w:sz="0" w:space="0" w:color="auto"/>
              <w:left w:val="none" w:sz="0" w:space="0" w:color="auto"/>
              <w:bottom w:val="none" w:sz="0" w:space="0" w:color="auto"/>
              <w:right w:val="none" w:sz="0" w:space="0" w:color="auto"/>
            </w:tcBorders>
            <w:noWrap/>
            <w:vAlign w:val="center"/>
            <w:hideMark/>
          </w:tcPr>
          <w:p w14:paraId="5185AB91" w14:textId="77777777" w:rsidR="000E6309" w:rsidRPr="002110BA" w:rsidRDefault="000E6309" w:rsidP="005214A6">
            <w:pPr>
              <w:jc w:val="center"/>
              <w:cnfStyle w:val="100000000000" w:firstRow="1" w:lastRow="0" w:firstColumn="0" w:lastColumn="0" w:oddVBand="0" w:evenVBand="0" w:oddHBand="0" w:evenHBand="0" w:firstRowFirstColumn="0" w:firstRowLastColumn="0" w:lastRowFirstColumn="0" w:lastRowLastColumn="0"/>
              <w:rPr>
                <w:rFonts w:eastAsia="Times New Roman"/>
                <w:sz w:val="19"/>
                <w:szCs w:val="19"/>
                <w:lang w:eastAsia="tr-TR"/>
                <w14:textFill>
                  <w14:solidFill>
                    <w14:srgbClr w14:val="FFFFFF">
                      <w14:lumMod w14:val="95000"/>
                    </w14:srgbClr>
                  </w14:solidFill>
                </w14:textFill>
              </w:rPr>
            </w:pPr>
            <w:r w:rsidRPr="002110BA">
              <w:rPr>
                <w:rFonts w:eastAsia="Times New Roman"/>
                <w:sz w:val="19"/>
                <w:szCs w:val="19"/>
                <w:lang w:eastAsia="tr-TR"/>
                <w14:textFill>
                  <w14:solidFill>
                    <w14:srgbClr w14:val="FFFFFF">
                      <w14:lumMod w14:val="95000"/>
                    </w14:srgbClr>
                  </w14:solidFill>
                </w14:textFill>
              </w:rPr>
              <w:t>Düzce Alt Bölgesi</w:t>
            </w:r>
          </w:p>
        </w:tc>
        <w:tc>
          <w:tcPr>
            <w:tcW w:w="1997" w:type="dxa"/>
            <w:gridSpan w:val="2"/>
            <w:tcBorders>
              <w:top w:val="none" w:sz="0" w:space="0" w:color="auto"/>
              <w:left w:val="none" w:sz="0" w:space="0" w:color="auto"/>
              <w:bottom w:val="none" w:sz="0" w:space="0" w:color="auto"/>
              <w:right w:val="none" w:sz="0" w:space="0" w:color="auto"/>
            </w:tcBorders>
            <w:noWrap/>
            <w:vAlign w:val="center"/>
            <w:hideMark/>
          </w:tcPr>
          <w:p w14:paraId="1013CBF2" w14:textId="77777777" w:rsidR="000E6309" w:rsidRPr="002110BA" w:rsidRDefault="000E6309" w:rsidP="005214A6">
            <w:pPr>
              <w:jc w:val="center"/>
              <w:cnfStyle w:val="100000000000" w:firstRow="1" w:lastRow="0" w:firstColumn="0" w:lastColumn="0" w:oddVBand="0" w:evenVBand="0" w:oddHBand="0" w:evenHBand="0" w:firstRowFirstColumn="0" w:firstRowLastColumn="0" w:lastRowFirstColumn="0" w:lastRowLastColumn="0"/>
              <w:rPr>
                <w:rFonts w:eastAsia="Times New Roman"/>
                <w:sz w:val="19"/>
                <w:szCs w:val="19"/>
                <w:lang w:eastAsia="tr-TR"/>
                <w14:textFill>
                  <w14:solidFill>
                    <w14:srgbClr w14:val="FFFFFF">
                      <w14:lumMod w14:val="95000"/>
                    </w14:srgbClr>
                  </w14:solidFill>
                </w14:textFill>
              </w:rPr>
            </w:pPr>
            <w:r w:rsidRPr="002110BA">
              <w:rPr>
                <w:rFonts w:eastAsia="Times New Roman"/>
                <w:sz w:val="19"/>
                <w:szCs w:val="19"/>
                <w:lang w:eastAsia="tr-TR"/>
                <w14:textFill>
                  <w14:solidFill>
                    <w14:srgbClr w14:val="FFFFFF">
                      <w14:lumMod w14:val="95000"/>
                    </w14:srgbClr>
                  </w14:solidFill>
                </w14:textFill>
              </w:rPr>
              <w:t>Toplam</w:t>
            </w:r>
          </w:p>
        </w:tc>
      </w:tr>
      <w:tr w:rsidR="000E6309" w:rsidRPr="00095229" w14:paraId="23C0D0DB" w14:textId="77777777" w:rsidTr="00AD76F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noWrap/>
            <w:vAlign w:val="center"/>
            <w:hideMark/>
          </w:tcPr>
          <w:p w14:paraId="71FBCBDE" w14:textId="77777777" w:rsidR="000E6309" w:rsidRPr="002110BA" w:rsidRDefault="000E6309" w:rsidP="005214A6">
            <w:pPr>
              <w:spacing w:line="20" w:lineRule="atLeast"/>
              <w:jc w:val="left"/>
              <w:rPr>
                <w:rFonts w:eastAsia="Times New Roman"/>
                <w:b w:val="0"/>
                <w:bCs w:val="0"/>
                <w:color w:val="000000"/>
                <w:sz w:val="20"/>
                <w:szCs w:val="20"/>
                <w:lang w:eastAsia="tr-TR"/>
              </w:rPr>
            </w:pPr>
            <w:r w:rsidRPr="002110BA">
              <w:rPr>
                <w:rFonts w:eastAsia="Times New Roman"/>
                <w:b w:val="0"/>
                <w:bCs w:val="0"/>
                <w:color w:val="000000"/>
                <w:sz w:val="20"/>
                <w:szCs w:val="20"/>
                <w:lang w:eastAsia="tr-TR"/>
              </w:rPr>
              <w:t>Arazi Kullanımı</w:t>
            </w:r>
          </w:p>
        </w:tc>
        <w:tc>
          <w:tcPr>
            <w:tcW w:w="1246" w:type="dxa"/>
            <w:tcBorders>
              <w:left w:val="none" w:sz="0" w:space="0" w:color="auto"/>
              <w:right w:val="none" w:sz="0" w:space="0" w:color="auto"/>
            </w:tcBorders>
            <w:noWrap/>
            <w:vAlign w:val="center"/>
            <w:hideMark/>
          </w:tcPr>
          <w:p w14:paraId="63C8FF47" w14:textId="77777777" w:rsidR="000E6309" w:rsidRPr="002110BA" w:rsidRDefault="000E6309" w:rsidP="005214A6">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r w:rsidRPr="002110BA">
              <w:rPr>
                <w:rFonts w:eastAsia="Times New Roman"/>
                <w:b/>
                <w:color w:val="000000"/>
                <w:sz w:val="20"/>
                <w:szCs w:val="20"/>
                <w:lang w:eastAsia="tr-TR"/>
              </w:rPr>
              <w:t>Alan(ha)</w:t>
            </w:r>
          </w:p>
        </w:tc>
        <w:tc>
          <w:tcPr>
            <w:tcW w:w="1180" w:type="dxa"/>
            <w:tcBorders>
              <w:left w:val="none" w:sz="0" w:space="0" w:color="auto"/>
              <w:right w:val="none" w:sz="0" w:space="0" w:color="auto"/>
            </w:tcBorders>
            <w:noWrap/>
            <w:vAlign w:val="center"/>
            <w:hideMark/>
          </w:tcPr>
          <w:p w14:paraId="30F63BE8" w14:textId="77777777" w:rsidR="000E6309" w:rsidRPr="002110BA" w:rsidRDefault="000E6309" w:rsidP="005214A6">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r w:rsidRPr="002110BA">
              <w:rPr>
                <w:rFonts w:eastAsia="Times New Roman"/>
                <w:b/>
                <w:color w:val="000000"/>
                <w:sz w:val="20"/>
                <w:szCs w:val="20"/>
                <w:lang w:eastAsia="tr-TR"/>
              </w:rPr>
              <w:t>Oran(%)</w:t>
            </w:r>
          </w:p>
        </w:tc>
        <w:tc>
          <w:tcPr>
            <w:tcW w:w="995" w:type="dxa"/>
            <w:tcBorders>
              <w:left w:val="none" w:sz="0" w:space="0" w:color="auto"/>
              <w:right w:val="none" w:sz="0" w:space="0" w:color="auto"/>
            </w:tcBorders>
            <w:noWrap/>
            <w:vAlign w:val="center"/>
            <w:hideMark/>
          </w:tcPr>
          <w:p w14:paraId="71650972" w14:textId="77777777" w:rsidR="000E6309" w:rsidRPr="002110BA" w:rsidRDefault="000E6309" w:rsidP="005214A6">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r w:rsidRPr="002110BA">
              <w:rPr>
                <w:rFonts w:eastAsia="Times New Roman"/>
                <w:b/>
                <w:color w:val="000000"/>
                <w:sz w:val="20"/>
                <w:szCs w:val="20"/>
                <w:lang w:eastAsia="tr-TR"/>
              </w:rPr>
              <w:t>Alan(ha)</w:t>
            </w:r>
          </w:p>
        </w:tc>
        <w:tc>
          <w:tcPr>
            <w:tcW w:w="1005" w:type="dxa"/>
            <w:tcBorders>
              <w:left w:val="none" w:sz="0" w:space="0" w:color="auto"/>
              <w:right w:val="none" w:sz="0" w:space="0" w:color="auto"/>
            </w:tcBorders>
            <w:noWrap/>
            <w:vAlign w:val="center"/>
            <w:hideMark/>
          </w:tcPr>
          <w:p w14:paraId="4C285645" w14:textId="77777777" w:rsidR="000E6309" w:rsidRPr="002110BA" w:rsidRDefault="000E6309" w:rsidP="005214A6">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r w:rsidRPr="002110BA">
              <w:rPr>
                <w:rFonts w:eastAsia="Times New Roman"/>
                <w:b/>
                <w:color w:val="000000"/>
                <w:sz w:val="20"/>
                <w:szCs w:val="20"/>
                <w:lang w:eastAsia="tr-TR"/>
              </w:rPr>
              <w:t>Oran(%)</w:t>
            </w:r>
          </w:p>
        </w:tc>
        <w:tc>
          <w:tcPr>
            <w:tcW w:w="980" w:type="dxa"/>
            <w:tcBorders>
              <w:left w:val="none" w:sz="0" w:space="0" w:color="auto"/>
              <w:right w:val="none" w:sz="0" w:space="0" w:color="auto"/>
            </w:tcBorders>
            <w:noWrap/>
            <w:vAlign w:val="center"/>
            <w:hideMark/>
          </w:tcPr>
          <w:p w14:paraId="428278A5" w14:textId="77777777" w:rsidR="000E6309" w:rsidRPr="002110BA" w:rsidRDefault="000E6309" w:rsidP="005214A6">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r w:rsidRPr="002110BA">
              <w:rPr>
                <w:rFonts w:eastAsia="Times New Roman"/>
                <w:b/>
                <w:color w:val="000000"/>
                <w:sz w:val="20"/>
                <w:szCs w:val="20"/>
                <w:lang w:eastAsia="tr-TR"/>
              </w:rPr>
              <w:t>Alan(ha)</w:t>
            </w:r>
          </w:p>
        </w:tc>
        <w:tc>
          <w:tcPr>
            <w:tcW w:w="1005" w:type="dxa"/>
            <w:tcBorders>
              <w:left w:val="none" w:sz="0" w:space="0" w:color="auto"/>
              <w:right w:val="none" w:sz="0" w:space="0" w:color="auto"/>
            </w:tcBorders>
            <w:noWrap/>
            <w:vAlign w:val="center"/>
            <w:hideMark/>
          </w:tcPr>
          <w:p w14:paraId="225B3B25" w14:textId="77777777" w:rsidR="000E6309" w:rsidRPr="002110BA" w:rsidRDefault="000E6309" w:rsidP="005214A6">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r w:rsidRPr="002110BA">
              <w:rPr>
                <w:rFonts w:eastAsia="Times New Roman"/>
                <w:b/>
                <w:color w:val="000000"/>
                <w:sz w:val="20"/>
                <w:szCs w:val="20"/>
                <w:lang w:eastAsia="tr-TR"/>
              </w:rPr>
              <w:t>Oran(%)</w:t>
            </w:r>
          </w:p>
        </w:tc>
        <w:tc>
          <w:tcPr>
            <w:tcW w:w="1083" w:type="dxa"/>
            <w:tcBorders>
              <w:left w:val="none" w:sz="0" w:space="0" w:color="auto"/>
              <w:right w:val="none" w:sz="0" w:space="0" w:color="auto"/>
            </w:tcBorders>
            <w:noWrap/>
            <w:vAlign w:val="center"/>
            <w:hideMark/>
          </w:tcPr>
          <w:p w14:paraId="20F8AED2" w14:textId="77777777" w:rsidR="000E6309" w:rsidRPr="002110BA" w:rsidRDefault="000E6309" w:rsidP="005214A6">
            <w:pPr>
              <w:spacing w:line="20" w:lineRule="atLeast"/>
              <w:ind w:right="111"/>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r w:rsidRPr="002110BA">
              <w:rPr>
                <w:rFonts w:eastAsia="Times New Roman"/>
                <w:b/>
                <w:color w:val="000000"/>
                <w:sz w:val="20"/>
                <w:szCs w:val="20"/>
                <w:lang w:eastAsia="tr-TR"/>
              </w:rPr>
              <w:t>Alan(ha)</w:t>
            </w:r>
          </w:p>
        </w:tc>
        <w:tc>
          <w:tcPr>
            <w:tcW w:w="1030" w:type="dxa"/>
            <w:tcBorders>
              <w:left w:val="none" w:sz="0" w:space="0" w:color="auto"/>
              <w:right w:val="none" w:sz="0" w:space="0" w:color="auto"/>
            </w:tcBorders>
            <w:noWrap/>
            <w:vAlign w:val="center"/>
            <w:hideMark/>
          </w:tcPr>
          <w:p w14:paraId="7F57607D" w14:textId="77777777" w:rsidR="000E6309" w:rsidRPr="002110BA" w:rsidRDefault="000E6309" w:rsidP="005214A6">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r w:rsidRPr="002110BA">
              <w:rPr>
                <w:rFonts w:eastAsia="Times New Roman"/>
                <w:b/>
                <w:color w:val="000000"/>
                <w:sz w:val="20"/>
                <w:szCs w:val="20"/>
                <w:lang w:eastAsia="tr-TR"/>
              </w:rPr>
              <w:t>Oran(%)</w:t>
            </w:r>
          </w:p>
        </w:tc>
        <w:tc>
          <w:tcPr>
            <w:tcW w:w="992" w:type="dxa"/>
            <w:tcBorders>
              <w:left w:val="none" w:sz="0" w:space="0" w:color="auto"/>
              <w:right w:val="none" w:sz="0" w:space="0" w:color="auto"/>
            </w:tcBorders>
            <w:noWrap/>
            <w:vAlign w:val="center"/>
            <w:hideMark/>
          </w:tcPr>
          <w:p w14:paraId="561D9013" w14:textId="77777777" w:rsidR="000E6309" w:rsidRPr="002110BA" w:rsidRDefault="000E6309" w:rsidP="005214A6">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r w:rsidRPr="002110BA">
              <w:rPr>
                <w:rFonts w:eastAsia="Times New Roman"/>
                <w:b/>
                <w:color w:val="000000"/>
                <w:sz w:val="20"/>
                <w:szCs w:val="20"/>
                <w:lang w:eastAsia="tr-TR"/>
              </w:rPr>
              <w:t>Alan(ha)</w:t>
            </w:r>
          </w:p>
        </w:tc>
        <w:tc>
          <w:tcPr>
            <w:tcW w:w="1005" w:type="dxa"/>
            <w:tcBorders>
              <w:left w:val="none" w:sz="0" w:space="0" w:color="auto"/>
            </w:tcBorders>
            <w:noWrap/>
            <w:vAlign w:val="center"/>
            <w:hideMark/>
          </w:tcPr>
          <w:p w14:paraId="472CFBB3" w14:textId="77777777" w:rsidR="000E6309" w:rsidRPr="002110BA" w:rsidRDefault="000E6309" w:rsidP="005214A6">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r w:rsidRPr="002110BA">
              <w:rPr>
                <w:rFonts w:eastAsia="Times New Roman"/>
                <w:b/>
                <w:color w:val="000000"/>
                <w:sz w:val="20"/>
                <w:szCs w:val="20"/>
                <w:lang w:eastAsia="tr-TR"/>
              </w:rPr>
              <w:t>Oran(%)</w:t>
            </w:r>
          </w:p>
        </w:tc>
      </w:tr>
      <w:tr w:rsidR="000E6309" w:rsidRPr="00095229" w14:paraId="5BF75C80" w14:textId="77777777" w:rsidTr="00AD76FB">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noWrap/>
            <w:vAlign w:val="center"/>
            <w:hideMark/>
          </w:tcPr>
          <w:p w14:paraId="37191855" w14:textId="77777777" w:rsidR="000E6309" w:rsidRPr="002110BA" w:rsidRDefault="000E6309" w:rsidP="00201178">
            <w:pPr>
              <w:spacing w:line="20" w:lineRule="atLeast"/>
              <w:jc w:val="left"/>
              <w:rPr>
                <w:rFonts w:eastAsia="Times New Roman"/>
                <w:b w:val="0"/>
                <w:bCs w:val="0"/>
                <w:color w:val="000000"/>
                <w:sz w:val="18"/>
                <w:szCs w:val="18"/>
                <w:lang w:eastAsia="tr-TR"/>
              </w:rPr>
            </w:pPr>
            <w:r w:rsidRPr="002110BA">
              <w:rPr>
                <w:rFonts w:eastAsia="Times New Roman"/>
                <w:b w:val="0"/>
                <w:bCs w:val="0"/>
                <w:color w:val="000000"/>
                <w:sz w:val="18"/>
                <w:szCs w:val="18"/>
                <w:lang w:eastAsia="tr-TR"/>
              </w:rPr>
              <w:t>Kentsel Yerleşik Alan</w:t>
            </w:r>
          </w:p>
        </w:tc>
        <w:tc>
          <w:tcPr>
            <w:tcW w:w="1246" w:type="dxa"/>
            <w:tcBorders>
              <w:left w:val="none" w:sz="0" w:space="0" w:color="auto"/>
              <w:right w:val="none" w:sz="0" w:space="0" w:color="auto"/>
            </w:tcBorders>
            <w:noWrap/>
            <w:vAlign w:val="center"/>
            <w:hideMark/>
          </w:tcPr>
          <w:p w14:paraId="58C74640"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249.96</w:t>
            </w:r>
          </w:p>
        </w:tc>
        <w:tc>
          <w:tcPr>
            <w:tcW w:w="1180" w:type="dxa"/>
            <w:tcBorders>
              <w:left w:val="none" w:sz="0" w:space="0" w:color="auto"/>
              <w:right w:val="none" w:sz="0" w:space="0" w:color="auto"/>
            </w:tcBorders>
            <w:noWrap/>
            <w:vAlign w:val="center"/>
            <w:hideMark/>
          </w:tcPr>
          <w:p w14:paraId="6FDEE920"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1.40</w:t>
            </w:r>
          </w:p>
        </w:tc>
        <w:tc>
          <w:tcPr>
            <w:tcW w:w="995" w:type="dxa"/>
            <w:tcBorders>
              <w:left w:val="none" w:sz="0" w:space="0" w:color="auto"/>
              <w:right w:val="none" w:sz="0" w:space="0" w:color="auto"/>
            </w:tcBorders>
            <w:noWrap/>
            <w:vAlign w:val="center"/>
            <w:hideMark/>
          </w:tcPr>
          <w:p w14:paraId="55A275B2"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8.43</w:t>
            </w:r>
          </w:p>
        </w:tc>
        <w:tc>
          <w:tcPr>
            <w:tcW w:w="1005" w:type="dxa"/>
            <w:tcBorders>
              <w:left w:val="none" w:sz="0" w:space="0" w:color="auto"/>
              <w:right w:val="none" w:sz="0" w:space="0" w:color="auto"/>
            </w:tcBorders>
            <w:noWrap/>
            <w:vAlign w:val="center"/>
            <w:hideMark/>
          </w:tcPr>
          <w:p w14:paraId="548A1E48"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0.05</w:t>
            </w:r>
          </w:p>
        </w:tc>
        <w:tc>
          <w:tcPr>
            <w:tcW w:w="980" w:type="dxa"/>
            <w:tcBorders>
              <w:left w:val="none" w:sz="0" w:space="0" w:color="auto"/>
              <w:right w:val="none" w:sz="0" w:space="0" w:color="auto"/>
            </w:tcBorders>
            <w:noWrap/>
            <w:vAlign w:val="center"/>
            <w:hideMark/>
          </w:tcPr>
          <w:p w14:paraId="51B88A38"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1406.56</w:t>
            </w:r>
          </w:p>
        </w:tc>
        <w:tc>
          <w:tcPr>
            <w:tcW w:w="1005" w:type="dxa"/>
            <w:tcBorders>
              <w:left w:val="none" w:sz="0" w:space="0" w:color="auto"/>
              <w:right w:val="none" w:sz="0" w:space="0" w:color="auto"/>
            </w:tcBorders>
            <w:noWrap/>
            <w:vAlign w:val="center"/>
            <w:hideMark/>
          </w:tcPr>
          <w:p w14:paraId="2F9B6CEC"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9.63</w:t>
            </w:r>
          </w:p>
        </w:tc>
        <w:tc>
          <w:tcPr>
            <w:tcW w:w="1083" w:type="dxa"/>
            <w:tcBorders>
              <w:left w:val="none" w:sz="0" w:space="0" w:color="auto"/>
              <w:right w:val="none" w:sz="0" w:space="0" w:color="auto"/>
            </w:tcBorders>
            <w:noWrap/>
            <w:vAlign w:val="center"/>
            <w:hideMark/>
          </w:tcPr>
          <w:p w14:paraId="78AE66C2"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464.27</w:t>
            </w:r>
          </w:p>
        </w:tc>
        <w:tc>
          <w:tcPr>
            <w:tcW w:w="1030" w:type="dxa"/>
            <w:tcBorders>
              <w:left w:val="none" w:sz="0" w:space="0" w:color="auto"/>
              <w:right w:val="none" w:sz="0" w:space="0" w:color="auto"/>
            </w:tcBorders>
            <w:noWrap/>
            <w:vAlign w:val="center"/>
            <w:hideMark/>
          </w:tcPr>
          <w:p w14:paraId="55A91630"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5.24</w:t>
            </w:r>
          </w:p>
        </w:tc>
        <w:tc>
          <w:tcPr>
            <w:tcW w:w="992" w:type="dxa"/>
            <w:tcBorders>
              <w:left w:val="none" w:sz="0" w:space="0" w:color="auto"/>
              <w:right w:val="none" w:sz="0" w:space="0" w:color="auto"/>
            </w:tcBorders>
            <w:noWrap/>
            <w:vAlign w:val="center"/>
            <w:hideMark/>
          </w:tcPr>
          <w:p w14:paraId="52C51710"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2129.22</w:t>
            </w:r>
          </w:p>
        </w:tc>
        <w:tc>
          <w:tcPr>
            <w:tcW w:w="1005" w:type="dxa"/>
            <w:tcBorders>
              <w:left w:val="none" w:sz="0" w:space="0" w:color="auto"/>
            </w:tcBorders>
            <w:noWrap/>
            <w:vAlign w:val="center"/>
            <w:hideMark/>
          </w:tcPr>
          <w:p w14:paraId="6E12A2AB"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3.55</w:t>
            </w:r>
          </w:p>
        </w:tc>
      </w:tr>
      <w:tr w:rsidR="000E6309" w:rsidRPr="00095229" w14:paraId="64DCB72B" w14:textId="77777777" w:rsidTr="00AD76F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noWrap/>
            <w:vAlign w:val="center"/>
            <w:hideMark/>
          </w:tcPr>
          <w:p w14:paraId="3BA4875F" w14:textId="77777777" w:rsidR="000E6309" w:rsidRPr="002110BA" w:rsidRDefault="000E6309" w:rsidP="00201178">
            <w:pPr>
              <w:spacing w:line="20" w:lineRule="atLeast"/>
              <w:jc w:val="left"/>
              <w:rPr>
                <w:rFonts w:eastAsia="Times New Roman"/>
                <w:b w:val="0"/>
                <w:bCs w:val="0"/>
                <w:color w:val="000000"/>
                <w:sz w:val="18"/>
                <w:szCs w:val="18"/>
                <w:lang w:eastAsia="tr-TR"/>
              </w:rPr>
            </w:pPr>
            <w:r w:rsidRPr="002110BA">
              <w:rPr>
                <w:rFonts w:eastAsia="Times New Roman"/>
                <w:b w:val="0"/>
                <w:bCs w:val="0"/>
                <w:color w:val="000000"/>
                <w:sz w:val="18"/>
                <w:szCs w:val="18"/>
                <w:lang w:eastAsia="tr-TR"/>
              </w:rPr>
              <w:t>Kırsal Yerleşim Alanı</w:t>
            </w:r>
          </w:p>
        </w:tc>
        <w:tc>
          <w:tcPr>
            <w:tcW w:w="1246" w:type="dxa"/>
            <w:tcBorders>
              <w:left w:val="none" w:sz="0" w:space="0" w:color="auto"/>
              <w:right w:val="none" w:sz="0" w:space="0" w:color="auto"/>
            </w:tcBorders>
            <w:noWrap/>
            <w:vAlign w:val="center"/>
            <w:hideMark/>
          </w:tcPr>
          <w:p w14:paraId="31EA1E6E"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178.99</w:t>
            </w:r>
          </w:p>
        </w:tc>
        <w:tc>
          <w:tcPr>
            <w:tcW w:w="1180" w:type="dxa"/>
            <w:tcBorders>
              <w:left w:val="none" w:sz="0" w:space="0" w:color="auto"/>
              <w:right w:val="none" w:sz="0" w:space="0" w:color="auto"/>
            </w:tcBorders>
            <w:noWrap/>
            <w:vAlign w:val="center"/>
            <w:hideMark/>
          </w:tcPr>
          <w:p w14:paraId="7D9E3068"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1.00</w:t>
            </w:r>
          </w:p>
        </w:tc>
        <w:tc>
          <w:tcPr>
            <w:tcW w:w="995" w:type="dxa"/>
            <w:tcBorders>
              <w:left w:val="none" w:sz="0" w:space="0" w:color="auto"/>
              <w:right w:val="none" w:sz="0" w:space="0" w:color="auto"/>
            </w:tcBorders>
            <w:noWrap/>
            <w:vAlign w:val="center"/>
            <w:hideMark/>
          </w:tcPr>
          <w:p w14:paraId="38B40CCE"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177.45</w:t>
            </w:r>
          </w:p>
        </w:tc>
        <w:tc>
          <w:tcPr>
            <w:tcW w:w="1005" w:type="dxa"/>
            <w:tcBorders>
              <w:left w:val="none" w:sz="0" w:space="0" w:color="auto"/>
              <w:right w:val="none" w:sz="0" w:space="0" w:color="auto"/>
            </w:tcBorders>
            <w:noWrap/>
            <w:vAlign w:val="center"/>
            <w:hideMark/>
          </w:tcPr>
          <w:p w14:paraId="6E5BFA99"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0.96</w:t>
            </w:r>
          </w:p>
        </w:tc>
        <w:tc>
          <w:tcPr>
            <w:tcW w:w="980" w:type="dxa"/>
            <w:tcBorders>
              <w:left w:val="none" w:sz="0" w:space="0" w:color="auto"/>
              <w:right w:val="none" w:sz="0" w:space="0" w:color="auto"/>
            </w:tcBorders>
            <w:noWrap/>
            <w:vAlign w:val="center"/>
            <w:hideMark/>
          </w:tcPr>
          <w:p w14:paraId="59A9AF86"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76.84</w:t>
            </w:r>
          </w:p>
        </w:tc>
        <w:tc>
          <w:tcPr>
            <w:tcW w:w="1005" w:type="dxa"/>
            <w:tcBorders>
              <w:left w:val="none" w:sz="0" w:space="0" w:color="auto"/>
              <w:right w:val="none" w:sz="0" w:space="0" w:color="auto"/>
            </w:tcBorders>
            <w:noWrap/>
            <w:vAlign w:val="center"/>
            <w:hideMark/>
          </w:tcPr>
          <w:p w14:paraId="5DBF8FE7"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0.53</w:t>
            </w:r>
          </w:p>
        </w:tc>
        <w:tc>
          <w:tcPr>
            <w:tcW w:w="1083" w:type="dxa"/>
            <w:tcBorders>
              <w:left w:val="none" w:sz="0" w:space="0" w:color="auto"/>
              <w:right w:val="none" w:sz="0" w:space="0" w:color="auto"/>
            </w:tcBorders>
            <w:noWrap/>
            <w:vAlign w:val="center"/>
            <w:hideMark/>
          </w:tcPr>
          <w:p w14:paraId="19008429"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69.07</w:t>
            </w:r>
          </w:p>
        </w:tc>
        <w:tc>
          <w:tcPr>
            <w:tcW w:w="1030" w:type="dxa"/>
            <w:tcBorders>
              <w:left w:val="none" w:sz="0" w:space="0" w:color="auto"/>
              <w:right w:val="none" w:sz="0" w:space="0" w:color="auto"/>
            </w:tcBorders>
            <w:noWrap/>
            <w:vAlign w:val="center"/>
            <w:hideMark/>
          </w:tcPr>
          <w:p w14:paraId="43DADA4F"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0.78</w:t>
            </w:r>
          </w:p>
        </w:tc>
        <w:tc>
          <w:tcPr>
            <w:tcW w:w="992" w:type="dxa"/>
            <w:tcBorders>
              <w:left w:val="none" w:sz="0" w:space="0" w:color="auto"/>
              <w:right w:val="none" w:sz="0" w:space="0" w:color="auto"/>
            </w:tcBorders>
            <w:noWrap/>
            <w:vAlign w:val="center"/>
            <w:hideMark/>
          </w:tcPr>
          <w:p w14:paraId="3DF5D221"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502.35</w:t>
            </w:r>
          </w:p>
        </w:tc>
        <w:tc>
          <w:tcPr>
            <w:tcW w:w="1005" w:type="dxa"/>
            <w:tcBorders>
              <w:left w:val="none" w:sz="0" w:space="0" w:color="auto"/>
            </w:tcBorders>
            <w:noWrap/>
            <w:vAlign w:val="center"/>
            <w:hideMark/>
          </w:tcPr>
          <w:p w14:paraId="1A8B1621"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0.84</w:t>
            </w:r>
          </w:p>
        </w:tc>
      </w:tr>
      <w:tr w:rsidR="000E6309" w:rsidRPr="00095229" w14:paraId="5DC413FC" w14:textId="77777777" w:rsidTr="00AD76FB">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noWrap/>
            <w:vAlign w:val="center"/>
            <w:hideMark/>
          </w:tcPr>
          <w:p w14:paraId="026BDBE5" w14:textId="77777777" w:rsidR="000E6309" w:rsidRPr="002110BA" w:rsidRDefault="000E6309" w:rsidP="00201178">
            <w:pPr>
              <w:spacing w:line="20" w:lineRule="atLeast"/>
              <w:jc w:val="left"/>
              <w:rPr>
                <w:rFonts w:eastAsia="Times New Roman"/>
                <w:b w:val="0"/>
                <w:bCs w:val="0"/>
                <w:color w:val="000000"/>
                <w:sz w:val="18"/>
                <w:szCs w:val="18"/>
                <w:lang w:eastAsia="tr-TR"/>
              </w:rPr>
            </w:pPr>
            <w:r w:rsidRPr="002110BA">
              <w:rPr>
                <w:rFonts w:eastAsia="Times New Roman"/>
                <w:b w:val="0"/>
                <w:bCs w:val="0"/>
                <w:color w:val="000000"/>
                <w:sz w:val="18"/>
                <w:szCs w:val="18"/>
                <w:lang w:eastAsia="tr-TR"/>
              </w:rPr>
              <w:t>Turizm Tesis Alanları</w:t>
            </w:r>
          </w:p>
        </w:tc>
        <w:tc>
          <w:tcPr>
            <w:tcW w:w="1246" w:type="dxa"/>
            <w:tcBorders>
              <w:left w:val="none" w:sz="0" w:space="0" w:color="auto"/>
              <w:right w:val="none" w:sz="0" w:space="0" w:color="auto"/>
            </w:tcBorders>
            <w:noWrap/>
            <w:vAlign w:val="center"/>
            <w:hideMark/>
          </w:tcPr>
          <w:p w14:paraId="7EDF898C"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1.28</w:t>
            </w:r>
          </w:p>
        </w:tc>
        <w:tc>
          <w:tcPr>
            <w:tcW w:w="1180" w:type="dxa"/>
            <w:tcBorders>
              <w:left w:val="none" w:sz="0" w:space="0" w:color="auto"/>
              <w:right w:val="none" w:sz="0" w:space="0" w:color="auto"/>
            </w:tcBorders>
            <w:noWrap/>
            <w:vAlign w:val="center"/>
            <w:hideMark/>
          </w:tcPr>
          <w:p w14:paraId="60ACCA41"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0.01</w:t>
            </w:r>
          </w:p>
        </w:tc>
        <w:tc>
          <w:tcPr>
            <w:tcW w:w="995" w:type="dxa"/>
            <w:tcBorders>
              <w:left w:val="none" w:sz="0" w:space="0" w:color="auto"/>
              <w:right w:val="none" w:sz="0" w:space="0" w:color="auto"/>
            </w:tcBorders>
            <w:noWrap/>
            <w:vAlign w:val="center"/>
            <w:hideMark/>
          </w:tcPr>
          <w:p w14:paraId="5FD7FCE6"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p>
        </w:tc>
        <w:tc>
          <w:tcPr>
            <w:tcW w:w="1005" w:type="dxa"/>
            <w:tcBorders>
              <w:left w:val="none" w:sz="0" w:space="0" w:color="auto"/>
              <w:right w:val="none" w:sz="0" w:space="0" w:color="auto"/>
            </w:tcBorders>
            <w:noWrap/>
            <w:vAlign w:val="center"/>
            <w:hideMark/>
          </w:tcPr>
          <w:p w14:paraId="7C0DE2DC"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p>
        </w:tc>
        <w:tc>
          <w:tcPr>
            <w:tcW w:w="980" w:type="dxa"/>
            <w:tcBorders>
              <w:left w:val="none" w:sz="0" w:space="0" w:color="auto"/>
              <w:right w:val="none" w:sz="0" w:space="0" w:color="auto"/>
            </w:tcBorders>
            <w:noWrap/>
            <w:vAlign w:val="center"/>
            <w:hideMark/>
          </w:tcPr>
          <w:p w14:paraId="3BC513EC"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p>
        </w:tc>
        <w:tc>
          <w:tcPr>
            <w:tcW w:w="1005" w:type="dxa"/>
            <w:tcBorders>
              <w:left w:val="none" w:sz="0" w:space="0" w:color="auto"/>
              <w:right w:val="none" w:sz="0" w:space="0" w:color="auto"/>
            </w:tcBorders>
            <w:noWrap/>
            <w:vAlign w:val="center"/>
            <w:hideMark/>
          </w:tcPr>
          <w:p w14:paraId="129A2445"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p>
        </w:tc>
        <w:tc>
          <w:tcPr>
            <w:tcW w:w="1083" w:type="dxa"/>
            <w:tcBorders>
              <w:left w:val="none" w:sz="0" w:space="0" w:color="auto"/>
              <w:right w:val="none" w:sz="0" w:space="0" w:color="auto"/>
            </w:tcBorders>
            <w:noWrap/>
            <w:vAlign w:val="center"/>
            <w:hideMark/>
          </w:tcPr>
          <w:p w14:paraId="3E6E353F"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2.36</w:t>
            </w:r>
          </w:p>
        </w:tc>
        <w:tc>
          <w:tcPr>
            <w:tcW w:w="1030" w:type="dxa"/>
            <w:tcBorders>
              <w:left w:val="none" w:sz="0" w:space="0" w:color="auto"/>
              <w:right w:val="none" w:sz="0" w:space="0" w:color="auto"/>
            </w:tcBorders>
            <w:noWrap/>
            <w:vAlign w:val="center"/>
            <w:hideMark/>
          </w:tcPr>
          <w:p w14:paraId="24FD84FC"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0.03</w:t>
            </w:r>
          </w:p>
        </w:tc>
        <w:tc>
          <w:tcPr>
            <w:tcW w:w="992" w:type="dxa"/>
            <w:tcBorders>
              <w:left w:val="none" w:sz="0" w:space="0" w:color="auto"/>
              <w:right w:val="none" w:sz="0" w:space="0" w:color="auto"/>
            </w:tcBorders>
            <w:noWrap/>
            <w:vAlign w:val="center"/>
            <w:hideMark/>
          </w:tcPr>
          <w:p w14:paraId="2CE37BE2"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3.63</w:t>
            </w:r>
          </w:p>
        </w:tc>
        <w:tc>
          <w:tcPr>
            <w:tcW w:w="1005" w:type="dxa"/>
            <w:tcBorders>
              <w:left w:val="none" w:sz="0" w:space="0" w:color="auto"/>
            </w:tcBorders>
            <w:noWrap/>
            <w:vAlign w:val="center"/>
            <w:hideMark/>
          </w:tcPr>
          <w:p w14:paraId="2E1459C1"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0.01</w:t>
            </w:r>
          </w:p>
        </w:tc>
      </w:tr>
      <w:tr w:rsidR="000E6309" w:rsidRPr="00095229" w14:paraId="3B95E16B" w14:textId="77777777" w:rsidTr="00AD76F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noWrap/>
            <w:vAlign w:val="center"/>
            <w:hideMark/>
          </w:tcPr>
          <w:p w14:paraId="463F8057" w14:textId="77777777" w:rsidR="000E6309" w:rsidRPr="002110BA" w:rsidRDefault="000E6309" w:rsidP="00201178">
            <w:pPr>
              <w:spacing w:line="20" w:lineRule="atLeast"/>
              <w:jc w:val="left"/>
              <w:rPr>
                <w:rFonts w:eastAsia="Times New Roman"/>
                <w:b w:val="0"/>
                <w:bCs w:val="0"/>
                <w:color w:val="000000"/>
                <w:sz w:val="18"/>
                <w:szCs w:val="18"/>
                <w:lang w:eastAsia="tr-TR"/>
              </w:rPr>
            </w:pPr>
            <w:r w:rsidRPr="002110BA">
              <w:rPr>
                <w:rFonts w:eastAsia="Times New Roman"/>
                <w:b w:val="0"/>
                <w:bCs w:val="0"/>
                <w:color w:val="000000"/>
                <w:sz w:val="18"/>
                <w:szCs w:val="18"/>
                <w:lang w:eastAsia="tr-TR"/>
              </w:rPr>
              <w:t>Üniversite Alanı</w:t>
            </w:r>
          </w:p>
        </w:tc>
        <w:tc>
          <w:tcPr>
            <w:tcW w:w="1246" w:type="dxa"/>
            <w:tcBorders>
              <w:left w:val="none" w:sz="0" w:space="0" w:color="auto"/>
              <w:right w:val="none" w:sz="0" w:space="0" w:color="auto"/>
            </w:tcBorders>
            <w:noWrap/>
            <w:vAlign w:val="center"/>
            <w:hideMark/>
          </w:tcPr>
          <w:p w14:paraId="0D2B62A0"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p>
        </w:tc>
        <w:tc>
          <w:tcPr>
            <w:tcW w:w="1180" w:type="dxa"/>
            <w:tcBorders>
              <w:left w:val="none" w:sz="0" w:space="0" w:color="auto"/>
              <w:right w:val="none" w:sz="0" w:space="0" w:color="auto"/>
            </w:tcBorders>
            <w:noWrap/>
            <w:vAlign w:val="center"/>
            <w:hideMark/>
          </w:tcPr>
          <w:p w14:paraId="54733F82"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p>
        </w:tc>
        <w:tc>
          <w:tcPr>
            <w:tcW w:w="995" w:type="dxa"/>
            <w:tcBorders>
              <w:left w:val="none" w:sz="0" w:space="0" w:color="auto"/>
              <w:right w:val="none" w:sz="0" w:space="0" w:color="auto"/>
            </w:tcBorders>
            <w:noWrap/>
            <w:vAlign w:val="center"/>
            <w:hideMark/>
          </w:tcPr>
          <w:p w14:paraId="64583E95"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p>
        </w:tc>
        <w:tc>
          <w:tcPr>
            <w:tcW w:w="1005" w:type="dxa"/>
            <w:tcBorders>
              <w:left w:val="none" w:sz="0" w:space="0" w:color="auto"/>
              <w:right w:val="none" w:sz="0" w:space="0" w:color="auto"/>
            </w:tcBorders>
            <w:noWrap/>
            <w:vAlign w:val="center"/>
            <w:hideMark/>
          </w:tcPr>
          <w:p w14:paraId="2865CA99"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p>
        </w:tc>
        <w:tc>
          <w:tcPr>
            <w:tcW w:w="980" w:type="dxa"/>
            <w:tcBorders>
              <w:left w:val="none" w:sz="0" w:space="0" w:color="auto"/>
              <w:right w:val="none" w:sz="0" w:space="0" w:color="auto"/>
            </w:tcBorders>
            <w:noWrap/>
            <w:vAlign w:val="center"/>
            <w:hideMark/>
          </w:tcPr>
          <w:p w14:paraId="641A1BB5"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p>
        </w:tc>
        <w:tc>
          <w:tcPr>
            <w:tcW w:w="1005" w:type="dxa"/>
            <w:tcBorders>
              <w:left w:val="none" w:sz="0" w:space="0" w:color="auto"/>
              <w:right w:val="none" w:sz="0" w:space="0" w:color="auto"/>
            </w:tcBorders>
            <w:noWrap/>
            <w:vAlign w:val="center"/>
            <w:hideMark/>
          </w:tcPr>
          <w:p w14:paraId="58A5DD92"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p>
        </w:tc>
        <w:tc>
          <w:tcPr>
            <w:tcW w:w="1083" w:type="dxa"/>
            <w:tcBorders>
              <w:left w:val="none" w:sz="0" w:space="0" w:color="auto"/>
              <w:right w:val="none" w:sz="0" w:space="0" w:color="auto"/>
            </w:tcBorders>
            <w:noWrap/>
            <w:vAlign w:val="center"/>
            <w:hideMark/>
          </w:tcPr>
          <w:p w14:paraId="6E321CAD"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5.32</w:t>
            </w:r>
          </w:p>
        </w:tc>
        <w:tc>
          <w:tcPr>
            <w:tcW w:w="1030" w:type="dxa"/>
            <w:tcBorders>
              <w:left w:val="none" w:sz="0" w:space="0" w:color="auto"/>
              <w:right w:val="none" w:sz="0" w:space="0" w:color="auto"/>
            </w:tcBorders>
            <w:noWrap/>
            <w:vAlign w:val="center"/>
            <w:hideMark/>
          </w:tcPr>
          <w:p w14:paraId="1383159B"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0.06</w:t>
            </w:r>
          </w:p>
        </w:tc>
        <w:tc>
          <w:tcPr>
            <w:tcW w:w="992" w:type="dxa"/>
            <w:tcBorders>
              <w:left w:val="none" w:sz="0" w:space="0" w:color="auto"/>
              <w:right w:val="none" w:sz="0" w:space="0" w:color="auto"/>
            </w:tcBorders>
            <w:noWrap/>
            <w:vAlign w:val="center"/>
            <w:hideMark/>
          </w:tcPr>
          <w:p w14:paraId="26E09F6C"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5.32</w:t>
            </w:r>
          </w:p>
        </w:tc>
        <w:tc>
          <w:tcPr>
            <w:tcW w:w="1005" w:type="dxa"/>
            <w:tcBorders>
              <w:left w:val="none" w:sz="0" w:space="0" w:color="auto"/>
            </w:tcBorders>
            <w:noWrap/>
            <w:vAlign w:val="center"/>
            <w:hideMark/>
          </w:tcPr>
          <w:p w14:paraId="1250A9FC"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0.01</w:t>
            </w:r>
          </w:p>
        </w:tc>
      </w:tr>
      <w:tr w:rsidR="000E6309" w:rsidRPr="00095229" w14:paraId="2D3302CB" w14:textId="77777777" w:rsidTr="00AD76FB">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noWrap/>
            <w:vAlign w:val="center"/>
            <w:hideMark/>
          </w:tcPr>
          <w:p w14:paraId="7FF59A89" w14:textId="77777777" w:rsidR="000E6309" w:rsidRPr="002110BA" w:rsidRDefault="000E6309" w:rsidP="00201178">
            <w:pPr>
              <w:spacing w:line="20" w:lineRule="atLeast"/>
              <w:jc w:val="left"/>
              <w:rPr>
                <w:rFonts w:eastAsia="Times New Roman"/>
                <w:b w:val="0"/>
                <w:bCs w:val="0"/>
                <w:color w:val="000000"/>
                <w:sz w:val="18"/>
                <w:szCs w:val="18"/>
                <w:lang w:eastAsia="tr-TR"/>
              </w:rPr>
            </w:pPr>
            <w:r w:rsidRPr="002110BA">
              <w:rPr>
                <w:rFonts w:eastAsia="Times New Roman"/>
                <w:b w:val="0"/>
                <w:bCs w:val="0"/>
                <w:color w:val="000000"/>
                <w:sz w:val="18"/>
                <w:szCs w:val="18"/>
                <w:lang w:eastAsia="tr-TR"/>
              </w:rPr>
              <w:t>Günübirlik Tesis Alanı</w:t>
            </w:r>
          </w:p>
        </w:tc>
        <w:tc>
          <w:tcPr>
            <w:tcW w:w="1246" w:type="dxa"/>
            <w:tcBorders>
              <w:left w:val="none" w:sz="0" w:space="0" w:color="auto"/>
              <w:right w:val="none" w:sz="0" w:space="0" w:color="auto"/>
            </w:tcBorders>
            <w:noWrap/>
            <w:vAlign w:val="center"/>
            <w:hideMark/>
          </w:tcPr>
          <w:p w14:paraId="0C3683B7"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5.69</w:t>
            </w:r>
          </w:p>
        </w:tc>
        <w:tc>
          <w:tcPr>
            <w:tcW w:w="1180" w:type="dxa"/>
            <w:tcBorders>
              <w:left w:val="none" w:sz="0" w:space="0" w:color="auto"/>
              <w:right w:val="none" w:sz="0" w:space="0" w:color="auto"/>
            </w:tcBorders>
            <w:noWrap/>
            <w:vAlign w:val="center"/>
            <w:hideMark/>
          </w:tcPr>
          <w:p w14:paraId="2267C665"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0.03</w:t>
            </w:r>
          </w:p>
        </w:tc>
        <w:tc>
          <w:tcPr>
            <w:tcW w:w="995" w:type="dxa"/>
            <w:tcBorders>
              <w:left w:val="none" w:sz="0" w:space="0" w:color="auto"/>
              <w:right w:val="none" w:sz="0" w:space="0" w:color="auto"/>
            </w:tcBorders>
            <w:noWrap/>
            <w:vAlign w:val="center"/>
            <w:hideMark/>
          </w:tcPr>
          <w:p w14:paraId="0232CC0A"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p>
        </w:tc>
        <w:tc>
          <w:tcPr>
            <w:tcW w:w="1005" w:type="dxa"/>
            <w:tcBorders>
              <w:left w:val="none" w:sz="0" w:space="0" w:color="auto"/>
              <w:right w:val="none" w:sz="0" w:space="0" w:color="auto"/>
            </w:tcBorders>
            <w:noWrap/>
            <w:vAlign w:val="center"/>
            <w:hideMark/>
          </w:tcPr>
          <w:p w14:paraId="71CA49B6"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p>
        </w:tc>
        <w:tc>
          <w:tcPr>
            <w:tcW w:w="980" w:type="dxa"/>
            <w:tcBorders>
              <w:left w:val="none" w:sz="0" w:space="0" w:color="auto"/>
              <w:right w:val="none" w:sz="0" w:space="0" w:color="auto"/>
            </w:tcBorders>
            <w:noWrap/>
            <w:vAlign w:val="center"/>
            <w:hideMark/>
          </w:tcPr>
          <w:p w14:paraId="787AC028"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2.18</w:t>
            </w:r>
          </w:p>
        </w:tc>
        <w:tc>
          <w:tcPr>
            <w:tcW w:w="1005" w:type="dxa"/>
            <w:tcBorders>
              <w:left w:val="none" w:sz="0" w:space="0" w:color="auto"/>
              <w:right w:val="none" w:sz="0" w:space="0" w:color="auto"/>
            </w:tcBorders>
            <w:noWrap/>
            <w:vAlign w:val="center"/>
            <w:hideMark/>
          </w:tcPr>
          <w:p w14:paraId="182AA4D0"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0.01</w:t>
            </w:r>
          </w:p>
        </w:tc>
        <w:tc>
          <w:tcPr>
            <w:tcW w:w="1083" w:type="dxa"/>
            <w:tcBorders>
              <w:left w:val="none" w:sz="0" w:space="0" w:color="auto"/>
              <w:right w:val="none" w:sz="0" w:space="0" w:color="auto"/>
            </w:tcBorders>
            <w:noWrap/>
            <w:vAlign w:val="center"/>
            <w:hideMark/>
          </w:tcPr>
          <w:p w14:paraId="370170CB"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5.44</w:t>
            </w:r>
          </w:p>
        </w:tc>
        <w:tc>
          <w:tcPr>
            <w:tcW w:w="1030" w:type="dxa"/>
            <w:tcBorders>
              <w:left w:val="none" w:sz="0" w:space="0" w:color="auto"/>
              <w:right w:val="none" w:sz="0" w:space="0" w:color="auto"/>
            </w:tcBorders>
            <w:noWrap/>
            <w:vAlign w:val="center"/>
            <w:hideMark/>
          </w:tcPr>
          <w:p w14:paraId="4D50DC2F"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0.06</w:t>
            </w:r>
          </w:p>
        </w:tc>
        <w:tc>
          <w:tcPr>
            <w:tcW w:w="992" w:type="dxa"/>
            <w:tcBorders>
              <w:left w:val="none" w:sz="0" w:space="0" w:color="auto"/>
              <w:right w:val="none" w:sz="0" w:space="0" w:color="auto"/>
            </w:tcBorders>
            <w:noWrap/>
            <w:vAlign w:val="center"/>
            <w:hideMark/>
          </w:tcPr>
          <w:p w14:paraId="321BD902"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13.30</w:t>
            </w:r>
          </w:p>
        </w:tc>
        <w:tc>
          <w:tcPr>
            <w:tcW w:w="1005" w:type="dxa"/>
            <w:tcBorders>
              <w:left w:val="none" w:sz="0" w:space="0" w:color="auto"/>
            </w:tcBorders>
            <w:noWrap/>
            <w:vAlign w:val="center"/>
            <w:hideMark/>
          </w:tcPr>
          <w:p w14:paraId="7160E4B6"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0.02</w:t>
            </w:r>
          </w:p>
        </w:tc>
      </w:tr>
      <w:tr w:rsidR="000E6309" w:rsidRPr="00095229" w14:paraId="41C0AB35" w14:textId="77777777" w:rsidTr="00AD76F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noWrap/>
            <w:vAlign w:val="center"/>
            <w:hideMark/>
          </w:tcPr>
          <w:p w14:paraId="18FEF626" w14:textId="77777777" w:rsidR="000E6309" w:rsidRPr="002110BA" w:rsidRDefault="000E6309" w:rsidP="00201178">
            <w:pPr>
              <w:spacing w:line="20" w:lineRule="atLeast"/>
              <w:jc w:val="left"/>
              <w:rPr>
                <w:rFonts w:eastAsia="Times New Roman"/>
                <w:b w:val="0"/>
                <w:bCs w:val="0"/>
                <w:color w:val="000000"/>
                <w:sz w:val="18"/>
                <w:szCs w:val="18"/>
                <w:lang w:eastAsia="tr-TR"/>
              </w:rPr>
            </w:pPr>
            <w:r w:rsidRPr="002110BA">
              <w:rPr>
                <w:rFonts w:eastAsia="Times New Roman"/>
                <w:b w:val="0"/>
                <w:bCs w:val="0"/>
                <w:color w:val="000000"/>
                <w:sz w:val="18"/>
                <w:szCs w:val="18"/>
                <w:lang w:eastAsia="tr-TR"/>
              </w:rPr>
              <w:t>Kıyı Yapıları</w:t>
            </w:r>
          </w:p>
        </w:tc>
        <w:tc>
          <w:tcPr>
            <w:tcW w:w="1246" w:type="dxa"/>
            <w:tcBorders>
              <w:left w:val="none" w:sz="0" w:space="0" w:color="auto"/>
              <w:right w:val="none" w:sz="0" w:space="0" w:color="auto"/>
            </w:tcBorders>
            <w:noWrap/>
            <w:vAlign w:val="center"/>
            <w:hideMark/>
          </w:tcPr>
          <w:p w14:paraId="0835BF76"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14.78</w:t>
            </w:r>
          </w:p>
        </w:tc>
        <w:tc>
          <w:tcPr>
            <w:tcW w:w="1180" w:type="dxa"/>
            <w:tcBorders>
              <w:left w:val="none" w:sz="0" w:space="0" w:color="auto"/>
              <w:right w:val="none" w:sz="0" w:space="0" w:color="auto"/>
            </w:tcBorders>
            <w:noWrap/>
            <w:vAlign w:val="center"/>
            <w:hideMark/>
          </w:tcPr>
          <w:p w14:paraId="10FED96D"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0.08</w:t>
            </w:r>
          </w:p>
        </w:tc>
        <w:tc>
          <w:tcPr>
            <w:tcW w:w="995" w:type="dxa"/>
            <w:tcBorders>
              <w:left w:val="none" w:sz="0" w:space="0" w:color="auto"/>
              <w:right w:val="none" w:sz="0" w:space="0" w:color="auto"/>
            </w:tcBorders>
            <w:noWrap/>
            <w:vAlign w:val="center"/>
            <w:hideMark/>
          </w:tcPr>
          <w:p w14:paraId="1BE7EFFC"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p>
        </w:tc>
        <w:tc>
          <w:tcPr>
            <w:tcW w:w="1005" w:type="dxa"/>
            <w:tcBorders>
              <w:left w:val="none" w:sz="0" w:space="0" w:color="auto"/>
              <w:right w:val="none" w:sz="0" w:space="0" w:color="auto"/>
            </w:tcBorders>
            <w:noWrap/>
            <w:vAlign w:val="center"/>
            <w:hideMark/>
          </w:tcPr>
          <w:p w14:paraId="2BEE51AB"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p>
        </w:tc>
        <w:tc>
          <w:tcPr>
            <w:tcW w:w="980" w:type="dxa"/>
            <w:tcBorders>
              <w:left w:val="none" w:sz="0" w:space="0" w:color="auto"/>
              <w:right w:val="none" w:sz="0" w:space="0" w:color="auto"/>
            </w:tcBorders>
            <w:noWrap/>
            <w:vAlign w:val="center"/>
            <w:hideMark/>
          </w:tcPr>
          <w:p w14:paraId="70BFCCA8"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16.66</w:t>
            </w:r>
          </w:p>
        </w:tc>
        <w:tc>
          <w:tcPr>
            <w:tcW w:w="1005" w:type="dxa"/>
            <w:tcBorders>
              <w:left w:val="none" w:sz="0" w:space="0" w:color="auto"/>
              <w:right w:val="none" w:sz="0" w:space="0" w:color="auto"/>
            </w:tcBorders>
            <w:noWrap/>
            <w:vAlign w:val="center"/>
            <w:hideMark/>
          </w:tcPr>
          <w:p w14:paraId="091B4A70"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0.11</w:t>
            </w:r>
          </w:p>
        </w:tc>
        <w:tc>
          <w:tcPr>
            <w:tcW w:w="1083" w:type="dxa"/>
            <w:tcBorders>
              <w:left w:val="none" w:sz="0" w:space="0" w:color="auto"/>
              <w:right w:val="none" w:sz="0" w:space="0" w:color="auto"/>
            </w:tcBorders>
            <w:noWrap/>
            <w:vAlign w:val="center"/>
            <w:hideMark/>
          </w:tcPr>
          <w:p w14:paraId="77035279"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3.35</w:t>
            </w:r>
          </w:p>
        </w:tc>
        <w:tc>
          <w:tcPr>
            <w:tcW w:w="1030" w:type="dxa"/>
            <w:tcBorders>
              <w:left w:val="none" w:sz="0" w:space="0" w:color="auto"/>
              <w:right w:val="none" w:sz="0" w:space="0" w:color="auto"/>
            </w:tcBorders>
            <w:noWrap/>
            <w:vAlign w:val="center"/>
            <w:hideMark/>
          </w:tcPr>
          <w:p w14:paraId="557FD71B"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0.04</w:t>
            </w:r>
          </w:p>
        </w:tc>
        <w:tc>
          <w:tcPr>
            <w:tcW w:w="992" w:type="dxa"/>
            <w:tcBorders>
              <w:left w:val="none" w:sz="0" w:space="0" w:color="auto"/>
              <w:right w:val="none" w:sz="0" w:space="0" w:color="auto"/>
            </w:tcBorders>
            <w:noWrap/>
            <w:vAlign w:val="center"/>
            <w:hideMark/>
          </w:tcPr>
          <w:p w14:paraId="246BF70F"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34.79</w:t>
            </w:r>
          </w:p>
        </w:tc>
        <w:tc>
          <w:tcPr>
            <w:tcW w:w="1005" w:type="dxa"/>
            <w:tcBorders>
              <w:left w:val="none" w:sz="0" w:space="0" w:color="auto"/>
            </w:tcBorders>
            <w:noWrap/>
            <w:vAlign w:val="center"/>
            <w:hideMark/>
          </w:tcPr>
          <w:p w14:paraId="5CF1C287"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0.06</w:t>
            </w:r>
          </w:p>
        </w:tc>
      </w:tr>
      <w:tr w:rsidR="000E6309" w:rsidRPr="00095229" w14:paraId="1E9917A1" w14:textId="77777777" w:rsidTr="00AD76FB">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noWrap/>
            <w:vAlign w:val="center"/>
            <w:hideMark/>
          </w:tcPr>
          <w:p w14:paraId="1774D4E4" w14:textId="77777777" w:rsidR="000E6309" w:rsidRPr="002110BA" w:rsidRDefault="000E6309" w:rsidP="00201178">
            <w:pPr>
              <w:spacing w:line="20" w:lineRule="atLeast"/>
              <w:jc w:val="left"/>
              <w:rPr>
                <w:rFonts w:eastAsia="Times New Roman"/>
                <w:b w:val="0"/>
                <w:bCs w:val="0"/>
                <w:color w:val="000000"/>
                <w:sz w:val="18"/>
                <w:szCs w:val="18"/>
                <w:lang w:eastAsia="tr-TR"/>
              </w:rPr>
            </w:pPr>
            <w:r w:rsidRPr="002110BA">
              <w:rPr>
                <w:rFonts w:eastAsia="Times New Roman"/>
                <w:b w:val="0"/>
                <w:bCs w:val="0"/>
                <w:color w:val="000000"/>
                <w:sz w:val="18"/>
                <w:szCs w:val="18"/>
                <w:lang w:eastAsia="tr-TR"/>
              </w:rPr>
              <w:t>Sağlık Tesis Alanı</w:t>
            </w:r>
          </w:p>
        </w:tc>
        <w:tc>
          <w:tcPr>
            <w:tcW w:w="1246" w:type="dxa"/>
            <w:tcBorders>
              <w:left w:val="none" w:sz="0" w:space="0" w:color="auto"/>
              <w:right w:val="none" w:sz="0" w:space="0" w:color="auto"/>
            </w:tcBorders>
            <w:noWrap/>
            <w:vAlign w:val="center"/>
            <w:hideMark/>
          </w:tcPr>
          <w:p w14:paraId="7817F0FD"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p>
        </w:tc>
        <w:tc>
          <w:tcPr>
            <w:tcW w:w="1180" w:type="dxa"/>
            <w:tcBorders>
              <w:left w:val="none" w:sz="0" w:space="0" w:color="auto"/>
              <w:right w:val="none" w:sz="0" w:space="0" w:color="auto"/>
            </w:tcBorders>
            <w:noWrap/>
            <w:vAlign w:val="center"/>
            <w:hideMark/>
          </w:tcPr>
          <w:p w14:paraId="498502A9"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p>
        </w:tc>
        <w:tc>
          <w:tcPr>
            <w:tcW w:w="995" w:type="dxa"/>
            <w:tcBorders>
              <w:left w:val="none" w:sz="0" w:space="0" w:color="auto"/>
              <w:right w:val="none" w:sz="0" w:space="0" w:color="auto"/>
            </w:tcBorders>
            <w:noWrap/>
            <w:vAlign w:val="center"/>
            <w:hideMark/>
          </w:tcPr>
          <w:p w14:paraId="0EC3E4D7"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p>
        </w:tc>
        <w:tc>
          <w:tcPr>
            <w:tcW w:w="1005" w:type="dxa"/>
            <w:tcBorders>
              <w:left w:val="none" w:sz="0" w:space="0" w:color="auto"/>
              <w:right w:val="none" w:sz="0" w:space="0" w:color="auto"/>
            </w:tcBorders>
            <w:noWrap/>
            <w:vAlign w:val="center"/>
            <w:hideMark/>
          </w:tcPr>
          <w:p w14:paraId="0C2EBE9C"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p>
        </w:tc>
        <w:tc>
          <w:tcPr>
            <w:tcW w:w="980" w:type="dxa"/>
            <w:tcBorders>
              <w:left w:val="none" w:sz="0" w:space="0" w:color="auto"/>
              <w:right w:val="none" w:sz="0" w:space="0" w:color="auto"/>
            </w:tcBorders>
            <w:noWrap/>
            <w:vAlign w:val="center"/>
            <w:hideMark/>
          </w:tcPr>
          <w:p w14:paraId="78532A7B"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3.04</w:t>
            </w:r>
          </w:p>
        </w:tc>
        <w:tc>
          <w:tcPr>
            <w:tcW w:w="1005" w:type="dxa"/>
            <w:tcBorders>
              <w:left w:val="none" w:sz="0" w:space="0" w:color="auto"/>
              <w:right w:val="none" w:sz="0" w:space="0" w:color="auto"/>
            </w:tcBorders>
            <w:noWrap/>
            <w:vAlign w:val="center"/>
            <w:hideMark/>
          </w:tcPr>
          <w:p w14:paraId="29919949"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0.02</w:t>
            </w:r>
          </w:p>
        </w:tc>
        <w:tc>
          <w:tcPr>
            <w:tcW w:w="1083" w:type="dxa"/>
            <w:tcBorders>
              <w:left w:val="none" w:sz="0" w:space="0" w:color="auto"/>
              <w:right w:val="none" w:sz="0" w:space="0" w:color="auto"/>
            </w:tcBorders>
            <w:noWrap/>
            <w:vAlign w:val="center"/>
            <w:hideMark/>
          </w:tcPr>
          <w:p w14:paraId="51B24EE0"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1.21</w:t>
            </w:r>
          </w:p>
        </w:tc>
        <w:tc>
          <w:tcPr>
            <w:tcW w:w="1030" w:type="dxa"/>
            <w:tcBorders>
              <w:left w:val="none" w:sz="0" w:space="0" w:color="auto"/>
              <w:right w:val="none" w:sz="0" w:space="0" w:color="auto"/>
            </w:tcBorders>
            <w:noWrap/>
            <w:vAlign w:val="center"/>
            <w:hideMark/>
          </w:tcPr>
          <w:p w14:paraId="4088BA8C"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0.01</w:t>
            </w:r>
          </w:p>
        </w:tc>
        <w:tc>
          <w:tcPr>
            <w:tcW w:w="992" w:type="dxa"/>
            <w:tcBorders>
              <w:left w:val="none" w:sz="0" w:space="0" w:color="auto"/>
              <w:right w:val="none" w:sz="0" w:space="0" w:color="auto"/>
            </w:tcBorders>
            <w:noWrap/>
            <w:vAlign w:val="center"/>
            <w:hideMark/>
          </w:tcPr>
          <w:p w14:paraId="58695829"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4.25</w:t>
            </w:r>
          </w:p>
        </w:tc>
        <w:tc>
          <w:tcPr>
            <w:tcW w:w="1005" w:type="dxa"/>
            <w:tcBorders>
              <w:left w:val="none" w:sz="0" w:space="0" w:color="auto"/>
            </w:tcBorders>
            <w:noWrap/>
            <w:vAlign w:val="center"/>
            <w:hideMark/>
          </w:tcPr>
          <w:p w14:paraId="5C680BC9"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0.01</w:t>
            </w:r>
          </w:p>
        </w:tc>
      </w:tr>
      <w:tr w:rsidR="000E6309" w:rsidRPr="00095229" w14:paraId="21FE3F65" w14:textId="77777777" w:rsidTr="00AD76FB">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noWrap/>
            <w:vAlign w:val="center"/>
            <w:hideMark/>
          </w:tcPr>
          <w:p w14:paraId="722C4DC2" w14:textId="77777777" w:rsidR="000E6309" w:rsidRPr="002110BA" w:rsidRDefault="000E6309" w:rsidP="00201178">
            <w:pPr>
              <w:spacing w:line="20" w:lineRule="atLeast"/>
              <w:jc w:val="left"/>
              <w:rPr>
                <w:rFonts w:eastAsia="Times New Roman"/>
                <w:b w:val="0"/>
                <w:bCs w:val="0"/>
                <w:color w:val="000000"/>
                <w:sz w:val="18"/>
                <w:szCs w:val="18"/>
                <w:lang w:eastAsia="tr-TR"/>
              </w:rPr>
            </w:pPr>
            <w:r w:rsidRPr="002110BA">
              <w:rPr>
                <w:rFonts w:eastAsia="Times New Roman"/>
                <w:b w:val="0"/>
                <w:bCs w:val="0"/>
                <w:color w:val="000000"/>
                <w:sz w:val="18"/>
                <w:szCs w:val="18"/>
                <w:lang w:eastAsia="tr-TR"/>
              </w:rPr>
              <w:t>Sanayi Alanı</w:t>
            </w:r>
          </w:p>
        </w:tc>
        <w:tc>
          <w:tcPr>
            <w:tcW w:w="1246" w:type="dxa"/>
            <w:tcBorders>
              <w:left w:val="none" w:sz="0" w:space="0" w:color="auto"/>
              <w:right w:val="none" w:sz="0" w:space="0" w:color="auto"/>
            </w:tcBorders>
            <w:noWrap/>
            <w:vAlign w:val="center"/>
            <w:hideMark/>
          </w:tcPr>
          <w:p w14:paraId="28AFF640"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p>
        </w:tc>
        <w:tc>
          <w:tcPr>
            <w:tcW w:w="1180" w:type="dxa"/>
            <w:tcBorders>
              <w:left w:val="none" w:sz="0" w:space="0" w:color="auto"/>
              <w:right w:val="none" w:sz="0" w:space="0" w:color="auto"/>
            </w:tcBorders>
            <w:noWrap/>
            <w:vAlign w:val="center"/>
            <w:hideMark/>
          </w:tcPr>
          <w:p w14:paraId="0186C8F3"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p>
        </w:tc>
        <w:tc>
          <w:tcPr>
            <w:tcW w:w="995" w:type="dxa"/>
            <w:tcBorders>
              <w:left w:val="none" w:sz="0" w:space="0" w:color="auto"/>
              <w:right w:val="none" w:sz="0" w:space="0" w:color="auto"/>
            </w:tcBorders>
            <w:noWrap/>
            <w:vAlign w:val="center"/>
            <w:hideMark/>
          </w:tcPr>
          <w:p w14:paraId="2AD7C1A2"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p>
        </w:tc>
        <w:tc>
          <w:tcPr>
            <w:tcW w:w="1005" w:type="dxa"/>
            <w:tcBorders>
              <w:left w:val="none" w:sz="0" w:space="0" w:color="auto"/>
              <w:right w:val="none" w:sz="0" w:space="0" w:color="auto"/>
            </w:tcBorders>
            <w:noWrap/>
            <w:vAlign w:val="center"/>
            <w:hideMark/>
          </w:tcPr>
          <w:p w14:paraId="322C35E6"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p>
        </w:tc>
        <w:tc>
          <w:tcPr>
            <w:tcW w:w="980" w:type="dxa"/>
            <w:tcBorders>
              <w:left w:val="none" w:sz="0" w:space="0" w:color="auto"/>
              <w:right w:val="none" w:sz="0" w:space="0" w:color="auto"/>
            </w:tcBorders>
            <w:noWrap/>
            <w:vAlign w:val="center"/>
            <w:hideMark/>
          </w:tcPr>
          <w:p w14:paraId="651C99EC"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2.83</w:t>
            </w:r>
          </w:p>
        </w:tc>
        <w:tc>
          <w:tcPr>
            <w:tcW w:w="1005" w:type="dxa"/>
            <w:tcBorders>
              <w:left w:val="none" w:sz="0" w:space="0" w:color="auto"/>
              <w:right w:val="none" w:sz="0" w:space="0" w:color="auto"/>
            </w:tcBorders>
            <w:noWrap/>
            <w:vAlign w:val="center"/>
            <w:hideMark/>
          </w:tcPr>
          <w:p w14:paraId="1549E15E"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0.02</w:t>
            </w:r>
          </w:p>
        </w:tc>
        <w:tc>
          <w:tcPr>
            <w:tcW w:w="1083" w:type="dxa"/>
            <w:tcBorders>
              <w:left w:val="none" w:sz="0" w:space="0" w:color="auto"/>
              <w:right w:val="none" w:sz="0" w:space="0" w:color="auto"/>
            </w:tcBorders>
            <w:noWrap/>
            <w:vAlign w:val="center"/>
            <w:hideMark/>
          </w:tcPr>
          <w:p w14:paraId="4E57A139"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61.79</w:t>
            </w:r>
          </w:p>
        </w:tc>
        <w:tc>
          <w:tcPr>
            <w:tcW w:w="1030" w:type="dxa"/>
            <w:tcBorders>
              <w:left w:val="none" w:sz="0" w:space="0" w:color="auto"/>
              <w:right w:val="none" w:sz="0" w:space="0" w:color="auto"/>
            </w:tcBorders>
            <w:noWrap/>
            <w:vAlign w:val="center"/>
            <w:hideMark/>
          </w:tcPr>
          <w:p w14:paraId="12D0EBE4"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0.70</w:t>
            </w:r>
          </w:p>
        </w:tc>
        <w:tc>
          <w:tcPr>
            <w:tcW w:w="992" w:type="dxa"/>
            <w:tcBorders>
              <w:left w:val="none" w:sz="0" w:space="0" w:color="auto"/>
              <w:right w:val="none" w:sz="0" w:space="0" w:color="auto"/>
            </w:tcBorders>
            <w:noWrap/>
            <w:vAlign w:val="center"/>
            <w:hideMark/>
          </w:tcPr>
          <w:p w14:paraId="73F637AE"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64.62</w:t>
            </w:r>
          </w:p>
        </w:tc>
        <w:tc>
          <w:tcPr>
            <w:tcW w:w="1005" w:type="dxa"/>
            <w:tcBorders>
              <w:left w:val="none" w:sz="0" w:space="0" w:color="auto"/>
            </w:tcBorders>
            <w:noWrap/>
            <w:vAlign w:val="center"/>
            <w:hideMark/>
          </w:tcPr>
          <w:p w14:paraId="47C314B5"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0.11</w:t>
            </w:r>
          </w:p>
        </w:tc>
      </w:tr>
      <w:tr w:rsidR="000E6309" w:rsidRPr="00095229" w14:paraId="1E777E25" w14:textId="77777777" w:rsidTr="00AD76FB">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noWrap/>
            <w:vAlign w:val="center"/>
            <w:hideMark/>
          </w:tcPr>
          <w:p w14:paraId="31D2BECA" w14:textId="77777777" w:rsidR="000E6309" w:rsidRPr="002110BA" w:rsidRDefault="000E6309" w:rsidP="00201178">
            <w:pPr>
              <w:spacing w:line="20" w:lineRule="atLeast"/>
              <w:jc w:val="left"/>
              <w:rPr>
                <w:rFonts w:eastAsia="Times New Roman"/>
                <w:b w:val="0"/>
                <w:bCs w:val="0"/>
                <w:color w:val="000000"/>
                <w:sz w:val="18"/>
                <w:szCs w:val="18"/>
                <w:lang w:eastAsia="tr-TR"/>
              </w:rPr>
            </w:pPr>
            <w:r w:rsidRPr="002110BA">
              <w:rPr>
                <w:rFonts w:eastAsia="Times New Roman"/>
                <w:b w:val="0"/>
                <w:bCs w:val="0"/>
                <w:color w:val="000000"/>
                <w:sz w:val="18"/>
                <w:szCs w:val="18"/>
                <w:lang w:eastAsia="tr-TR"/>
              </w:rPr>
              <w:t>Organize Sanayi Bölgesi</w:t>
            </w:r>
          </w:p>
        </w:tc>
        <w:tc>
          <w:tcPr>
            <w:tcW w:w="1246" w:type="dxa"/>
            <w:tcBorders>
              <w:left w:val="none" w:sz="0" w:space="0" w:color="auto"/>
              <w:right w:val="none" w:sz="0" w:space="0" w:color="auto"/>
            </w:tcBorders>
            <w:noWrap/>
            <w:vAlign w:val="center"/>
            <w:hideMark/>
          </w:tcPr>
          <w:p w14:paraId="7CEE0E97"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p>
        </w:tc>
        <w:tc>
          <w:tcPr>
            <w:tcW w:w="1180" w:type="dxa"/>
            <w:tcBorders>
              <w:left w:val="none" w:sz="0" w:space="0" w:color="auto"/>
              <w:right w:val="none" w:sz="0" w:space="0" w:color="auto"/>
            </w:tcBorders>
            <w:noWrap/>
            <w:vAlign w:val="center"/>
            <w:hideMark/>
          </w:tcPr>
          <w:p w14:paraId="53B2B46F"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p>
        </w:tc>
        <w:tc>
          <w:tcPr>
            <w:tcW w:w="995" w:type="dxa"/>
            <w:tcBorders>
              <w:left w:val="none" w:sz="0" w:space="0" w:color="auto"/>
              <w:right w:val="none" w:sz="0" w:space="0" w:color="auto"/>
            </w:tcBorders>
            <w:noWrap/>
            <w:vAlign w:val="center"/>
            <w:hideMark/>
          </w:tcPr>
          <w:p w14:paraId="09C0F0A7"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p>
        </w:tc>
        <w:tc>
          <w:tcPr>
            <w:tcW w:w="1005" w:type="dxa"/>
            <w:tcBorders>
              <w:left w:val="none" w:sz="0" w:space="0" w:color="auto"/>
              <w:right w:val="none" w:sz="0" w:space="0" w:color="auto"/>
            </w:tcBorders>
            <w:noWrap/>
            <w:vAlign w:val="center"/>
            <w:hideMark/>
          </w:tcPr>
          <w:p w14:paraId="49DCE07A"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p>
        </w:tc>
        <w:tc>
          <w:tcPr>
            <w:tcW w:w="980" w:type="dxa"/>
            <w:tcBorders>
              <w:left w:val="none" w:sz="0" w:space="0" w:color="auto"/>
              <w:right w:val="none" w:sz="0" w:space="0" w:color="auto"/>
            </w:tcBorders>
            <w:noWrap/>
            <w:vAlign w:val="center"/>
            <w:hideMark/>
          </w:tcPr>
          <w:p w14:paraId="399C8FCC"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267.76</w:t>
            </w:r>
          </w:p>
        </w:tc>
        <w:tc>
          <w:tcPr>
            <w:tcW w:w="1005" w:type="dxa"/>
            <w:tcBorders>
              <w:left w:val="none" w:sz="0" w:space="0" w:color="auto"/>
              <w:right w:val="none" w:sz="0" w:space="0" w:color="auto"/>
            </w:tcBorders>
            <w:noWrap/>
            <w:vAlign w:val="center"/>
            <w:hideMark/>
          </w:tcPr>
          <w:p w14:paraId="46455907"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1.83</w:t>
            </w:r>
          </w:p>
        </w:tc>
        <w:tc>
          <w:tcPr>
            <w:tcW w:w="1083" w:type="dxa"/>
            <w:tcBorders>
              <w:left w:val="none" w:sz="0" w:space="0" w:color="auto"/>
              <w:right w:val="none" w:sz="0" w:space="0" w:color="auto"/>
            </w:tcBorders>
            <w:noWrap/>
            <w:vAlign w:val="center"/>
            <w:hideMark/>
          </w:tcPr>
          <w:p w14:paraId="6D754C2A"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p>
        </w:tc>
        <w:tc>
          <w:tcPr>
            <w:tcW w:w="1030" w:type="dxa"/>
            <w:tcBorders>
              <w:left w:val="none" w:sz="0" w:space="0" w:color="auto"/>
              <w:right w:val="none" w:sz="0" w:space="0" w:color="auto"/>
            </w:tcBorders>
            <w:noWrap/>
            <w:vAlign w:val="center"/>
            <w:hideMark/>
          </w:tcPr>
          <w:p w14:paraId="47F7D34E"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0.00</w:t>
            </w:r>
          </w:p>
        </w:tc>
        <w:tc>
          <w:tcPr>
            <w:tcW w:w="992" w:type="dxa"/>
            <w:tcBorders>
              <w:left w:val="none" w:sz="0" w:space="0" w:color="auto"/>
              <w:right w:val="none" w:sz="0" w:space="0" w:color="auto"/>
            </w:tcBorders>
            <w:noWrap/>
            <w:vAlign w:val="center"/>
            <w:hideMark/>
          </w:tcPr>
          <w:p w14:paraId="09722E7B"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267.76</w:t>
            </w:r>
          </w:p>
        </w:tc>
        <w:tc>
          <w:tcPr>
            <w:tcW w:w="1005" w:type="dxa"/>
            <w:tcBorders>
              <w:left w:val="none" w:sz="0" w:space="0" w:color="auto"/>
            </w:tcBorders>
            <w:noWrap/>
            <w:vAlign w:val="center"/>
            <w:hideMark/>
          </w:tcPr>
          <w:p w14:paraId="7C6DE1AC"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0.45</w:t>
            </w:r>
          </w:p>
        </w:tc>
      </w:tr>
      <w:tr w:rsidR="000E6309" w:rsidRPr="00095229" w14:paraId="5ADF14F1" w14:textId="77777777" w:rsidTr="00AD76F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noWrap/>
            <w:vAlign w:val="center"/>
            <w:hideMark/>
          </w:tcPr>
          <w:p w14:paraId="692F1241" w14:textId="77777777" w:rsidR="000E6309" w:rsidRPr="002110BA" w:rsidRDefault="000E6309" w:rsidP="00201178">
            <w:pPr>
              <w:spacing w:line="20" w:lineRule="atLeast"/>
              <w:jc w:val="left"/>
              <w:rPr>
                <w:rFonts w:eastAsia="Times New Roman"/>
                <w:b w:val="0"/>
                <w:bCs w:val="0"/>
                <w:color w:val="000000"/>
                <w:sz w:val="18"/>
                <w:szCs w:val="18"/>
                <w:lang w:eastAsia="tr-TR"/>
              </w:rPr>
            </w:pPr>
            <w:r w:rsidRPr="002110BA">
              <w:rPr>
                <w:rFonts w:eastAsia="Times New Roman"/>
                <w:b w:val="0"/>
                <w:bCs w:val="0"/>
                <w:color w:val="000000"/>
                <w:sz w:val="18"/>
                <w:szCs w:val="18"/>
                <w:lang w:eastAsia="tr-TR"/>
              </w:rPr>
              <w:t>Tarım ve Hayvancılık Tesis Alanı</w:t>
            </w:r>
          </w:p>
        </w:tc>
        <w:tc>
          <w:tcPr>
            <w:tcW w:w="1246" w:type="dxa"/>
            <w:tcBorders>
              <w:left w:val="none" w:sz="0" w:space="0" w:color="auto"/>
              <w:right w:val="none" w:sz="0" w:space="0" w:color="auto"/>
            </w:tcBorders>
            <w:noWrap/>
            <w:vAlign w:val="center"/>
            <w:hideMark/>
          </w:tcPr>
          <w:p w14:paraId="4DDC2606"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p>
        </w:tc>
        <w:tc>
          <w:tcPr>
            <w:tcW w:w="1180" w:type="dxa"/>
            <w:tcBorders>
              <w:left w:val="none" w:sz="0" w:space="0" w:color="auto"/>
              <w:right w:val="none" w:sz="0" w:space="0" w:color="auto"/>
            </w:tcBorders>
            <w:noWrap/>
            <w:vAlign w:val="center"/>
            <w:hideMark/>
          </w:tcPr>
          <w:p w14:paraId="11AB88ED"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p>
        </w:tc>
        <w:tc>
          <w:tcPr>
            <w:tcW w:w="995" w:type="dxa"/>
            <w:tcBorders>
              <w:left w:val="none" w:sz="0" w:space="0" w:color="auto"/>
              <w:right w:val="none" w:sz="0" w:space="0" w:color="auto"/>
            </w:tcBorders>
            <w:noWrap/>
            <w:vAlign w:val="center"/>
            <w:hideMark/>
          </w:tcPr>
          <w:p w14:paraId="7CB0B047"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p>
        </w:tc>
        <w:tc>
          <w:tcPr>
            <w:tcW w:w="1005" w:type="dxa"/>
            <w:tcBorders>
              <w:left w:val="none" w:sz="0" w:space="0" w:color="auto"/>
              <w:right w:val="none" w:sz="0" w:space="0" w:color="auto"/>
            </w:tcBorders>
            <w:noWrap/>
            <w:vAlign w:val="center"/>
            <w:hideMark/>
          </w:tcPr>
          <w:p w14:paraId="21679F3D"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p>
        </w:tc>
        <w:tc>
          <w:tcPr>
            <w:tcW w:w="980" w:type="dxa"/>
            <w:tcBorders>
              <w:left w:val="none" w:sz="0" w:space="0" w:color="auto"/>
              <w:right w:val="none" w:sz="0" w:space="0" w:color="auto"/>
            </w:tcBorders>
            <w:noWrap/>
            <w:vAlign w:val="center"/>
            <w:hideMark/>
          </w:tcPr>
          <w:p w14:paraId="1F549BFD"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p>
        </w:tc>
        <w:tc>
          <w:tcPr>
            <w:tcW w:w="1005" w:type="dxa"/>
            <w:tcBorders>
              <w:left w:val="none" w:sz="0" w:space="0" w:color="auto"/>
              <w:right w:val="none" w:sz="0" w:space="0" w:color="auto"/>
            </w:tcBorders>
            <w:noWrap/>
            <w:vAlign w:val="center"/>
            <w:hideMark/>
          </w:tcPr>
          <w:p w14:paraId="0BF0EE90"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p>
        </w:tc>
        <w:tc>
          <w:tcPr>
            <w:tcW w:w="1083" w:type="dxa"/>
            <w:tcBorders>
              <w:left w:val="none" w:sz="0" w:space="0" w:color="auto"/>
              <w:right w:val="none" w:sz="0" w:space="0" w:color="auto"/>
            </w:tcBorders>
            <w:noWrap/>
            <w:vAlign w:val="center"/>
            <w:hideMark/>
          </w:tcPr>
          <w:p w14:paraId="34FCBFE3"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4.62</w:t>
            </w:r>
          </w:p>
        </w:tc>
        <w:tc>
          <w:tcPr>
            <w:tcW w:w="1030" w:type="dxa"/>
            <w:tcBorders>
              <w:left w:val="none" w:sz="0" w:space="0" w:color="auto"/>
              <w:right w:val="none" w:sz="0" w:space="0" w:color="auto"/>
            </w:tcBorders>
            <w:noWrap/>
            <w:vAlign w:val="center"/>
            <w:hideMark/>
          </w:tcPr>
          <w:p w14:paraId="5F5A3C6F"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0.05</w:t>
            </w:r>
          </w:p>
        </w:tc>
        <w:tc>
          <w:tcPr>
            <w:tcW w:w="992" w:type="dxa"/>
            <w:tcBorders>
              <w:left w:val="none" w:sz="0" w:space="0" w:color="auto"/>
              <w:right w:val="none" w:sz="0" w:space="0" w:color="auto"/>
            </w:tcBorders>
            <w:noWrap/>
            <w:vAlign w:val="center"/>
            <w:hideMark/>
          </w:tcPr>
          <w:p w14:paraId="23CD476A"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4.62</w:t>
            </w:r>
          </w:p>
        </w:tc>
        <w:tc>
          <w:tcPr>
            <w:tcW w:w="1005" w:type="dxa"/>
            <w:tcBorders>
              <w:left w:val="none" w:sz="0" w:space="0" w:color="auto"/>
            </w:tcBorders>
            <w:noWrap/>
            <w:vAlign w:val="center"/>
            <w:hideMark/>
          </w:tcPr>
          <w:p w14:paraId="1539863A"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0.01</w:t>
            </w:r>
          </w:p>
        </w:tc>
      </w:tr>
      <w:tr w:rsidR="000E6309" w:rsidRPr="00095229" w14:paraId="28D1D935" w14:textId="77777777" w:rsidTr="00AD76FB">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noWrap/>
            <w:vAlign w:val="center"/>
            <w:hideMark/>
          </w:tcPr>
          <w:p w14:paraId="3B335265" w14:textId="77777777" w:rsidR="000E6309" w:rsidRPr="002110BA" w:rsidRDefault="000E6309" w:rsidP="00201178">
            <w:pPr>
              <w:spacing w:line="20" w:lineRule="atLeast"/>
              <w:jc w:val="left"/>
              <w:rPr>
                <w:rFonts w:eastAsia="Times New Roman"/>
                <w:b w:val="0"/>
                <w:bCs w:val="0"/>
                <w:color w:val="000000"/>
                <w:sz w:val="18"/>
                <w:szCs w:val="18"/>
                <w:lang w:eastAsia="tr-TR"/>
              </w:rPr>
            </w:pPr>
            <w:r w:rsidRPr="002110BA">
              <w:rPr>
                <w:rFonts w:eastAsia="Times New Roman"/>
                <w:b w:val="0"/>
                <w:bCs w:val="0"/>
                <w:color w:val="000000"/>
                <w:sz w:val="18"/>
                <w:szCs w:val="18"/>
                <w:lang w:eastAsia="tr-TR"/>
              </w:rPr>
              <w:t>Maden Çıkarım ve İşletim Sahası</w:t>
            </w:r>
          </w:p>
        </w:tc>
        <w:tc>
          <w:tcPr>
            <w:tcW w:w="1246" w:type="dxa"/>
            <w:tcBorders>
              <w:left w:val="none" w:sz="0" w:space="0" w:color="auto"/>
              <w:right w:val="none" w:sz="0" w:space="0" w:color="auto"/>
            </w:tcBorders>
            <w:noWrap/>
            <w:vAlign w:val="center"/>
            <w:hideMark/>
          </w:tcPr>
          <w:p w14:paraId="3AECB54C"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p>
        </w:tc>
        <w:tc>
          <w:tcPr>
            <w:tcW w:w="1180" w:type="dxa"/>
            <w:tcBorders>
              <w:left w:val="none" w:sz="0" w:space="0" w:color="auto"/>
              <w:right w:val="none" w:sz="0" w:space="0" w:color="auto"/>
            </w:tcBorders>
            <w:noWrap/>
            <w:vAlign w:val="center"/>
            <w:hideMark/>
          </w:tcPr>
          <w:p w14:paraId="25F3FED3"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p>
        </w:tc>
        <w:tc>
          <w:tcPr>
            <w:tcW w:w="995" w:type="dxa"/>
            <w:tcBorders>
              <w:left w:val="none" w:sz="0" w:space="0" w:color="auto"/>
              <w:right w:val="none" w:sz="0" w:space="0" w:color="auto"/>
            </w:tcBorders>
            <w:noWrap/>
            <w:vAlign w:val="center"/>
            <w:hideMark/>
          </w:tcPr>
          <w:p w14:paraId="1C83B2CE"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p>
        </w:tc>
        <w:tc>
          <w:tcPr>
            <w:tcW w:w="1005" w:type="dxa"/>
            <w:tcBorders>
              <w:left w:val="none" w:sz="0" w:space="0" w:color="auto"/>
              <w:right w:val="none" w:sz="0" w:space="0" w:color="auto"/>
            </w:tcBorders>
            <w:noWrap/>
            <w:vAlign w:val="center"/>
            <w:hideMark/>
          </w:tcPr>
          <w:p w14:paraId="036F4DA0"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p>
        </w:tc>
        <w:tc>
          <w:tcPr>
            <w:tcW w:w="980" w:type="dxa"/>
            <w:tcBorders>
              <w:left w:val="none" w:sz="0" w:space="0" w:color="auto"/>
              <w:right w:val="none" w:sz="0" w:space="0" w:color="auto"/>
            </w:tcBorders>
            <w:noWrap/>
            <w:vAlign w:val="center"/>
            <w:hideMark/>
          </w:tcPr>
          <w:p w14:paraId="60019CDC"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66.21</w:t>
            </w:r>
          </w:p>
        </w:tc>
        <w:tc>
          <w:tcPr>
            <w:tcW w:w="1005" w:type="dxa"/>
            <w:tcBorders>
              <w:left w:val="none" w:sz="0" w:space="0" w:color="auto"/>
              <w:right w:val="none" w:sz="0" w:space="0" w:color="auto"/>
            </w:tcBorders>
            <w:noWrap/>
            <w:vAlign w:val="center"/>
            <w:hideMark/>
          </w:tcPr>
          <w:p w14:paraId="38EB846E"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0.45</w:t>
            </w:r>
          </w:p>
        </w:tc>
        <w:tc>
          <w:tcPr>
            <w:tcW w:w="1083" w:type="dxa"/>
            <w:tcBorders>
              <w:left w:val="none" w:sz="0" w:space="0" w:color="auto"/>
              <w:right w:val="none" w:sz="0" w:space="0" w:color="auto"/>
            </w:tcBorders>
            <w:noWrap/>
            <w:vAlign w:val="center"/>
            <w:hideMark/>
          </w:tcPr>
          <w:p w14:paraId="3E444801"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1.90</w:t>
            </w:r>
          </w:p>
        </w:tc>
        <w:tc>
          <w:tcPr>
            <w:tcW w:w="1030" w:type="dxa"/>
            <w:tcBorders>
              <w:left w:val="none" w:sz="0" w:space="0" w:color="auto"/>
              <w:right w:val="none" w:sz="0" w:space="0" w:color="auto"/>
            </w:tcBorders>
            <w:noWrap/>
            <w:vAlign w:val="center"/>
            <w:hideMark/>
          </w:tcPr>
          <w:p w14:paraId="5C8B123F"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0.02</w:t>
            </w:r>
          </w:p>
        </w:tc>
        <w:tc>
          <w:tcPr>
            <w:tcW w:w="992" w:type="dxa"/>
            <w:tcBorders>
              <w:left w:val="none" w:sz="0" w:space="0" w:color="auto"/>
              <w:right w:val="none" w:sz="0" w:space="0" w:color="auto"/>
            </w:tcBorders>
            <w:noWrap/>
            <w:vAlign w:val="center"/>
            <w:hideMark/>
          </w:tcPr>
          <w:p w14:paraId="5E47EA74"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68.11</w:t>
            </w:r>
          </w:p>
        </w:tc>
        <w:tc>
          <w:tcPr>
            <w:tcW w:w="1005" w:type="dxa"/>
            <w:tcBorders>
              <w:left w:val="none" w:sz="0" w:space="0" w:color="auto"/>
            </w:tcBorders>
            <w:noWrap/>
            <w:vAlign w:val="center"/>
            <w:hideMark/>
          </w:tcPr>
          <w:p w14:paraId="07FA4FBE"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0.11</w:t>
            </w:r>
          </w:p>
        </w:tc>
      </w:tr>
      <w:tr w:rsidR="000E6309" w:rsidRPr="00095229" w14:paraId="6C50B443" w14:textId="77777777" w:rsidTr="00AD76FB">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noWrap/>
            <w:vAlign w:val="center"/>
            <w:hideMark/>
          </w:tcPr>
          <w:p w14:paraId="15868E0A" w14:textId="77777777" w:rsidR="000E6309" w:rsidRPr="002110BA" w:rsidRDefault="000E6309" w:rsidP="00201178">
            <w:pPr>
              <w:spacing w:line="20" w:lineRule="atLeast"/>
              <w:jc w:val="left"/>
              <w:rPr>
                <w:rFonts w:eastAsia="Times New Roman"/>
                <w:b w:val="0"/>
                <w:bCs w:val="0"/>
                <w:color w:val="000000"/>
                <w:sz w:val="18"/>
                <w:szCs w:val="18"/>
                <w:lang w:eastAsia="tr-TR"/>
              </w:rPr>
            </w:pPr>
            <w:r w:rsidRPr="002110BA">
              <w:rPr>
                <w:rFonts w:eastAsia="Times New Roman"/>
                <w:b w:val="0"/>
                <w:bCs w:val="0"/>
                <w:color w:val="000000"/>
                <w:sz w:val="18"/>
                <w:szCs w:val="18"/>
                <w:lang w:eastAsia="tr-TR"/>
              </w:rPr>
              <w:t>Askeri Alan</w:t>
            </w:r>
          </w:p>
        </w:tc>
        <w:tc>
          <w:tcPr>
            <w:tcW w:w="1246" w:type="dxa"/>
            <w:tcBorders>
              <w:left w:val="none" w:sz="0" w:space="0" w:color="auto"/>
              <w:right w:val="none" w:sz="0" w:space="0" w:color="auto"/>
            </w:tcBorders>
            <w:noWrap/>
            <w:vAlign w:val="center"/>
            <w:hideMark/>
          </w:tcPr>
          <w:p w14:paraId="6603C98E"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14.51</w:t>
            </w:r>
          </w:p>
        </w:tc>
        <w:tc>
          <w:tcPr>
            <w:tcW w:w="1180" w:type="dxa"/>
            <w:tcBorders>
              <w:left w:val="none" w:sz="0" w:space="0" w:color="auto"/>
              <w:right w:val="none" w:sz="0" w:space="0" w:color="auto"/>
            </w:tcBorders>
            <w:noWrap/>
            <w:vAlign w:val="center"/>
            <w:hideMark/>
          </w:tcPr>
          <w:p w14:paraId="3A584812"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0.08</w:t>
            </w:r>
          </w:p>
        </w:tc>
        <w:tc>
          <w:tcPr>
            <w:tcW w:w="995" w:type="dxa"/>
            <w:tcBorders>
              <w:left w:val="none" w:sz="0" w:space="0" w:color="auto"/>
              <w:right w:val="none" w:sz="0" w:space="0" w:color="auto"/>
            </w:tcBorders>
            <w:noWrap/>
            <w:vAlign w:val="center"/>
            <w:hideMark/>
          </w:tcPr>
          <w:p w14:paraId="67D19B33"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p>
        </w:tc>
        <w:tc>
          <w:tcPr>
            <w:tcW w:w="1005" w:type="dxa"/>
            <w:tcBorders>
              <w:left w:val="none" w:sz="0" w:space="0" w:color="auto"/>
              <w:right w:val="none" w:sz="0" w:space="0" w:color="auto"/>
            </w:tcBorders>
            <w:noWrap/>
            <w:vAlign w:val="center"/>
            <w:hideMark/>
          </w:tcPr>
          <w:p w14:paraId="6F3BEA5C"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p>
        </w:tc>
        <w:tc>
          <w:tcPr>
            <w:tcW w:w="980" w:type="dxa"/>
            <w:tcBorders>
              <w:left w:val="none" w:sz="0" w:space="0" w:color="auto"/>
              <w:right w:val="none" w:sz="0" w:space="0" w:color="auto"/>
            </w:tcBorders>
            <w:noWrap/>
            <w:vAlign w:val="center"/>
            <w:hideMark/>
          </w:tcPr>
          <w:p w14:paraId="689ACEC5"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p>
        </w:tc>
        <w:tc>
          <w:tcPr>
            <w:tcW w:w="1005" w:type="dxa"/>
            <w:tcBorders>
              <w:left w:val="none" w:sz="0" w:space="0" w:color="auto"/>
              <w:right w:val="none" w:sz="0" w:space="0" w:color="auto"/>
            </w:tcBorders>
            <w:noWrap/>
            <w:vAlign w:val="center"/>
            <w:hideMark/>
          </w:tcPr>
          <w:p w14:paraId="15FB4571"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p>
        </w:tc>
        <w:tc>
          <w:tcPr>
            <w:tcW w:w="1083" w:type="dxa"/>
            <w:tcBorders>
              <w:left w:val="none" w:sz="0" w:space="0" w:color="auto"/>
              <w:right w:val="none" w:sz="0" w:space="0" w:color="auto"/>
            </w:tcBorders>
            <w:noWrap/>
            <w:vAlign w:val="center"/>
            <w:hideMark/>
          </w:tcPr>
          <w:p w14:paraId="63A3CCC7"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p>
        </w:tc>
        <w:tc>
          <w:tcPr>
            <w:tcW w:w="1030" w:type="dxa"/>
            <w:tcBorders>
              <w:left w:val="none" w:sz="0" w:space="0" w:color="auto"/>
              <w:right w:val="none" w:sz="0" w:space="0" w:color="auto"/>
            </w:tcBorders>
            <w:noWrap/>
            <w:vAlign w:val="center"/>
            <w:hideMark/>
          </w:tcPr>
          <w:p w14:paraId="1DF3C822"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0.00</w:t>
            </w:r>
          </w:p>
        </w:tc>
        <w:tc>
          <w:tcPr>
            <w:tcW w:w="992" w:type="dxa"/>
            <w:tcBorders>
              <w:left w:val="none" w:sz="0" w:space="0" w:color="auto"/>
              <w:right w:val="none" w:sz="0" w:space="0" w:color="auto"/>
            </w:tcBorders>
            <w:noWrap/>
            <w:vAlign w:val="center"/>
            <w:hideMark/>
          </w:tcPr>
          <w:p w14:paraId="2C519206"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14.51</w:t>
            </w:r>
          </w:p>
        </w:tc>
        <w:tc>
          <w:tcPr>
            <w:tcW w:w="1005" w:type="dxa"/>
            <w:tcBorders>
              <w:left w:val="none" w:sz="0" w:space="0" w:color="auto"/>
            </w:tcBorders>
            <w:noWrap/>
            <w:vAlign w:val="center"/>
            <w:hideMark/>
          </w:tcPr>
          <w:p w14:paraId="505BC992"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0.02</w:t>
            </w:r>
          </w:p>
        </w:tc>
      </w:tr>
      <w:tr w:rsidR="000E6309" w:rsidRPr="00095229" w14:paraId="45D5ECA2" w14:textId="77777777" w:rsidTr="00AD76FB">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noWrap/>
            <w:vAlign w:val="center"/>
            <w:hideMark/>
          </w:tcPr>
          <w:p w14:paraId="6F206074" w14:textId="77777777" w:rsidR="000E6309" w:rsidRPr="002110BA" w:rsidRDefault="000E6309" w:rsidP="00201178">
            <w:pPr>
              <w:spacing w:line="20" w:lineRule="atLeast"/>
              <w:jc w:val="left"/>
              <w:rPr>
                <w:rFonts w:eastAsia="Times New Roman"/>
                <w:b w:val="0"/>
                <w:bCs w:val="0"/>
                <w:color w:val="000000"/>
                <w:sz w:val="18"/>
                <w:szCs w:val="18"/>
                <w:lang w:eastAsia="tr-TR"/>
              </w:rPr>
            </w:pPr>
            <w:r w:rsidRPr="002110BA">
              <w:rPr>
                <w:rFonts w:eastAsia="Times New Roman"/>
                <w:b w:val="0"/>
                <w:bCs w:val="0"/>
                <w:color w:val="000000"/>
                <w:sz w:val="18"/>
                <w:szCs w:val="18"/>
                <w:lang w:eastAsia="tr-TR"/>
              </w:rPr>
              <w:t>Arıtma Tesisi</w:t>
            </w:r>
          </w:p>
        </w:tc>
        <w:tc>
          <w:tcPr>
            <w:tcW w:w="1246" w:type="dxa"/>
            <w:tcBorders>
              <w:left w:val="none" w:sz="0" w:space="0" w:color="auto"/>
              <w:right w:val="none" w:sz="0" w:space="0" w:color="auto"/>
            </w:tcBorders>
            <w:noWrap/>
            <w:vAlign w:val="center"/>
            <w:hideMark/>
          </w:tcPr>
          <w:p w14:paraId="4821348E"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0.15</w:t>
            </w:r>
          </w:p>
        </w:tc>
        <w:tc>
          <w:tcPr>
            <w:tcW w:w="1180" w:type="dxa"/>
            <w:tcBorders>
              <w:left w:val="none" w:sz="0" w:space="0" w:color="auto"/>
              <w:right w:val="none" w:sz="0" w:space="0" w:color="auto"/>
            </w:tcBorders>
            <w:noWrap/>
            <w:vAlign w:val="center"/>
            <w:hideMark/>
          </w:tcPr>
          <w:p w14:paraId="3CEA1383"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0.00</w:t>
            </w:r>
          </w:p>
        </w:tc>
        <w:tc>
          <w:tcPr>
            <w:tcW w:w="995" w:type="dxa"/>
            <w:tcBorders>
              <w:left w:val="none" w:sz="0" w:space="0" w:color="auto"/>
              <w:right w:val="none" w:sz="0" w:space="0" w:color="auto"/>
            </w:tcBorders>
            <w:noWrap/>
            <w:vAlign w:val="center"/>
            <w:hideMark/>
          </w:tcPr>
          <w:p w14:paraId="7AFB5FF4"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p>
        </w:tc>
        <w:tc>
          <w:tcPr>
            <w:tcW w:w="1005" w:type="dxa"/>
            <w:tcBorders>
              <w:left w:val="none" w:sz="0" w:space="0" w:color="auto"/>
              <w:right w:val="none" w:sz="0" w:space="0" w:color="auto"/>
            </w:tcBorders>
            <w:noWrap/>
            <w:vAlign w:val="center"/>
            <w:hideMark/>
          </w:tcPr>
          <w:p w14:paraId="189D0BE7"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p>
        </w:tc>
        <w:tc>
          <w:tcPr>
            <w:tcW w:w="980" w:type="dxa"/>
            <w:tcBorders>
              <w:left w:val="none" w:sz="0" w:space="0" w:color="auto"/>
              <w:right w:val="none" w:sz="0" w:space="0" w:color="auto"/>
            </w:tcBorders>
            <w:noWrap/>
            <w:vAlign w:val="center"/>
            <w:hideMark/>
          </w:tcPr>
          <w:p w14:paraId="5BDE64EC"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5.08</w:t>
            </w:r>
          </w:p>
        </w:tc>
        <w:tc>
          <w:tcPr>
            <w:tcW w:w="1005" w:type="dxa"/>
            <w:tcBorders>
              <w:left w:val="none" w:sz="0" w:space="0" w:color="auto"/>
              <w:right w:val="none" w:sz="0" w:space="0" w:color="auto"/>
            </w:tcBorders>
            <w:noWrap/>
            <w:vAlign w:val="center"/>
            <w:hideMark/>
          </w:tcPr>
          <w:p w14:paraId="7DD2A0ED"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0.03</w:t>
            </w:r>
          </w:p>
        </w:tc>
        <w:tc>
          <w:tcPr>
            <w:tcW w:w="1083" w:type="dxa"/>
            <w:tcBorders>
              <w:left w:val="none" w:sz="0" w:space="0" w:color="auto"/>
              <w:right w:val="none" w:sz="0" w:space="0" w:color="auto"/>
            </w:tcBorders>
            <w:noWrap/>
            <w:vAlign w:val="center"/>
            <w:hideMark/>
          </w:tcPr>
          <w:p w14:paraId="14749338"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2.31</w:t>
            </w:r>
          </w:p>
        </w:tc>
        <w:tc>
          <w:tcPr>
            <w:tcW w:w="1030" w:type="dxa"/>
            <w:tcBorders>
              <w:left w:val="none" w:sz="0" w:space="0" w:color="auto"/>
              <w:right w:val="none" w:sz="0" w:space="0" w:color="auto"/>
            </w:tcBorders>
            <w:noWrap/>
            <w:vAlign w:val="center"/>
            <w:hideMark/>
          </w:tcPr>
          <w:p w14:paraId="57408D34"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0.03</w:t>
            </w:r>
          </w:p>
        </w:tc>
        <w:tc>
          <w:tcPr>
            <w:tcW w:w="992" w:type="dxa"/>
            <w:tcBorders>
              <w:left w:val="none" w:sz="0" w:space="0" w:color="auto"/>
              <w:right w:val="none" w:sz="0" w:space="0" w:color="auto"/>
            </w:tcBorders>
            <w:noWrap/>
            <w:vAlign w:val="center"/>
            <w:hideMark/>
          </w:tcPr>
          <w:p w14:paraId="6275F721"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7.55</w:t>
            </w:r>
          </w:p>
        </w:tc>
        <w:tc>
          <w:tcPr>
            <w:tcW w:w="1005" w:type="dxa"/>
            <w:tcBorders>
              <w:left w:val="none" w:sz="0" w:space="0" w:color="auto"/>
            </w:tcBorders>
            <w:noWrap/>
            <w:vAlign w:val="center"/>
            <w:hideMark/>
          </w:tcPr>
          <w:p w14:paraId="629694C3"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0.01</w:t>
            </w:r>
          </w:p>
        </w:tc>
      </w:tr>
      <w:tr w:rsidR="000E6309" w:rsidRPr="00095229" w14:paraId="0D6A577D" w14:textId="77777777" w:rsidTr="00AD76F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noWrap/>
            <w:vAlign w:val="center"/>
            <w:hideMark/>
          </w:tcPr>
          <w:p w14:paraId="3AE3DCFE" w14:textId="77777777" w:rsidR="000E6309" w:rsidRPr="002110BA" w:rsidRDefault="000E6309" w:rsidP="00201178">
            <w:pPr>
              <w:spacing w:line="20" w:lineRule="atLeast"/>
              <w:jc w:val="left"/>
              <w:rPr>
                <w:rFonts w:eastAsia="Times New Roman"/>
                <w:b w:val="0"/>
                <w:bCs w:val="0"/>
                <w:color w:val="000000"/>
                <w:sz w:val="18"/>
                <w:szCs w:val="18"/>
                <w:lang w:eastAsia="tr-TR"/>
              </w:rPr>
            </w:pPr>
            <w:r w:rsidRPr="002110BA">
              <w:rPr>
                <w:rFonts w:eastAsia="Times New Roman"/>
                <w:b w:val="0"/>
                <w:bCs w:val="0"/>
                <w:color w:val="000000"/>
                <w:sz w:val="18"/>
                <w:szCs w:val="18"/>
                <w:lang w:eastAsia="tr-TR"/>
              </w:rPr>
              <w:t>Orman Alanı</w:t>
            </w:r>
          </w:p>
        </w:tc>
        <w:tc>
          <w:tcPr>
            <w:tcW w:w="1246" w:type="dxa"/>
            <w:tcBorders>
              <w:left w:val="none" w:sz="0" w:space="0" w:color="auto"/>
              <w:right w:val="none" w:sz="0" w:space="0" w:color="auto"/>
            </w:tcBorders>
            <w:noWrap/>
            <w:vAlign w:val="center"/>
            <w:hideMark/>
          </w:tcPr>
          <w:p w14:paraId="52A1C374"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5785.63</w:t>
            </w:r>
          </w:p>
        </w:tc>
        <w:tc>
          <w:tcPr>
            <w:tcW w:w="1180" w:type="dxa"/>
            <w:tcBorders>
              <w:left w:val="none" w:sz="0" w:space="0" w:color="auto"/>
              <w:right w:val="none" w:sz="0" w:space="0" w:color="auto"/>
            </w:tcBorders>
            <w:noWrap/>
            <w:vAlign w:val="center"/>
            <w:hideMark/>
          </w:tcPr>
          <w:p w14:paraId="22D42869"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32.29</w:t>
            </w:r>
          </w:p>
        </w:tc>
        <w:tc>
          <w:tcPr>
            <w:tcW w:w="995" w:type="dxa"/>
            <w:tcBorders>
              <w:left w:val="none" w:sz="0" w:space="0" w:color="auto"/>
              <w:right w:val="none" w:sz="0" w:space="0" w:color="auto"/>
            </w:tcBorders>
            <w:noWrap/>
            <w:vAlign w:val="center"/>
            <w:hideMark/>
          </w:tcPr>
          <w:p w14:paraId="401F13DE"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3979.89</w:t>
            </w:r>
          </w:p>
        </w:tc>
        <w:tc>
          <w:tcPr>
            <w:tcW w:w="1005" w:type="dxa"/>
            <w:tcBorders>
              <w:left w:val="none" w:sz="0" w:space="0" w:color="auto"/>
              <w:right w:val="none" w:sz="0" w:space="0" w:color="auto"/>
            </w:tcBorders>
            <w:noWrap/>
            <w:vAlign w:val="center"/>
            <w:hideMark/>
          </w:tcPr>
          <w:p w14:paraId="034A0FAF"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21.47</w:t>
            </w:r>
          </w:p>
        </w:tc>
        <w:tc>
          <w:tcPr>
            <w:tcW w:w="980" w:type="dxa"/>
            <w:tcBorders>
              <w:left w:val="none" w:sz="0" w:space="0" w:color="auto"/>
              <w:right w:val="none" w:sz="0" w:space="0" w:color="auto"/>
            </w:tcBorders>
            <w:noWrap/>
            <w:vAlign w:val="center"/>
            <w:hideMark/>
          </w:tcPr>
          <w:p w14:paraId="4B484C7E"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632.54</w:t>
            </w:r>
          </w:p>
        </w:tc>
        <w:tc>
          <w:tcPr>
            <w:tcW w:w="1005" w:type="dxa"/>
            <w:tcBorders>
              <w:left w:val="none" w:sz="0" w:space="0" w:color="auto"/>
              <w:right w:val="none" w:sz="0" w:space="0" w:color="auto"/>
            </w:tcBorders>
            <w:noWrap/>
            <w:vAlign w:val="center"/>
            <w:hideMark/>
          </w:tcPr>
          <w:p w14:paraId="2FAB6627"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4.33</w:t>
            </w:r>
          </w:p>
        </w:tc>
        <w:tc>
          <w:tcPr>
            <w:tcW w:w="1083" w:type="dxa"/>
            <w:tcBorders>
              <w:left w:val="none" w:sz="0" w:space="0" w:color="auto"/>
              <w:right w:val="none" w:sz="0" w:space="0" w:color="auto"/>
            </w:tcBorders>
            <w:noWrap/>
            <w:vAlign w:val="center"/>
            <w:hideMark/>
          </w:tcPr>
          <w:p w14:paraId="5D7AB19F"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963.86</w:t>
            </w:r>
          </w:p>
        </w:tc>
        <w:tc>
          <w:tcPr>
            <w:tcW w:w="1030" w:type="dxa"/>
            <w:tcBorders>
              <w:left w:val="none" w:sz="0" w:space="0" w:color="auto"/>
              <w:right w:val="none" w:sz="0" w:space="0" w:color="auto"/>
            </w:tcBorders>
            <w:noWrap/>
            <w:vAlign w:val="center"/>
            <w:hideMark/>
          </w:tcPr>
          <w:p w14:paraId="46FCF73B"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10.88</w:t>
            </w:r>
          </w:p>
        </w:tc>
        <w:tc>
          <w:tcPr>
            <w:tcW w:w="992" w:type="dxa"/>
            <w:tcBorders>
              <w:left w:val="none" w:sz="0" w:space="0" w:color="auto"/>
              <w:right w:val="none" w:sz="0" w:space="0" w:color="auto"/>
            </w:tcBorders>
            <w:noWrap/>
            <w:vAlign w:val="center"/>
            <w:hideMark/>
          </w:tcPr>
          <w:p w14:paraId="71A55D6F"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11361.92</w:t>
            </w:r>
          </w:p>
        </w:tc>
        <w:tc>
          <w:tcPr>
            <w:tcW w:w="1005" w:type="dxa"/>
            <w:tcBorders>
              <w:left w:val="none" w:sz="0" w:space="0" w:color="auto"/>
            </w:tcBorders>
            <w:noWrap/>
            <w:vAlign w:val="center"/>
            <w:hideMark/>
          </w:tcPr>
          <w:p w14:paraId="6FFE64B5"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18.96</w:t>
            </w:r>
          </w:p>
        </w:tc>
      </w:tr>
      <w:tr w:rsidR="000E6309" w:rsidRPr="00095229" w14:paraId="124ACC17" w14:textId="77777777" w:rsidTr="00AD76FB">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noWrap/>
            <w:vAlign w:val="center"/>
            <w:hideMark/>
          </w:tcPr>
          <w:p w14:paraId="43AB00E5" w14:textId="77777777" w:rsidR="000E6309" w:rsidRPr="002110BA" w:rsidRDefault="000E6309" w:rsidP="00201178">
            <w:pPr>
              <w:spacing w:line="20" w:lineRule="atLeast"/>
              <w:jc w:val="left"/>
              <w:rPr>
                <w:rFonts w:eastAsia="Times New Roman"/>
                <w:b w:val="0"/>
                <w:bCs w:val="0"/>
                <w:color w:val="000000"/>
                <w:sz w:val="18"/>
                <w:szCs w:val="18"/>
                <w:lang w:eastAsia="tr-TR"/>
              </w:rPr>
            </w:pPr>
            <w:r w:rsidRPr="002110BA">
              <w:rPr>
                <w:rFonts w:eastAsia="Times New Roman"/>
                <w:b w:val="0"/>
                <w:bCs w:val="0"/>
                <w:color w:val="000000"/>
                <w:sz w:val="18"/>
                <w:szCs w:val="18"/>
                <w:lang w:eastAsia="tr-TR"/>
              </w:rPr>
              <w:t>Çayır Mera Alanı</w:t>
            </w:r>
          </w:p>
        </w:tc>
        <w:tc>
          <w:tcPr>
            <w:tcW w:w="1246" w:type="dxa"/>
            <w:tcBorders>
              <w:left w:val="none" w:sz="0" w:space="0" w:color="auto"/>
              <w:right w:val="none" w:sz="0" w:space="0" w:color="auto"/>
            </w:tcBorders>
            <w:noWrap/>
            <w:vAlign w:val="center"/>
            <w:hideMark/>
          </w:tcPr>
          <w:p w14:paraId="124E2AA9"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1533.14</w:t>
            </w:r>
          </w:p>
        </w:tc>
        <w:tc>
          <w:tcPr>
            <w:tcW w:w="1180" w:type="dxa"/>
            <w:tcBorders>
              <w:left w:val="none" w:sz="0" w:space="0" w:color="auto"/>
              <w:right w:val="none" w:sz="0" w:space="0" w:color="auto"/>
            </w:tcBorders>
            <w:noWrap/>
            <w:vAlign w:val="center"/>
            <w:hideMark/>
          </w:tcPr>
          <w:p w14:paraId="5BC74439"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8.56</w:t>
            </w:r>
          </w:p>
        </w:tc>
        <w:tc>
          <w:tcPr>
            <w:tcW w:w="995" w:type="dxa"/>
            <w:tcBorders>
              <w:left w:val="none" w:sz="0" w:space="0" w:color="auto"/>
              <w:right w:val="none" w:sz="0" w:space="0" w:color="auto"/>
            </w:tcBorders>
            <w:noWrap/>
            <w:vAlign w:val="center"/>
            <w:hideMark/>
          </w:tcPr>
          <w:p w14:paraId="06912CB5"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1045.85</w:t>
            </w:r>
          </w:p>
        </w:tc>
        <w:tc>
          <w:tcPr>
            <w:tcW w:w="1005" w:type="dxa"/>
            <w:tcBorders>
              <w:left w:val="none" w:sz="0" w:space="0" w:color="auto"/>
              <w:right w:val="none" w:sz="0" w:space="0" w:color="auto"/>
            </w:tcBorders>
            <w:noWrap/>
            <w:vAlign w:val="center"/>
            <w:hideMark/>
          </w:tcPr>
          <w:p w14:paraId="0A6CC1BF"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5.64</w:t>
            </w:r>
          </w:p>
        </w:tc>
        <w:tc>
          <w:tcPr>
            <w:tcW w:w="980" w:type="dxa"/>
            <w:tcBorders>
              <w:left w:val="none" w:sz="0" w:space="0" w:color="auto"/>
              <w:right w:val="none" w:sz="0" w:space="0" w:color="auto"/>
            </w:tcBorders>
            <w:noWrap/>
            <w:vAlign w:val="center"/>
            <w:hideMark/>
          </w:tcPr>
          <w:p w14:paraId="09517363"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655.95</w:t>
            </w:r>
          </w:p>
        </w:tc>
        <w:tc>
          <w:tcPr>
            <w:tcW w:w="1005" w:type="dxa"/>
            <w:tcBorders>
              <w:left w:val="none" w:sz="0" w:space="0" w:color="auto"/>
              <w:right w:val="none" w:sz="0" w:space="0" w:color="auto"/>
            </w:tcBorders>
            <w:noWrap/>
            <w:vAlign w:val="center"/>
            <w:hideMark/>
          </w:tcPr>
          <w:p w14:paraId="14C45CE2"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4.49</w:t>
            </w:r>
          </w:p>
        </w:tc>
        <w:tc>
          <w:tcPr>
            <w:tcW w:w="1083" w:type="dxa"/>
            <w:tcBorders>
              <w:left w:val="none" w:sz="0" w:space="0" w:color="auto"/>
              <w:right w:val="none" w:sz="0" w:space="0" w:color="auto"/>
            </w:tcBorders>
            <w:noWrap/>
            <w:vAlign w:val="center"/>
            <w:hideMark/>
          </w:tcPr>
          <w:p w14:paraId="4C2BFB41"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88.03</w:t>
            </w:r>
          </w:p>
        </w:tc>
        <w:tc>
          <w:tcPr>
            <w:tcW w:w="1030" w:type="dxa"/>
            <w:tcBorders>
              <w:left w:val="none" w:sz="0" w:space="0" w:color="auto"/>
              <w:right w:val="none" w:sz="0" w:space="0" w:color="auto"/>
            </w:tcBorders>
            <w:noWrap/>
            <w:vAlign w:val="center"/>
            <w:hideMark/>
          </w:tcPr>
          <w:p w14:paraId="4E52CC72"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0.99</w:t>
            </w:r>
          </w:p>
        </w:tc>
        <w:tc>
          <w:tcPr>
            <w:tcW w:w="992" w:type="dxa"/>
            <w:tcBorders>
              <w:left w:val="none" w:sz="0" w:space="0" w:color="auto"/>
              <w:right w:val="none" w:sz="0" w:space="0" w:color="auto"/>
            </w:tcBorders>
            <w:noWrap/>
            <w:vAlign w:val="center"/>
            <w:hideMark/>
          </w:tcPr>
          <w:p w14:paraId="597A1777"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3322.97</w:t>
            </w:r>
          </w:p>
        </w:tc>
        <w:tc>
          <w:tcPr>
            <w:tcW w:w="1005" w:type="dxa"/>
            <w:tcBorders>
              <w:left w:val="none" w:sz="0" w:space="0" w:color="auto"/>
            </w:tcBorders>
            <w:noWrap/>
            <w:vAlign w:val="center"/>
            <w:hideMark/>
          </w:tcPr>
          <w:p w14:paraId="3BE31935"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5.55</w:t>
            </w:r>
          </w:p>
        </w:tc>
      </w:tr>
      <w:tr w:rsidR="000E6309" w:rsidRPr="00095229" w14:paraId="7C30B075" w14:textId="77777777" w:rsidTr="00AD76F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noWrap/>
            <w:vAlign w:val="center"/>
            <w:hideMark/>
          </w:tcPr>
          <w:p w14:paraId="5A844CEB" w14:textId="77777777" w:rsidR="000E6309" w:rsidRPr="002110BA" w:rsidRDefault="000E6309" w:rsidP="00201178">
            <w:pPr>
              <w:spacing w:line="20" w:lineRule="atLeast"/>
              <w:jc w:val="left"/>
              <w:rPr>
                <w:rFonts w:eastAsia="Times New Roman"/>
                <w:b w:val="0"/>
                <w:bCs w:val="0"/>
                <w:color w:val="000000"/>
                <w:sz w:val="18"/>
                <w:szCs w:val="18"/>
                <w:lang w:eastAsia="tr-TR"/>
              </w:rPr>
            </w:pPr>
            <w:r w:rsidRPr="002110BA">
              <w:rPr>
                <w:rFonts w:eastAsia="Times New Roman"/>
                <w:b w:val="0"/>
                <w:bCs w:val="0"/>
                <w:color w:val="000000"/>
                <w:sz w:val="18"/>
                <w:szCs w:val="18"/>
                <w:lang w:eastAsia="tr-TR"/>
              </w:rPr>
              <w:t>Fundalık Yalancı Makilik Arazi</w:t>
            </w:r>
          </w:p>
        </w:tc>
        <w:tc>
          <w:tcPr>
            <w:tcW w:w="1246" w:type="dxa"/>
            <w:tcBorders>
              <w:left w:val="none" w:sz="0" w:space="0" w:color="auto"/>
              <w:right w:val="none" w:sz="0" w:space="0" w:color="auto"/>
            </w:tcBorders>
            <w:noWrap/>
            <w:vAlign w:val="center"/>
            <w:hideMark/>
          </w:tcPr>
          <w:p w14:paraId="2087C6EA"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357.25</w:t>
            </w:r>
          </w:p>
        </w:tc>
        <w:tc>
          <w:tcPr>
            <w:tcW w:w="1180" w:type="dxa"/>
            <w:tcBorders>
              <w:left w:val="none" w:sz="0" w:space="0" w:color="auto"/>
              <w:right w:val="none" w:sz="0" w:space="0" w:color="auto"/>
            </w:tcBorders>
            <w:noWrap/>
            <w:vAlign w:val="center"/>
            <w:hideMark/>
          </w:tcPr>
          <w:p w14:paraId="13E6B5EF"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1.99</w:t>
            </w:r>
          </w:p>
        </w:tc>
        <w:tc>
          <w:tcPr>
            <w:tcW w:w="995" w:type="dxa"/>
            <w:tcBorders>
              <w:left w:val="none" w:sz="0" w:space="0" w:color="auto"/>
              <w:right w:val="none" w:sz="0" w:space="0" w:color="auto"/>
            </w:tcBorders>
            <w:noWrap/>
            <w:vAlign w:val="center"/>
            <w:hideMark/>
          </w:tcPr>
          <w:p w14:paraId="14DE4AC6"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180.33</w:t>
            </w:r>
          </w:p>
        </w:tc>
        <w:tc>
          <w:tcPr>
            <w:tcW w:w="1005" w:type="dxa"/>
            <w:tcBorders>
              <w:left w:val="none" w:sz="0" w:space="0" w:color="auto"/>
              <w:right w:val="none" w:sz="0" w:space="0" w:color="auto"/>
            </w:tcBorders>
            <w:noWrap/>
            <w:vAlign w:val="center"/>
            <w:hideMark/>
          </w:tcPr>
          <w:p w14:paraId="2EE74334"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0.97</w:t>
            </w:r>
          </w:p>
        </w:tc>
        <w:tc>
          <w:tcPr>
            <w:tcW w:w="980" w:type="dxa"/>
            <w:tcBorders>
              <w:left w:val="none" w:sz="0" w:space="0" w:color="auto"/>
              <w:right w:val="none" w:sz="0" w:space="0" w:color="auto"/>
            </w:tcBorders>
            <w:noWrap/>
            <w:vAlign w:val="center"/>
            <w:hideMark/>
          </w:tcPr>
          <w:p w14:paraId="790A0159"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73.78</w:t>
            </w:r>
          </w:p>
        </w:tc>
        <w:tc>
          <w:tcPr>
            <w:tcW w:w="1005" w:type="dxa"/>
            <w:tcBorders>
              <w:left w:val="none" w:sz="0" w:space="0" w:color="auto"/>
              <w:right w:val="none" w:sz="0" w:space="0" w:color="auto"/>
            </w:tcBorders>
            <w:noWrap/>
            <w:vAlign w:val="center"/>
            <w:hideMark/>
          </w:tcPr>
          <w:p w14:paraId="0FE29CE9"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0.51</w:t>
            </w:r>
          </w:p>
        </w:tc>
        <w:tc>
          <w:tcPr>
            <w:tcW w:w="1083" w:type="dxa"/>
            <w:tcBorders>
              <w:left w:val="none" w:sz="0" w:space="0" w:color="auto"/>
              <w:right w:val="none" w:sz="0" w:space="0" w:color="auto"/>
            </w:tcBorders>
            <w:noWrap/>
            <w:vAlign w:val="center"/>
            <w:hideMark/>
          </w:tcPr>
          <w:p w14:paraId="03AA4794"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7.88</w:t>
            </w:r>
          </w:p>
        </w:tc>
        <w:tc>
          <w:tcPr>
            <w:tcW w:w="1030" w:type="dxa"/>
            <w:tcBorders>
              <w:left w:val="none" w:sz="0" w:space="0" w:color="auto"/>
              <w:right w:val="none" w:sz="0" w:space="0" w:color="auto"/>
            </w:tcBorders>
            <w:noWrap/>
            <w:vAlign w:val="center"/>
            <w:hideMark/>
          </w:tcPr>
          <w:p w14:paraId="36889D55"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0.09</w:t>
            </w:r>
          </w:p>
        </w:tc>
        <w:tc>
          <w:tcPr>
            <w:tcW w:w="992" w:type="dxa"/>
            <w:tcBorders>
              <w:left w:val="none" w:sz="0" w:space="0" w:color="auto"/>
              <w:right w:val="none" w:sz="0" w:space="0" w:color="auto"/>
            </w:tcBorders>
            <w:noWrap/>
            <w:vAlign w:val="center"/>
            <w:hideMark/>
          </w:tcPr>
          <w:p w14:paraId="320891EF"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619.24</w:t>
            </w:r>
          </w:p>
        </w:tc>
        <w:tc>
          <w:tcPr>
            <w:tcW w:w="1005" w:type="dxa"/>
            <w:tcBorders>
              <w:left w:val="none" w:sz="0" w:space="0" w:color="auto"/>
            </w:tcBorders>
            <w:noWrap/>
            <w:vAlign w:val="center"/>
            <w:hideMark/>
          </w:tcPr>
          <w:p w14:paraId="0DD33F51"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1.03</w:t>
            </w:r>
          </w:p>
        </w:tc>
      </w:tr>
      <w:tr w:rsidR="000E6309" w:rsidRPr="00095229" w14:paraId="1D91F51F" w14:textId="77777777" w:rsidTr="00AD76FB">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noWrap/>
            <w:vAlign w:val="center"/>
            <w:hideMark/>
          </w:tcPr>
          <w:p w14:paraId="72EE74E2" w14:textId="77777777" w:rsidR="000E6309" w:rsidRPr="002110BA" w:rsidRDefault="000E6309" w:rsidP="00201178">
            <w:pPr>
              <w:spacing w:line="20" w:lineRule="atLeast"/>
              <w:jc w:val="left"/>
              <w:rPr>
                <w:rFonts w:eastAsia="Times New Roman"/>
                <w:b w:val="0"/>
                <w:bCs w:val="0"/>
                <w:color w:val="000000"/>
                <w:sz w:val="18"/>
                <w:szCs w:val="18"/>
                <w:lang w:eastAsia="tr-TR"/>
              </w:rPr>
            </w:pPr>
            <w:r w:rsidRPr="002110BA">
              <w:rPr>
                <w:rFonts w:eastAsia="Times New Roman"/>
                <w:b w:val="0"/>
                <w:bCs w:val="0"/>
                <w:color w:val="000000"/>
                <w:sz w:val="18"/>
                <w:szCs w:val="18"/>
                <w:lang w:eastAsia="tr-TR"/>
              </w:rPr>
              <w:t>Tarım Alanı</w:t>
            </w:r>
          </w:p>
        </w:tc>
        <w:tc>
          <w:tcPr>
            <w:tcW w:w="1246" w:type="dxa"/>
            <w:tcBorders>
              <w:left w:val="none" w:sz="0" w:space="0" w:color="auto"/>
              <w:right w:val="none" w:sz="0" w:space="0" w:color="auto"/>
            </w:tcBorders>
            <w:noWrap/>
            <w:vAlign w:val="center"/>
            <w:hideMark/>
          </w:tcPr>
          <w:p w14:paraId="4106F006"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5948.15</w:t>
            </w:r>
          </w:p>
        </w:tc>
        <w:tc>
          <w:tcPr>
            <w:tcW w:w="1180" w:type="dxa"/>
            <w:tcBorders>
              <w:left w:val="none" w:sz="0" w:space="0" w:color="auto"/>
              <w:right w:val="none" w:sz="0" w:space="0" w:color="auto"/>
            </w:tcBorders>
            <w:noWrap/>
            <w:vAlign w:val="center"/>
            <w:hideMark/>
          </w:tcPr>
          <w:p w14:paraId="4232DBA3"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33.20</w:t>
            </w:r>
          </w:p>
        </w:tc>
        <w:tc>
          <w:tcPr>
            <w:tcW w:w="995" w:type="dxa"/>
            <w:tcBorders>
              <w:left w:val="none" w:sz="0" w:space="0" w:color="auto"/>
              <w:right w:val="none" w:sz="0" w:space="0" w:color="auto"/>
            </w:tcBorders>
            <w:noWrap/>
            <w:vAlign w:val="center"/>
            <w:hideMark/>
          </w:tcPr>
          <w:p w14:paraId="3420E4AA"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6027.60</w:t>
            </w:r>
          </w:p>
        </w:tc>
        <w:tc>
          <w:tcPr>
            <w:tcW w:w="1005" w:type="dxa"/>
            <w:tcBorders>
              <w:left w:val="none" w:sz="0" w:space="0" w:color="auto"/>
              <w:right w:val="none" w:sz="0" w:space="0" w:color="auto"/>
            </w:tcBorders>
            <w:noWrap/>
            <w:vAlign w:val="center"/>
            <w:hideMark/>
          </w:tcPr>
          <w:p w14:paraId="6CF12F89"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32.52</w:t>
            </w:r>
          </w:p>
        </w:tc>
        <w:tc>
          <w:tcPr>
            <w:tcW w:w="980" w:type="dxa"/>
            <w:tcBorders>
              <w:left w:val="none" w:sz="0" w:space="0" w:color="auto"/>
              <w:right w:val="none" w:sz="0" w:space="0" w:color="auto"/>
            </w:tcBorders>
            <w:noWrap/>
            <w:vAlign w:val="center"/>
            <w:hideMark/>
          </w:tcPr>
          <w:p w14:paraId="7BB99C8B"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2946.92</w:t>
            </w:r>
          </w:p>
        </w:tc>
        <w:tc>
          <w:tcPr>
            <w:tcW w:w="1005" w:type="dxa"/>
            <w:tcBorders>
              <w:left w:val="none" w:sz="0" w:space="0" w:color="auto"/>
              <w:right w:val="none" w:sz="0" w:space="0" w:color="auto"/>
            </w:tcBorders>
            <w:noWrap/>
            <w:vAlign w:val="center"/>
            <w:hideMark/>
          </w:tcPr>
          <w:p w14:paraId="1AB7716A"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20.18</w:t>
            </w:r>
          </w:p>
        </w:tc>
        <w:tc>
          <w:tcPr>
            <w:tcW w:w="1083" w:type="dxa"/>
            <w:tcBorders>
              <w:left w:val="none" w:sz="0" w:space="0" w:color="auto"/>
              <w:right w:val="none" w:sz="0" w:space="0" w:color="auto"/>
            </w:tcBorders>
            <w:noWrap/>
            <w:vAlign w:val="center"/>
            <w:hideMark/>
          </w:tcPr>
          <w:p w14:paraId="0A86BF29"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773.09</w:t>
            </w:r>
          </w:p>
        </w:tc>
        <w:tc>
          <w:tcPr>
            <w:tcW w:w="1030" w:type="dxa"/>
            <w:tcBorders>
              <w:left w:val="none" w:sz="0" w:space="0" w:color="auto"/>
              <w:right w:val="none" w:sz="0" w:space="0" w:color="auto"/>
            </w:tcBorders>
            <w:noWrap/>
            <w:vAlign w:val="center"/>
            <w:hideMark/>
          </w:tcPr>
          <w:p w14:paraId="6E603E97"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8.72</w:t>
            </w:r>
          </w:p>
        </w:tc>
        <w:tc>
          <w:tcPr>
            <w:tcW w:w="992" w:type="dxa"/>
            <w:tcBorders>
              <w:left w:val="none" w:sz="0" w:space="0" w:color="auto"/>
              <w:right w:val="none" w:sz="0" w:space="0" w:color="auto"/>
            </w:tcBorders>
            <w:noWrap/>
            <w:vAlign w:val="center"/>
            <w:hideMark/>
          </w:tcPr>
          <w:p w14:paraId="7D4E179E"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15695.76</w:t>
            </w:r>
          </w:p>
        </w:tc>
        <w:tc>
          <w:tcPr>
            <w:tcW w:w="1005" w:type="dxa"/>
            <w:tcBorders>
              <w:left w:val="none" w:sz="0" w:space="0" w:color="auto"/>
            </w:tcBorders>
            <w:noWrap/>
            <w:vAlign w:val="center"/>
            <w:hideMark/>
          </w:tcPr>
          <w:p w14:paraId="37ED16D7"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26.20</w:t>
            </w:r>
          </w:p>
        </w:tc>
      </w:tr>
      <w:tr w:rsidR="000E6309" w:rsidRPr="00095229" w14:paraId="2F95D316" w14:textId="77777777" w:rsidTr="00AD76F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noWrap/>
            <w:vAlign w:val="center"/>
            <w:hideMark/>
          </w:tcPr>
          <w:p w14:paraId="037576E3" w14:textId="77777777" w:rsidR="000E6309" w:rsidRPr="002110BA" w:rsidRDefault="000E6309" w:rsidP="00201178">
            <w:pPr>
              <w:spacing w:line="20" w:lineRule="atLeast"/>
              <w:jc w:val="left"/>
              <w:rPr>
                <w:rFonts w:eastAsia="Times New Roman"/>
                <w:b w:val="0"/>
                <w:bCs w:val="0"/>
                <w:color w:val="000000"/>
                <w:sz w:val="18"/>
                <w:szCs w:val="18"/>
                <w:lang w:eastAsia="tr-TR"/>
              </w:rPr>
            </w:pPr>
            <w:r w:rsidRPr="002110BA">
              <w:rPr>
                <w:rFonts w:eastAsia="Times New Roman"/>
                <w:b w:val="0"/>
                <w:bCs w:val="0"/>
                <w:color w:val="000000"/>
                <w:sz w:val="18"/>
                <w:szCs w:val="18"/>
                <w:lang w:eastAsia="tr-TR"/>
              </w:rPr>
              <w:t>Dikili Tarım Arazisi</w:t>
            </w:r>
          </w:p>
        </w:tc>
        <w:tc>
          <w:tcPr>
            <w:tcW w:w="1246" w:type="dxa"/>
            <w:tcBorders>
              <w:left w:val="none" w:sz="0" w:space="0" w:color="auto"/>
              <w:right w:val="none" w:sz="0" w:space="0" w:color="auto"/>
            </w:tcBorders>
            <w:noWrap/>
            <w:vAlign w:val="center"/>
            <w:hideMark/>
          </w:tcPr>
          <w:p w14:paraId="4C5EA706"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3195.75</w:t>
            </w:r>
          </w:p>
        </w:tc>
        <w:tc>
          <w:tcPr>
            <w:tcW w:w="1180" w:type="dxa"/>
            <w:tcBorders>
              <w:left w:val="none" w:sz="0" w:space="0" w:color="auto"/>
              <w:right w:val="none" w:sz="0" w:space="0" w:color="auto"/>
            </w:tcBorders>
            <w:noWrap/>
            <w:vAlign w:val="center"/>
            <w:hideMark/>
          </w:tcPr>
          <w:p w14:paraId="663A72BC"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17.84</w:t>
            </w:r>
          </w:p>
        </w:tc>
        <w:tc>
          <w:tcPr>
            <w:tcW w:w="995" w:type="dxa"/>
            <w:tcBorders>
              <w:left w:val="none" w:sz="0" w:space="0" w:color="auto"/>
              <w:right w:val="none" w:sz="0" w:space="0" w:color="auto"/>
            </w:tcBorders>
            <w:noWrap/>
            <w:vAlign w:val="center"/>
            <w:hideMark/>
          </w:tcPr>
          <w:p w14:paraId="6B50832A"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4837.83</w:t>
            </w:r>
          </w:p>
        </w:tc>
        <w:tc>
          <w:tcPr>
            <w:tcW w:w="1005" w:type="dxa"/>
            <w:tcBorders>
              <w:left w:val="none" w:sz="0" w:space="0" w:color="auto"/>
              <w:right w:val="none" w:sz="0" w:space="0" w:color="auto"/>
            </w:tcBorders>
            <w:noWrap/>
            <w:vAlign w:val="center"/>
            <w:hideMark/>
          </w:tcPr>
          <w:p w14:paraId="0AC4DF8B"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26.10</w:t>
            </w:r>
          </w:p>
        </w:tc>
        <w:tc>
          <w:tcPr>
            <w:tcW w:w="980" w:type="dxa"/>
            <w:tcBorders>
              <w:left w:val="none" w:sz="0" w:space="0" w:color="auto"/>
              <w:right w:val="none" w:sz="0" w:space="0" w:color="auto"/>
            </w:tcBorders>
            <w:noWrap/>
            <w:vAlign w:val="center"/>
            <w:hideMark/>
          </w:tcPr>
          <w:p w14:paraId="3DC07F95"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7359.42</w:t>
            </w:r>
          </w:p>
        </w:tc>
        <w:tc>
          <w:tcPr>
            <w:tcW w:w="1005" w:type="dxa"/>
            <w:tcBorders>
              <w:left w:val="none" w:sz="0" w:space="0" w:color="auto"/>
              <w:right w:val="none" w:sz="0" w:space="0" w:color="auto"/>
            </w:tcBorders>
            <w:noWrap/>
            <w:vAlign w:val="center"/>
            <w:hideMark/>
          </w:tcPr>
          <w:p w14:paraId="1CEB57CA"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50.41</w:t>
            </w:r>
          </w:p>
        </w:tc>
        <w:tc>
          <w:tcPr>
            <w:tcW w:w="1083" w:type="dxa"/>
            <w:tcBorders>
              <w:left w:val="none" w:sz="0" w:space="0" w:color="auto"/>
              <w:right w:val="none" w:sz="0" w:space="0" w:color="auto"/>
            </w:tcBorders>
            <w:noWrap/>
            <w:vAlign w:val="center"/>
            <w:hideMark/>
          </w:tcPr>
          <w:p w14:paraId="0B93A000"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6199.51</w:t>
            </w:r>
          </w:p>
        </w:tc>
        <w:tc>
          <w:tcPr>
            <w:tcW w:w="1030" w:type="dxa"/>
            <w:tcBorders>
              <w:left w:val="none" w:sz="0" w:space="0" w:color="auto"/>
              <w:right w:val="none" w:sz="0" w:space="0" w:color="auto"/>
            </w:tcBorders>
            <w:noWrap/>
            <w:vAlign w:val="center"/>
            <w:hideMark/>
          </w:tcPr>
          <w:p w14:paraId="396DDBA5"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69.96</w:t>
            </w:r>
          </w:p>
        </w:tc>
        <w:tc>
          <w:tcPr>
            <w:tcW w:w="992" w:type="dxa"/>
            <w:tcBorders>
              <w:left w:val="none" w:sz="0" w:space="0" w:color="auto"/>
              <w:right w:val="none" w:sz="0" w:space="0" w:color="auto"/>
            </w:tcBorders>
            <w:noWrap/>
            <w:vAlign w:val="center"/>
            <w:hideMark/>
          </w:tcPr>
          <w:p w14:paraId="469012E5"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21592.51</w:t>
            </w:r>
          </w:p>
        </w:tc>
        <w:tc>
          <w:tcPr>
            <w:tcW w:w="1005" w:type="dxa"/>
            <w:tcBorders>
              <w:left w:val="none" w:sz="0" w:space="0" w:color="auto"/>
            </w:tcBorders>
            <w:noWrap/>
            <w:vAlign w:val="center"/>
            <w:hideMark/>
          </w:tcPr>
          <w:p w14:paraId="2031BFBF"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36.04</w:t>
            </w:r>
          </w:p>
        </w:tc>
      </w:tr>
      <w:tr w:rsidR="000E6309" w:rsidRPr="00095229" w14:paraId="43D8DAB3" w14:textId="77777777" w:rsidTr="00AD76FB">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noWrap/>
            <w:vAlign w:val="center"/>
            <w:hideMark/>
          </w:tcPr>
          <w:p w14:paraId="21CFBE86" w14:textId="77777777" w:rsidR="000E6309" w:rsidRPr="002110BA" w:rsidRDefault="000E6309" w:rsidP="00201178">
            <w:pPr>
              <w:spacing w:line="20" w:lineRule="atLeast"/>
              <w:jc w:val="left"/>
              <w:rPr>
                <w:rFonts w:eastAsia="Times New Roman"/>
                <w:b w:val="0"/>
                <w:bCs w:val="0"/>
                <w:color w:val="000000"/>
                <w:sz w:val="18"/>
                <w:szCs w:val="18"/>
                <w:lang w:eastAsia="tr-TR"/>
              </w:rPr>
            </w:pPr>
            <w:r w:rsidRPr="002110BA">
              <w:rPr>
                <w:rFonts w:eastAsia="Times New Roman"/>
                <w:b w:val="0"/>
                <w:bCs w:val="0"/>
                <w:color w:val="000000"/>
                <w:sz w:val="18"/>
                <w:szCs w:val="18"/>
                <w:lang w:eastAsia="tr-TR"/>
              </w:rPr>
              <w:t>Taşlık Kayalık Arazi</w:t>
            </w:r>
          </w:p>
        </w:tc>
        <w:tc>
          <w:tcPr>
            <w:tcW w:w="1246" w:type="dxa"/>
            <w:tcBorders>
              <w:left w:val="none" w:sz="0" w:space="0" w:color="auto"/>
              <w:right w:val="none" w:sz="0" w:space="0" w:color="auto"/>
            </w:tcBorders>
            <w:noWrap/>
            <w:vAlign w:val="center"/>
            <w:hideMark/>
          </w:tcPr>
          <w:p w14:paraId="39CCD1C1"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125.27</w:t>
            </w:r>
          </w:p>
        </w:tc>
        <w:tc>
          <w:tcPr>
            <w:tcW w:w="1180" w:type="dxa"/>
            <w:tcBorders>
              <w:left w:val="none" w:sz="0" w:space="0" w:color="auto"/>
              <w:right w:val="none" w:sz="0" w:space="0" w:color="auto"/>
            </w:tcBorders>
            <w:noWrap/>
            <w:vAlign w:val="center"/>
            <w:hideMark/>
          </w:tcPr>
          <w:p w14:paraId="0197A000"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0.70</w:t>
            </w:r>
          </w:p>
        </w:tc>
        <w:tc>
          <w:tcPr>
            <w:tcW w:w="995" w:type="dxa"/>
            <w:tcBorders>
              <w:left w:val="none" w:sz="0" w:space="0" w:color="auto"/>
              <w:right w:val="none" w:sz="0" w:space="0" w:color="auto"/>
            </w:tcBorders>
            <w:noWrap/>
            <w:vAlign w:val="center"/>
            <w:hideMark/>
          </w:tcPr>
          <w:p w14:paraId="30E1CD08"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96.00</w:t>
            </w:r>
          </w:p>
        </w:tc>
        <w:tc>
          <w:tcPr>
            <w:tcW w:w="1005" w:type="dxa"/>
            <w:tcBorders>
              <w:left w:val="none" w:sz="0" w:space="0" w:color="auto"/>
              <w:right w:val="none" w:sz="0" w:space="0" w:color="auto"/>
            </w:tcBorders>
            <w:noWrap/>
            <w:vAlign w:val="center"/>
            <w:hideMark/>
          </w:tcPr>
          <w:p w14:paraId="61838C1D"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0.52</w:t>
            </w:r>
          </w:p>
        </w:tc>
        <w:tc>
          <w:tcPr>
            <w:tcW w:w="980" w:type="dxa"/>
            <w:tcBorders>
              <w:left w:val="none" w:sz="0" w:space="0" w:color="auto"/>
              <w:right w:val="none" w:sz="0" w:space="0" w:color="auto"/>
            </w:tcBorders>
            <w:noWrap/>
            <w:vAlign w:val="center"/>
            <w:hideMark/>
          </w:tcPr>
          <w:p w14:paraId="0EA32292"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94.27</w:t>
            </w:r>
          </w:p>
        </w:tc>
        <w:tc>
          <w:tcPr>
            <w:tcW w:w="1005" w:type="dxa"/>
            <w:tcBorders>
              <w:left w:val="none" w:sz="0" w:space="0" w:color="auto"/>
              <w:right w:val="none" w:sz="0" w:space="0" w:color="auto"/>
            </w:tcBorders>
            <w:noWrap/>
            <w:vAlign w:val="center"/>
            <w:hideMark/>
          </w:tcPr>
          <w:p w14:paraId="2371F7BC"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0.65</w:t>
            </w:r>
          </w:p>
        </w:tc>
        <w:tc>
          <w:tcPr>
            <w:tcW w:w="1083" w:type="dxa"/>
            <w:tcBorders>
              <w:left w:val="none" w:sz="0" w:space="0" w:color="auto"/>
              <w:right w:val="none" w:sz="0" w:space="0" w:color="auto"/>
            </w:tcBorders>
            <w:noWrap/>
            <w:vAlign w:val="center"/>
            <w:hideMark/>
          </w:tcPr>
          <w:p w14:paraId="66399FB7"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18.49</w:t>
            </w:r>
          </w:p>
        </w:tc>
        <w:tc>
          <w:tcPr>
            <w:tcW w:w="1030" w:type="dxa"/>
            <w:tcBorders>
              <w:left w:val="none" w:sz="0" w:space="0" w:color="auto"/>
              <w:right w:val="none" w:sz="0" w:space="0" w:color="auto"/>
            </w:tcBorders>
            <w:noWrap/>
            <w:vAlign w:val="center"/>
            <w:hideMark/>
          </w:tcPr>
          <w:p w14:paraId="4BB12711"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0.21</w:t>
            </w:r>
          </w:p>
        </w:tc>
        <w:tc>
          <w:tcPr>
            <w:tcW w:w="992" w:type="dxa"/>
            <w:tcBorders>
              <w:left w:val="none" w:sz="0" w:space="0" w:color="auto"/>
              <w:right w:val="none" w:sz="0" w:space="0" w:color="auto"/>
            </w:tcBorders>
            <w:noWrap/>
            <w:vAlign w:val="center"/>
            <w:hideMark/>
          </w:tcPr>
          <w:p w14:paraId="66348D1E"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334.03</w:t>
            </w:r>
          </w:p>
        </w:tc>
        <w:tc>
          <w:tcPr>
            <w:tcW w:w="1005" w:type="dxa"/>
            <w:tcBorders>
              <w:left w:val="none" w:sz="0" w:space="0" w:color="auto"/>
            </w:tcBorders>
            <w:noWrap/>
            <w:vAlign w:val="center"/>
            <w:hideMark/>
          </w:tcPr>
          <w:p w14:paraId="09169EDB"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0.56</w:t>
            </w:r>
          </w:p>
        </w:tc>
      </w:tr>
      <w:tr w:rsidR="000E6309" w:rsidRPr="00095229" w14:paraId="027E234C" w14:textId="77777777" w:rsidTr="00AD76F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noWrap/>
            <w:vAlign w:val="center"/>
            <w:hideMark/>
          </w:tcPr>
          <w:p w14:paraId="714AE622" w14:textId="77777777" w:rsidR="000E6309" w:rsidRPr="002110BA" w:rsidRDefault="000E6309" w:rsidP="00201178">
            <w:pPr>
              <w:spacing w:line="20" w:lineRule="atLeast"/>
              <w:jc w:val="left"/>
              <w:rPr>
                <w:rFonts w:eastAsia="Times New Roman"/>
                <w:b w:val="0"/>
                <w:bCs w:val="0"/>
                <w:color w:val="000000"/>
                <w:sz w:val="18"/>
                <w:szCs w:val="18"/>
                <w:lang w:eastAsia="tr-TR"/>
              </w:rPr>
            </w:pPr>
            <w:r w:rsidRPr="002110BA">
              <w:rPr>
                <w:rFonts w:eastAsia="Times New Roman"/>
                <w:b w:val="0"/>
                <w:bCs w:val="0"/>
                <w:color w:val="000000"/>
                <w:sz w:val="18"/>
                <w:szCs w:val="18"/>
                <w:lang w:eastAsia="tr-TR"/>
              </w:rPr>
              <w:t>Sazlık Bataklık Arazi</w:t>
            </w:r>
          </w:p>
        </w:tc>
        <w:tc>
          <w:tcPr>
            <w:tcW w:w="1246" w:type="dxa"/>
            <w:tcBorders>
              <w:left w:val="none" w:sz="0" w:space="0" w:color="auto"/>
              <w:right w:val="none" w:sz="0" w:space="0" w:color="auto"/>
            </w:tcBorders>
            <w:noWrap/>
            <w:vAlign w:val="center"/>
            <w:hideMark/>
          </w:tcPr>
          <w:p w14:paraId="616B8FC6"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77.74</w:t>
            </w:r>
          </w:p>
        </w:tc>
        <w:tc>
          <w:tcPr>
            <w:tcW w:w="1180" w:type="dxa"/>
            <w:tcBorders>
              <w:left w:val="none" w:sz="0" w:space="0" w:color="auto"/>
              <w:right w:val="none" w:sz="0" w:space="0" w:color="auto"/>
            </w:tcBorders>
            <w:noWrap/>
            <w:vAlign w:val="center"/>
            <w:hideMark/>
          </w:tcPr>
          <w:p w14:paraId="76778EA5"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0.43</w:t>
            </w:r>
          </w:p>
        </w:tc>
        <w:tc>
          <w:tcPr>
            <w:tcW w:w="995" w:type="dxa"/>
            <w:tcBorders>
              <w:left w:val="none" w:sz="0" w:space="0" w:color="auto"/>
              <w:right w:val="none" w:sz="0" w:space="0" w:color="auto"/>
            </w:tcBorders>
            <w:noWrap/>
            <w:vAlign w:val="center"/>
            <w:hideMark/>
          </w:tcPr>
          <w:p w14:paraId="63A84979"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850.48</w:t>
            </w:r>
          </w:p>
        </w:tc>
        <w:tc>
          <w:tcPr>
            <w:tcW w:w="1005" w:type="dxa"/>
            <w:tcBorders>
              <w:left w:val="none" w:sz="0" w:space="0" w:color="auto"/>
              <w:right w:val="none" w:sz="0" w:space="0" w:color="auto"/>
            </w:tcBorders>
            <w:noWrap/>
            <w:vAlign w:val="center"/>
            <w:hideMark/>
          </w:tcPr>
          <w:p w14:paraId="4A1798C6"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4.59</w:t>
            </w:r>
          </w:p>
        </w:tc>
        <w:tc>
          <w:tcPr>
            <w:tcW w:w="980" w:type="dxa"/>
            <w:tcBorders>
              <w:left w:val="none" w:sz="0" w:space="0" w:color="auto"/>
              <w:right w:val="none" w:sz="0" w:space="0" w:color="auto"/>
            </w:tcBorders>
            <w:noWrap/>
            <w:vAlign w:val="center"/>
            <w:hideMark/>
          </w:tcPr>
          <w:p w14:paraId="064CBA67"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85.84</w:t>
            </w:r>
          </w:p>
        </w:tc>
        <w:tc>
          <w:tcPr>
            <w:tcW w:w="1005" w:type="dxa"/>
            <w:tcBorders>
              <w:left w:val="none" w:sz="0" w:space="0" w:color="auto"/>
              <w:right w:val="none" w:sz="0" w:space="0" w:color="auto"/>
            </w:tcBorders>
            <w:noWrap/>
            <w:vAlign w:val="center"/>
            <w:hideMark/>
          </w:tcPr>
          <w:p w14:paraId="4897A60F"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0.59</w:t>
            </w:r>
          </w:p>
        </w:tc>
        <w:tc>
          <w:tcPr>
            <w:tcW w:w="1083" w:type="dxa"/>
            <w:tcBorders>
              <w:left w:val="none" w:sz="0" w:space="0" w:color="auto"/>
              <w:right w:val="none" w:sz="0" w:space="0" w:color="auto"/>
            </w:tcBorders>
            <w:noWrap/>
            <w:vAlign w:val="center"/>
            <w:hideMark/>
          </w:tcPr>
          <w:p w14:paraId="7CCA6077"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0.00</w:t>
            </w:r>
          </w:p>
        </w:tc>
        <w:tc>
          <w:tcPr>
            <w:tcW w:w="1030" w:type="dxa"/>
            <w:tcBorders>
              <w:left w:val="none" w:sz="0" w:space="0" w:color="auto"/>
              <w:right w:val="none" w:sz="0" w:space="0" w:color="auto"/>
            </w:tcBorders>
            <w:noWrap/>
            <w:vAlign w:val="center"/>
            <w:hideMark/>
          </w:tcPr>
          <w:p w14:paraId="7AE3BF52"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0.00</w:t>
            </w:r>
          </w:p>
        </w:tc>
        <w:tc>
          <w:tcPr>
            <w:tcW w:w="992" w:type="dxa"/>
            <w:tcBorders>
              <w:left w:val="none" w:sz="0" w:space="0" w:color="auto"/>
              <w:right w:val="none" w:sz="0" w:space="0" w:color="auto"/>
            </w:tcBorders>
            <w:noWrap/>
            <w:vAlign w:val="center"/>
            <w:hideMark/>
          </w:tcPr>
          <w:p w14:paraId="0E2FA401"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1014.06</w:t>
            </w:r>
          </w:p>
        </w:tc>
        <w:tc>
          <w:tcPr>
            <w:tcW w:w="1005" w:type="dxa"/>
            <w:tcBorders>
              <w:left w:val="none" w:sz="0" w:space="0" w:color="auto"/>
            </w:tcBorders>
            <w:noWrap/>
            <w:vAlign w:val="center"/>
            <w:hideMark/>
          </w:tcPr>
          <w:p w14:paraId="54B36D8A"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1.69</w:t>
            </w:r>
          </w:p>
        </w:tc>
      </w:tr>
      <w:tr w:rsidR="000E6309" w:rsidRPr="00095229" w14:paraId="7F8ED15B" w14:textId="77777777" w:rsidTr="00AD76FB">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noWrap/>
            <w:vAlign w:val="center"/>
            <w:hideMark/>
          </w:tcPr>
          <w:p w14:paraId="3C1CDE1F" w14:textId="77777777" w:rsidR="000E6309" w:rsidRPr="002110BA" w:rsidRDefault="000E6309" w:rsidP="00201178">
            <w:pPr>
              <w:spacing w:line="20" w:lineRule="atLeast"/>
              <w:jc w:val="left"/>
              <w:rPr>
                <w:rFonts w:eastAsia="Times New Roman"/>
                <w:b w:val="0"/>
                <w:bCs w:val="0"/>
                <w:color w:val="000000"/>
                <w:sz w:val="18"/>
                <w:szCs w:val="18"/>
                <w:lang w:eastAsia="tr-TR"/>
              </w:rPr>
            </w:pPr>
            <w:r w:rsidRPr="002110BA">
              <w:rPr>
                <w:rFonts w:eastAsia="Times New Roman"/>
                <w:b w:val="0"/>
                <w:bCs w:val="0"/>
                <w:color w:val="000000"/>
                <w:sz w:val="18"/>
                <w:szCs w:val="18"/>
                <w:lang w:eastAsia="tr-TR"/>
              </w:rPr>
              <w:t>Sahil Kumul Alan</w:t>
            </w:r>
          </w:p>
        </w:tc>
        <w:tc>
          <w:tcPr>
            <w:tcW w:w="1246" w:type="dxa"/>
            <w:tcBorders>
              <w:left w:val="none" w:sz="0" w:space="0" w:color="auto"/>
              <w:right w:val="none" w:sz="0" w:space="0" w:color="auto"/>
            </w:tcBorders>
            <w:noWrap/>
            <w:vAlign w:val="center"/>
            <w:hideMark/>
          </w:tcPr>
          <w:p w14:paraId="3A8217FE"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298.84</w:t>
            </w:r>
          </w:p>
        </w:tc>
        <w:tc>
          <w:tcPr>
            <w:tcW w:w="1180" w:type="dxa"/>
            <w:tcBorders>
              <w:left w:val="none" w:sz="0" w:space="0" w:color="auto"/>
              <w:right w:val="none" w:sz="0" w:space="0" w:color="auto"/>
            </w:tcBorders>
            <w:noWrap/>
            <w:vAlign w:val="center"/>
            <w:hideMark/>
          </w:tcPr>
          <w:p w14:paraId="2BDF35C1"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1.67</w:t>
            </w:r>
          </w:p>
        </w:tc>
        <w:tc>
          <w:tcPr>
            <w:tcW w:w="995" w:type="dxa"/>
            <w:tcBorders>
              <w:left w:val="none" w:sz="0" w:space="0" w:color="auto"/>
              <w:right w:val="none" w:sz="0" w:space="0" w:color="auto"/>
            </w:tcBorders>
            <w:noWrap/>
            <w:vAlign w:val="center"/>
            <w:hideMark/>
          </w:tcPr>
          <w:p w14:paraId="2D1DF5B8"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1113.33</w:t>
            </w:r>
          </w:p>
        </w:tc>
        <w:tc>
          <w:tcPr>
            <w:tcW w:w="1005" w:type="dxa"/>
            <w:tcBorders>
              <w:left w:val="none" w:sz="0" w:space="0" w:color="auto"/>
              <w:right w:val="none" w:sz="0" w:space="0" w:color="auto"/>
            </w:tcBorders>
            <w:noWrap/>
            <w:vAlign w:val="center"/>
            <w:hideMark/>
          </w:tcPr>
          <w:p w14:paraId="71686E0E"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6.01</w:t>
            </w:r>
          </w:p>
        </w:tc>
        <w:tc>
          <w:tcPr>
            <w:tcW w:w="980" w:type="dxa"/>
            <w:tcBorders>
              <w:left w:val="none" w:sz="0" w:space="0" w:color="auto"/>
              <w:right w:val="none" w:sz="0" w:space="0" w:color="auto"/>
            </w:tcBorders>
            <w:noWrap/>
            <w:vAlign w:val="center"/>
            <w:hideMark/>
          </w:tcPr>
          <w:p w14:paraId="4E530399"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507.87</w:t>
            </w:r>
          </w:p>
        </w:tc>
        <w:tc>
          <w:tcPr>
            <w:tcW w:w="1005" w:type="dxa"/>
            <w:tcBorders>
              <w:left w:val="none" w:sz="0" w:space="0" w:color="auto"/>
              <w:right w:val="none" w:sz="0" w:space="0" w:color="auto"/>
            </w:tcBorders>
            <w:noWrap/>
            <w:vAlign w:val="center"/>
            <w:hideMark/>
          </w:tcPr>
          <w:p w14:paraId="61BDEFCD"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3.48</w:t>
            </w:r>
          </w:p>
        </w:tc>
        <w:tc>
          <w:tcPr>
            <w:tcW w:w="1083" w:type="dxa"/>
            <w:tcBorders>
              <w:left w:val="none" w:sz="0" w:space="0" w:color="auto"/>
              <w:right w:val="none" w:sz="0" w:space="0" w:color="auto"/>
            </w:tcBorders>
            <w:noWrap/>
            <w:vAlign w:val="center"/>
            <w:hideMark/>
          </w:tcPr>
          <w:p w14:paraId="4EA588E7"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73.42</w:t>
            </w:r>
          </w:p>
        </w:tc>
        <w:tc>
          <w:tcPr>
            <w:tcW w:w="1030" w:type="dxa"/>
            <w:tcBorders>
              <w:left w:val="none" w:sz="0" w:space="0" w:color="auto"/>
              <w:right w:val="none" w:sz="0" w:space="0" w:color="auto"/>
            </w:tcBorders>
            <w:noWrap/>
            <w:vAlign w:val="center"/>
            <w:hideMark/>
          </w:tcPr>
          <w:p w14:paraId="3F81E24E"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0.83</w:t>
            </w:r>
          </w:p>
        </w:tc>
        <w:tc>
          <w:tcPr>
            <w:tcW w:w="992" w:type="dxa"/>
            <w:tcBorders>
              <w:left w:val="none" w:sz="0" w:space="0" w:color="auto"/>
              <w:right w:val="none" w:sz="0" w:space="0" w:color="auto"/>
            </w:tcBorders>
            <w:noWrap/>
            <w:vAlign w:val="center"/>
            <w:hideMark/>
          </w:tcPr>
          <w:p w14:paraId="74D3A2C0"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1993.46</w:t>
            </w:r>
          </w:p>
        </w:tc>
        <w:tc>
          <w:tcPr>
            <w:tcW w:w="1005" w:type="dxa"/>
            <w:tcBorders>
              <w:left w:val="none" w:sz="0" w:space="0" w:color="auto"/>
            </w:tcBorders>
            <w:noWrap/>
            <w:vAlign w:val="center"/>
            <w:hideMark/>
          </w:tcPr>
          <w:p w14:paraId="76178679"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3.33</w:t>
            </w:r>
          </w:p>
        </w:tc>
      </w:tr>
      <w:tr w:rsidR="000E6309" w:rsidRPr="00095229" w14:paraId="22090D25" w14:textId="77777777" w:rsidTr="00AD76F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noWrap/>
            <w:vAlign w:val="center"/>
            <w:hideMark/>
          </w:tcPr>
          <w:p w14:paraId="25028493" w14:textId="77777777" w:rsidR="000E6309" w:rsidRPr="002110BA" w:rsidRDefault="000E6309" w:rsidP="00201178">
            <w:pPr>
              <w:spacing w:line="20" w:lineRule="atLeast"/>
              <w:jc w:val="left"/>
              <w:rPr>
                <w:rFonts w:eastAsia="Times New Roman"/>
                <w:b w:val="0"/>
                <w:bCs w:val="0"/>
                <w:color w:val="000000"/>
                <w:sz w:val="18"/>
                <w:szCs w:val="18"/>
                <w:lang w:eastAsia="tr-TR"/>
              </w:rPr>
            </w:pPr>
            <w:r w:rsidRPr="002110BA">
              <w:rPr>
                <w:rFonts w:eastAsia="Times New Roman"/>
                <w:b w:val="0"/>
                <w:bCs w:val="0"/>
                <w:color w:val="000000"/>
                <w:sz w:val="18"/>
                <w:szCs w:val="18"/>
                <w:lang w:eastAsia="tr-TR"/>
              </w:rPr>
              <w:t>Göl, Gölet ve Baraj</w:t>
            </w:r>
          </w:p>
        </w:tc>
        <w:tc>
          <w:tcPr>
            <w:tcW w:w="1246" w:type="dxa"/>
            <w:tcBorders>
              <w:left w:val="none" w:sz="0" w:space="0" w:color="auto"/>
              <w:right w:val="none" w:sz="0" w:space="0" w:color="auto"/>
            </w:tcBorders>
            <w:noWrap/>
            <w:vAlign w:val="center"/>
            <w:hideMark/>
          </w:tcPr>
          <w:p w14:paraId="6CA4C042"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4.93</w:t>
            </w:r>
          </w:p>
        </w:tc>
        <w:tc>
          <w:tcPr>
            <w:tcW w:w="1180" w:type="dxa"/>
            <w:tcBorders>
              <w:left w:val="none" w:sz="0" w:space="0" w:color="auto"/>
              <w:right w:val="none" w:sz="0" w:space="0" w:color="auto"/>
            </w:tcBorders>
            <w:noWrap/>
            <w:vAlign w:val="center"/>
            <w:hideMark/>
          </w:tcPr>
          <w:p w14:paraId="0770A169"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0.03</w:t>
            </w:r>
          </w:p>
        </w:tc>
        <w:tc>
          <w:tcPr>
            <w:tcW w:w="995" w:type="dxa"/>
            <w:tcBorders>
              <w:left w:val="none" w:sz="0" w:space="0" w:color="auto"/>
              <w:right w:val="none" w:sz="0" w:space="0" w:color="auto"/>
            </w:tcBorders>
            <w:noWrap/>
            <w:vAlign w:val="center"/>
            <w:hideMark/>
          </w:tcPr>
          <w:p w14:paraId="06ECEF52"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30.78</w:t>
            </w:r>
          </w:p>
        </w:tc>
        <w:tc>
          <w:tcPr>
            <w:tcW w:w="1005" w:type="dxa"/>
            <w:tcBorders>
              <w:left w:val="none" w:sz="0" w:space="0" w:color="auto"/>
              <w:right w:val="none" w:sz="0" w:space="0" w:color="auto"/>
            </w:tcBorders>
            <w:noWrap/>
            <w:vAlign w:val="center"/>
            <w:hideMark/>
          </w:tcPr>
          <w:p w14:paraId="4AA5DCC7"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0.17</w:t>
            </w:r>
          </w:p>
        </w:tc>
        <w:tc>
          <w:tcPr>
            <w:tcW w:w="980" w:type="dxa"/>
            <w:tcBorders>
              <w:left w:val="none" w:sz="0" w:space="0" w:color="auto"/>
              <w:right w:val="none" w:sz="0" w:space="0" w:color="auto"/>
            </w:tcBorders>
            <w:noWrap/>
            <w:vAlign w:val="center"/>
            <w:hideMark/>
          </w:tcPr>
          <w:p w14:paraId="58139CC7"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4.61</w:t>
            </w:r>
          </w:p>
        </w:tc>
        <w:tc>
          <w:tcPr>
            <w:tcW w:w="1005" w:type="dxa"/>
            <w:tcBorders>
              <w:left w:val="none" w:sz="0" w:space="0" w:color="auto"/>
              <w:right w:val="none" w:sz="0" w:space="0" w:color="auto"/>
            </w:tcBorders>
            <w:noWrap/>
            <w:vAlign w:val="center"/>
            <w:hideMark/>
          </w:tcPr>
          <w:p w14:paraId="03725A02"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0.03</w:t>
            </w:r>
          </w:p>
        </w:tc>
        <w:tc>
          <w:tcPr>
            <w:tcW w:w="1083" w:type="dxa"/>
            <w:tcBorders>
              <w:left w:val="none" w:sz="0" w:space="0" w:color="auto"/>
              <w:right w:val="none" w:sz="0" w:space="0" w:color="auto"/>
            </w:tcBorders>
            <w:noWrap/>
            <w:vAlign w:val="center"/>
            <w:hideMark/>
          </w:tcPr>
          <w:p w14:paraId="54F3BECA"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p>
        </w:tc>
        <w:tc>
          <w:tcPr>
            <w:tcW w:w="1030" w:type="dxa"/>
            <w:tcBorders>
              <w:left w:val="none" w:sz="0" w:space="0" w:color="auto"/>
              <w:right w:val="none" w:sz="0" w:space="0" w:color="auto"/>
            </w:tcBorders>
            <w:noWrap/>
            <w:vAlign w:val="center"/>
            <w:hideMark/>
          </w:tcPr>
          <w:p w14:paraId="25EB30D6"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0.00</w:t>
            </w:r>
          </w:p>
        </w:tc>
        <w:tc>
          <w:tcPr>
            <w:tcW w:w="992" w:type="dxa"/>
            <w:tcBorders>
              <w:left w:val="none" w:sz="0" w:space="0" w:color="auto"/>
              <w:right w:val="none" w:sz="0" w:space="0" w:color="auto"/>
            </w:tcBorders>
            <w:noWrap/>
            <w:vAlign w:val="center"/>
            <w:hideMark/>
          </w:tcPr>
          <w:p w14:paraId="4ABD5955"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40.31</w:t>
            </w:r>
          </w:p>
        </w:tc>
        <w:tc>
          <w:tcPr>
            <w:tcW w:w="1005" w:type="dxa"/>
            <w:tcBorders>
              <w:left w:val="none" w:sz="0" w:space="0" w:color="auto"/>
            </w:tcBorders>
            <w:noWrap/>
            <w:vAlign w:val="center"/>
            <w:hideMark/>
          </w:tcPr>
          <w:p w14:paraId="5D18F8AE"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0.07</w:t>
            </w:r>
          </w:p>
        </w:tc>
      </w:tr>
      <w:tr w:rsidR="000E6309" w:rsidRPr="00095229" w14:paraId="12A1E9FE" w14:textId="77777777" w:rsidTr="00AD76FB">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noWrap/>
            <w:vAlign w:val="center"/>
            <w:hideMark/>
          </w:tcPr>
          <w:p w14:paraId="504A076D" w14:textId="77777777" w:rsidR="000E6309" w:rsidRPr="002110BA" w:rsidRDefault="000E6309" w:rsidP="00201178">
            <w:pPr>
              <w:spacing w:line="20" w:lineRule="atLeast"/>
              <w:jc w:val="left"/>
              <w:rPr>
                <w:rFonts w:eastAsia="Times New Roman"/>
                <w:b w:val="0"/>
                <w:bCs w:val="0"/>
                <w:color w:val="000000"/>
                <w:sz w:val="18"/>
                <w:szCs w:val="18"/>
                <w:lang w:eastAsia="tr-TR"/>
              </w:rPr>
            </w:pPr>
            <w:r w:rsidRPr="002110BA">
              <w:rPr>
                <w:rFonts w:eastAsia="Times New Roman"/>
                <w:b w:val="0"/>
                <w:bCs w:val="0"/>
                <w:color w:val="000000"/>
                <w:sz w:val="18"/>
                <w:szCs w:val="18"/>
                <w:lang w:eastAsia="tr-TR"/>
              </w:rPr>
              <w:t>Akarsu Yatağı</w:t>
            </w:r>
          </w:p>
        </w:tc>
        <w:tc>
          <w:tcPr>
            <w:tcW w:w="1246" w:type="dxa"/>
            <w:tcBorders>
              <w:left w:val="none" w:sz="0" w:space="0" w:color="auto"/>
              <w:right w:val="none" w:sz="0" w:space="0" w:color="auto"/>
            </w:tcBorders>
            <w:noWrap/>
            <w:vAlign w:val="center"/>
            <w:hideMark/>
          </w:tcPr>
          <w:p w14:paraId="430BC946"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125.34</w:t>
            </w:r>
          </w:p>
        </w:tc>
        <w:tc>
          <w:tcPr>
            <w:tcW w:w="1180" w:type="dxa"/>
            <w:tcBorders>
              <w:left w:val="none" w:sz="0" w:space="0" w:color="auto"/>
              <w:right w:val="none" w:sz="0" w:space="0" w:color="auto"/>
            </w:tcBorders>
            <w:noWrap/>
            <w:vAlign w:val="center"/>
            <w:hideMark/>
          </w:tcPr>
          <w:p w14:paraId="363552C1"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0.70</w:t>
            </w:r>
          </w:p>
        </w:tc>
        <w:tc>
          <w:tcPr>
            <w:tcW w:w="995" w:type="dxa"/>
            <w:tcBorders>
              <w:left w:val="none" w:sz="0" w:space="0" w:color="auto"/>
              <w:right w:val="none" w:sz="0" w:space="0" w:color="auto"/>
            </w:tcBorders>
            <w:noWrap/>
            <w:vAlign w:val="center"/>
            <w:hideMark/>
          </w:tcPr>
          <w:p w14:paraId="36B4852A"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186.57</w:t>
            </w:r>
          </w:p>
        </w:tc>
        <w:tc>
          <w:tcPr>
            <w:tcW w:w="1005" w:type="dxa"/>
            <w:tcBorders>
              <w:left w:val="none" w:sz="0" w:space="0" w:color="auto"/>
              <w:right w:val="none" w:sz="0" w:space="0" w:color="auto"/>
            </w:tcBorders>
            <w:noWrap/>
            <w:vAlign w:val="center"/>
            <w:hideMark/>
          </w:tcPr>
          <w:p w14:paraId="466567EF"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1.01</w:t>
            </w:r>
          </w:p>
        </w:tc>
        <w:tc>
          <w:tcPr>
            <w:tcW w:w="980" w:type="dxa"/>
            <w:tcBorders>
              <w:left w:val="none" w:sz="0" w:space="0" w:color="auto"/>
              <w:right w:val="none" w:sz="0" w:space="0" w:color="auto"/>
            </w:tcBorders>
            <w:noWrap/>
            <w:vAlign w:val="center"/>
            <w:hideMark/>
          </w:tcPr>
          <w:p w14:paraId="3B512732"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391.59</w:t>
            </w:r>
          </w:p>
        </w:tc>
        <w:tc>
          <w:tcPr>
            <w:tcW w:w="1005" w:type="dxa"/>
            <w:tcBorders>
              <w:left w:val="none" w:sz="0" w:space="0" w:color="auto"/>
              <w:right w:val="none" w:sz="0" w:space="0" w:color="auto"/>
            </w:tcBorders>
            <w:noWrap/>
            <w:vAlign w:val="center"/>
            <w:hideMark/>
          </w:tcPr>
          <w:p w14:paraId="33598E2B"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2.68</w:t>
            </w:r>
          </w:p>
        </w:tc>
        <w:tc>
          <w:tcPr>
            <w:tcW w:w="1083" w:type="dxa"/>
            <w:tcBorders>
              <w:left w:val="none" w:sz="0" w:space="0" w:color="auto"/>
              <w:right w:val="none" w:sz="0" w:space="0" w:color="auto"/>
            </w:tcBorders>
            <w:noWrap/>
            <w:vAlign w:val="center"/>
            <w:hideMark/>
          </w:tcPr>
          <w:p w14:paraId="0DAFDBC5"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115.20</w:t>
            </w:r>
          </w:p>
        </w:tc>
        <w:tc>
          <w:tcPr>
            <w:tcW w:w="1030" w:type="dxa"/>
            <w:tcBorders>
              <w:left w:val="none" w:sz="0" w:space="0" w:color="auto"/>
              <w:right w:val="none" w:sz="0" w:space="0" w:color="auto"/>
            </w:tcBorders>
            <w:noWrap/>
            <w:vAlign w:val="center"/>
            <w:hideMark/>
          </w:tcPr>
          <w:p w14:paraId="2E8EC75F"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1.30</w:t>
            </w:r>
          </w:p>
        </w:tc>
        <w:tc>
          <w:tcPr>
            <w:tcW w:w="992" w:type="dxa"/>
            <w:tcBorders>
              <w:left w:val="none" w:sz="0" w:space="0" w:color="auto"/>
              <w:right w:val="none" w:sz="0" w:space="0" w:color="auto"/>
            </w:tcBorders>
            <w:noWrap/>
            <w:vAlign w:val="center"/>
            <w:hideMark/>
          </w:tcPr>
          <w:p w14:paraId="368340D5"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818.68</w:t>
            </w:r>
          </w:p>
        </w:tc>
        <w:tc>
          <w:tcPr>
            <w:tcW w:w="1005" w:type="dxa"/>
            <w:tcBorders>
              <w:left w:val="none" w:sz="0" w:space="0" w:color="auto"/>
            </w:tcBorders>
            <w:noWrap/>
            <w:vAlign w:val="center"/>
            <w:hideMark/>
          </w:tcPr>
          <w:p w14:paraId="645B037E" w14:textId="77777777" w:rsidR="000E6309" w:rsidRPr="002110BA" w:rsidRDefault="000E6309" w:rsidP="00201178">
            <w:pPr>
              <w:spacing w:line="20" w:lineRule="atLeast"/>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1.37</w:t>
            </w:r>
          </w:p>
        </w:tc>
      </w:tr>
      <w:tr w:rsidR="000E6309" w:rsidRPr="00095229" w14:paraId="7A868BAE" w14:textId="77777777" w:rsidTr="00AD76F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noWrap/>
            <w:vAlign w:val="center"/>
            <w:hideMark/>
          </w:tcPr>
          <w:p w14:paraId="689A7A5B" w14:textId="77777777" w:rsidR="000E6309" w:rsidRPr="002110BA" w:rsidRDefault="000E6309" w:rsidP="00201178">
            <w:pPr>
              <w:spacing w:line="20" w:lineRule="atLeast"/>
              <w:jc w:val="left"/>
              <w:rPr>
                <w:rFonts w:eastAsia="Times New Roman"/>
                <w:b w:val="0"/>
                <w:bCs w:val="0"/>
                <w:color w:val="000000"/>
                <w:sz w:val="18"/>
                <w:szCs w:val="18"/>
                <w:lang w:eastAsia="tr-TR"/>
              </w:rPr>
            </w:pPr>
            <w:r w:rsidRPr="002110BA">
              <w:rPr>
                <w:rFonts w:eastAsia="Times New Roman"/>
                <w:b w:val="0"/>
                <w:bCs w:val="0"/>
                <w:color w:val="000000"/>
                <w:sz w:val="18"/>
                <w:szCs w:val="18"/>
                <w:lang w:eastAsia="tr-TR"/>
              </w:rPr>
              <w:t>Toplam</w:t>
            </w:r>
          </w:p>
        </w:tc>
        <w:tc>
          <w:tcPr>
            <w:tcW w:w="1246" w:type="dxa"/>
            <w:tcBorders>
              <w:left w:val="none" w:sz="0" w:space="0" w:color="auto"/>
              <w:right w:val="none" w:sz="0" w:space="0" w:color="auto"/>
            </w:tcBorders>
            <w:noWrap/>
            <w:vAlign w:val="center"/>
            <w:hideMark/>
          </w:tcPr>
          <w:p w14:paraId="0954E109"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17917.38</w:t>
            </w:r>
          </w:p>
        </w:tc>
        <w:tc>
          <w:tcPr>
            <w:tcW w:w="1180" w:type="dxa"/>
            <w:tcBorders>
              <w:left w:val="none" w:sz="0" w:space="0" w:color="auto"/>
              <w:right w:val="none" w:sz="0" w:space="0" w:color="auto"/>
            </w:tcBorders>
            <w:noWrap/>
            <w:vAlign w:val="center"/>
            <w:hideMark/>
          </w:tcPr>
          <w:p w14:paraId="1849BFEF"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100</w:t>
            </w:r>
          </w:p>
        </w:tc>
        <w:tc>
          <w:tcPr>
            <w:tcW w:w="995" w:type="dxa"/>
            <w:tcBorders>
              <w:left w:val="none" w:sz="0" w:space="0" w:color="auto"/>
              <w:right w:val="none" w:sz="0" w:space="0" w:color="auto"/>
            </w:tcBorders>
            <w:noWrap/>
            <w:vAlign w:val="center"/>
            <w:hideMark/>
          </w:tcPr>
          <w:p w14:paraId="6054E700"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18534.53</w:t>
            </w:r>
          </w:p>
        </w:tc>
        <w:tc>
          <w:tcPr>
            <w:tcW w:w="1005" w:type="dxa"/>
            <w:tcBorders>
              <w:left w:val="none" w:sz="0" w:space="0" w:color="auto"/>
              <w:right w:val="none" w:sz="0" w:space="0" w:color="auto"/>
            </w:tcBorders>
            <w:noWrap/>
            <w:vAlign w:val="center"/>
            <w:hideMark/>
          </w:tcPr>
          <w:p w14:paraId="342EC72A"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100</w:t>
            </w:r>
          </w:p>
        </w:tc>
        <w:tc>
          <w:tcPr>
            <w:tcW w:w="980" w:type="dxa"/>
            <w:tcBorders>
              <w:left w:val="none" w:sz="0" w:space="0" w:color="auto"/>
              <w:right w:val="none" w:sz="0" w:space="0" w:color="auto"/>
            </w:tcBorders>
            <w:noWrap/>
            <w:vAlign w:val="center"/>
            <w:hideMark/>
          </w:tcPr>
          <w:p w14:paraId="019B59C6"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14599.97</w:t>
            </w:r>
          </w:p>
        </w:tc>
        <w:tc>
          <w:tcPr>
            <w:tcW w:w="1005" w:type="dxa"/>
            <w:tcBorders>
              <w:left w:val="none" w:sz="0" w:space="0" w:color="auto"/>
              <w:right w:val="none" w:sz="0" w:space="0" w:color="auto"/>
            </w:tcBorders>
            <w:noWrap/>
            <w:vAlign w:val="center"/>
            <w:hideMark/>
          </w:tcPr>
          <w:p w14:paraId="3FCFA74B"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100</w:t>
            </w:r>
          </w:p>
        </w:tc>
        <w:tc>
          <w:tcPr>
            <w:tcW w:w="1083" w:type="dxa"/>
            <w:tcBorders>
              <w:left w:val="none" w:sz="0" w:space="0" w:color="auto"/>
              <w:right w:val="none" w:sz="0" w:space="0" w:color="auto"/>
            </w:tcBorders>
            <w:noWrap/>
            <w:vAlign w:val="center"/>
            <w:hideMark/>
          </w:tcPr>
          <w:p w14:paraId="1C51C217"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8861.12</w:t>
            </w:r>
          </w:p>
        </w:tc>
        <w:tc>
          <w:tcPr>
            <w:tcW w:w="1030" w:type="dxa"/>
            <w:tcBorders>
              <w:left w:val="none" w:sz="0" w:space="0" w:color="auto"/>
              <w:right w:val="none" w:sz="0" w:space="0" w:color="auto"/>
            </w:tcBorders>
            <w:noWrap/>
            <w:vAlign w:val="center"/>
            <w:hideMark/>
          </w:tcPr>
          <w:p w14:paraId="078FA322"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100</w:t>
            </w:r>
          </w:p>
        </w:tc>
        <w:tc>
          <w:tcPr>
            <w:tcW w:w="992" w:type="dxa"/>
            <w:tcBorders>
              <w:left w:val="none" w:sz="0" w:space="0" w:color="auto"/>
              <w:right w:val="none" w:sz="0" w:space="0" w:color="auto"/>
            </w:tcBorders>
            <w:noWrap/>
            <w:vAlign w:val="center"/>
            <w:hideMark/>
          </w:tcPr>
          <w:p w14:paraId="2C71FA5D"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59912.99</w:t>
            </w:r>
          </w:p>
        </w:tc>
        <w:tc>
          <w:tcPr>
            <w:tcW w:w="1005" w:type="dxa"/>
            <w:tcBorders>
              <w:left w:val="none" w:sz="0" w:space="0" w:color="auto"/>
            </w:tcBorders>
            <w:noWrap/>
            <w:vAlign w:val="center"/>
            <w:hideMark/>
          </w:tcPr>
          <w:p w14:paraId="2B9E7F4E" w14:textId="77777777" w:rsidR="000E6309" w:rsidRPr="002110BA" w:rsidRDefault="000E6309" w:rsidP="00201178">
            <w:pPr>
              <w:spacing w:line="2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2110BA">
              <w:rPr>
                <w:rFonts w:eastAsia="Times New Roman"/>
                <w:color w:val="000000"/>
                <w:sz w:val="18"/>
                <w:szCs w:val="18"/>
                <w:lang w:eastAsia="tr-TR"/>
              </w:rPr>
              <w:t>100</w:t>
            </w:r>
          </w:p>
        </w:tc>
      </w:tr>
    </w:tbl>
    <w:p w14:paraId="3C6DF4A3" w14:textId="650CEBBC" w:rsidR="00201178" w:rsidRDefault="00201178" w:rsidP="00201178">
      <w:pPr>
        <w:rPr>
          <w:sz w:val="22"/>
          <w:szCs w:val="22"/>
        </w:rPr>
      </w:pPr>
      <w:r>
        <w:rPr>
          <w:sz w:val="22"/>
          <w:szCs w:val="22"/>
        </w:rPr>
        <w:t xml:space="preserve">Kaynak: </w:t>
      </w:r>
      <w:r w:rsidRPr="002110BA">
        <w:rPr>
          <w:sz w:val="22"/>
          <w:szCs w:val="22"/>
        </w:rPr>
        <w:t>Kocaeli-Sakarya-Düzce İlleri Karadeniz Kıyıları</w:t>
      </w:r>
      <w:r>
        <w:rPr>
          <w:sz w:val="22"/>
          <w:szCs w:val="22"/>
        </w:rPr>
        <w:t xml:space="preserve"> Bütünleşik Kıyı Alanı Planı,</w:t>
      </w:r>
      <w:r w:rsidRPr="002110BA">
        <w:rPr>
          <w:sz w:val="22"/>
          <w:szCs w:val="22"/>
        </w:rPr>
        <w:t xml:space="preserve"> Etüt, Analiz ve Sentez Çalışmaları, 202</w:t>
      </w:r>
      <w:r w:rsidR="00242F35">
        <w:rPr>
          <w:sz w:val="22"/>
          <w:szCs w:val="22"/>
        </w:rPr>
        <w:t>2</w:t>
      </w:r>
    </w:p>
    <w:p w14:paraId="101A9D51" w14:textId="2F1CBA5F" w:rsidR="00D2596C" w:rsidRPr="00D2596C" w:rsidRDefault="00D2596C" w:rsidP="00D2596C">
      <w:pPr>
        <w:sectPr w:rsidR="00D2596C" w:rsidRPr="00D2596C" w:rsidSect="000E6309">
          <w:pgSz w:w="16838" w:h="11906" w:orient="landscape"/>
          <w:pgMar w:top="1417" w:right="1417" w:bottom="1417" w:left="1417" w:header="708" w:footer="708" w:gutter="0"/>
          <w:cols w:space="708"/>
          <w:docGrid w:linePitch="360"/>
        </w:sectPr>
      </w:pPr>
    </w:p>
    <w:p w14:paraId="27832764" w14:textId="77777777" w:rsidR="000E6309" w:rsidRPr="00040974" w:rsidRDefault="000E6309" w:rsidP="00201178">
      <w:pPr>
        <w:pStyle w:val="AnaBaslik"/>
      </w:pPr>
      <w:bookmarkStart w:id="18" w:name="_Toc92371358"/>
      <w:bookmarkStart w:id="19" w:name="_Toc115873755"/>
      <w:r w:rsidRPr="00040974">
        <w:lastRenderedPageBreak/>
        <w:t>EK-2: ALT BÖLGELERDEKİ NÜFUSUN MEVCUT DEĞERLERİ</w:t>
      </w:r>
      <w:bookmarkEnd w:id="18"/>
      <w:bookmarkEnd w:id="19"/>
    </w:p>
    <w:tbl>
      <w:tblPr>
        <w:tblStyle w:val="TabloKlavuzu"/>
        <w:tblW w:w="0" w:type="auto"/>
        <w:tblLook w:val="04A0" w:firstRow="1" w:lastRow="0" w:firstColumn="1" w:lastColumn="0" w:noHBand="0" w:noVBand="1"/>
      </w:tblPr>
      <w:tblGrid>
        <w:gridCol w:w="3256"/>
        <w:gridCol w:w="2693"/>
      </w:tblGrid>
      <w:tr w:rsidR="004D7968" w14:paraId="24F169E8" w14:textId="77777777" w:rsidTr="00D01C13">
        <w:trPr>
          <w:trHeight w:val="567"/>
        </w:trPr>
        <w:tc>
          <w:tcPr>
            <w:tcW w:w="3256" w:type="dxa"/>
            <w:shd w:val="clear" w:color="auto" w:fill="0070C0"/>
            <w:vAlign w:val="center"/>
          </w:tcPr>
          <w:p w14:paraId="5570E6EA" w14:textId="729315A8" w:rsidR="004D7968" w:rsidRPr="00D01C13" w:rsidRDefault="004D7968" w:rsidP="00D01C13">
            <w:pPr>
              <w:jc w:val="center"/>
              <w:rPr>
                <w:b/>
                <w:bCs/>
                <w:color w:val="FFFFFF" w:themeColor="background1"/>
                <w:lang w:eastAsia="x-none"/>
              </w:rPr>
            </w:pPr>
            <w:r w:rsidRPr="00D01C13">
              <w:rPr>
                <w:b/>
                <w:bCs/>
                <w:color w:val="FFFFFF" w:themeColor="background1"/>
                <w:lang w:eastAsia="x-none"/>
              </w:rPr>
              <w:t>Alt Bölge</w:t>
            </w:r>
          </w:p>
        </w:tc>
        <w:tc>
          <w:tcPr>
            <w:tcW w:w="2693" w:type="dxa"/>
            <w:shd w:val="clear" w:color="auto" w:fill="0070C0"/>
            <w:vAlign w:val="center"/>
          </w:tcPr>
          <w:p w14:paraId="67578E0D" w14:textId="67F37CFB" w:rsidR="004D7968" w:rsidRPr="00D01C13" w:rsidRDefault="004D7968" w:rsidP="00D01C13">
            <w:pPr>
              <w:jc w:val="center"/>
              <w:rPr>
                <w:b/>
                <w:bCs/>
                <w:color w:val="FFFFFF" w:themeColor="background1"/>
                <w:lang w:eastAsia="x-none"/>
              </w:rPr>
            </w:pPr>
            <w:r w:rsidRPr="00D01C13">
              <w:rPr>
                <w:b/>
                <w:bCs/>
                <w:color w:val="FFFFFF" w:themeColor="background1"/>
                <w:lang w:eastAsia="x-none"/>
              </w:rPr>
              <w:t>Planlama ve Etki Alanı Nüfusu – 2022</w:t>
            </w:r>
          </w:p>
        </w:tc>
      </w:tr>
      <w:tr w:rsidR="004D7968" w14:paraId="63CB5C48" w14:textId="77777777" w:rsidTr="00D01C13">
        <w:trPr>
          <w:trHeight w:val="567"/>
        </w:trPr>
        <w:tc>
          <w:tcPr>
            <w:tcW w:w="3256" w:type="dxa"/>
            <w:vAlign w:val="center"/>
          </w:tcPr>
          <w:p w14:paraId="5C78B34F" w14:textId="781F2906" w:rsidR="004D7968" w:rsidRDefault="004D7968" w:rsidP="00D6545F">
            <w:pPr>
              <w:rPr>
                <w:lang w:eastAsia="x-none"/>
              </w:rPr>
            </w:pPr>
            <w:r>
              <w:rPr>
                <w:lang w:eastAsia="x-none"/>
              </w:rPr>
              <w:t>Kocaeli Kandıra Alt Bölgesi</w:t>
            </w:r>
          </w:p>
        </w:tc>
        <w:tc>
          <w:tcPr>
            <w:tcW w:w="2693" w:type="dxa"/>
            <w:vAlign w:val="center"/>
          </w:tcPr>
          <w:p w14:paraId="1D83C939" w14:textId="0F960A71" w:rsidR="004D7968" w:rsidRDefault="004D7968" w:rsidP="004D7968">
            <w:pPr>
              <w:jc w:val="right"/>
              <w:rPr>
                <w:lang w:eastAsia="x-none"/>
              </w:rPr>
            </w:pPr>
            <w:r>
              <w:rPr>
                <w:lang w:eastAsia="x-none"/>
              </w:rPr>
              <w:t>7654</w:t>
            </w:r>
          </w:p>
        </w:tc>
      </w:tr>
      <w:tr w:rsidR="004D7968" w14:paraId="7A3C3771" w14:textId="77777777" w:rsidTr="00D01C13">
        <w:trPr>
          <w:trHeight w:val="567"/>
        </w:trPr>
        <w:tc>
          <w:tcPr>
            <w:tcW w:w="3256" w:type="dxa"/>
            <w:vAlign w:val="center"/>
          </w:tcPr>
          <w:p w14:paraId="0BA0286D" w14:textId="2A3CED79" w:rsidR="004D7968" w:rsidRDefault="004D7968" w:rsidP="00D6545F">
            <w:pPr>
              <w:rPr>
                <w:lang w:eastAsia="x-none"/>
              </w:rPr>
            </w:pPr>
            <w:r>
              <w:rPr>
                <w:lang w:eastAsia="x-none"/>
              </w:rPr>
              <w:t>Batı Sakarya Alt Bölgesi</w:t>
            </w:r>
          </w:p>
        </w:tc>
        <w:tc>
          <w:tcPr>
            <w:tcW w:w="2693" w:type="dxa"/>
            <w:vAlign w:val="center"/>
          </w:tcPr>
          <w:p w14:paraId="1A3B9127" w14:textId="7ECC2476" w:rsidR="004D7968" w:rsidRDefault="00D01C13" w:rsidP="004D7968">
            <w:pPr>
              <w:jc w:val="right"/>
              <w:rPr>
                <w:lang w:eastAsia="x-none"/>
              </w:rPr>
            </w:pPr>
            <w:r>
              <w:rPr>
                <w:lang w:eastAsia="x-none"/>
              </w:rPr>
              <w:t>8.511</w:t>
            </w:r>
          </w:p>
        </w:tc>
      </w:tr>
      <w:tr w:rsidR="004D7968" w14:paraId="7CDAFB64" w14:textId="77777777" w:rsidTr="00D01C13">
        <w:trPr>
          <w:trHeight w:val="567"/>
        </w:trPr>
        <w:tc>
          <w:tcPr>
            <w:tcW w:w="3256" w:type="dxa"/>
            <w:vAlign w:val="center"/>
          </w:tcPr>
          <w:p w14:paraId="7327E5AE" w14:textId="51AD76FF" w:rsidR="004D7968" w:rsidRDefault="004D7968" w:rsidP="00D6545F">
            <w:pPr>
              <w:rPr>
                <w:lang w:eastAsia="x-none"/>
              </w:rPr>
            </w:pPr>
            <w:r>
              <w:rPr>
                <w:lang w:eastAsia="x-none"/>
              </w:rPr>
              <w:t>Doğu Sakarya Alt Bölgesi</w:t>
            </w:r>
          </w:p>
        </w:tc>
        <w:tc>
          <w:tcPr>
            <w:tcW w:w="2693" w:type="dxa"/>
            <w:vAlign w:val="center"/>
          </w:tcPr>
          <w:p w14:paraId="5CA33953" w14:textId="33026AE8" w:rsidR="004D7968" w:rsidRDefault="00D01C13" w:rsidP="004D7968">
            <w:pPr>
              <w:jc w:val="right"/>
              <w:rPr>
                <w:lang w:eastAsia="x-none"/>
              </w:rPr>
            </w:pPr>
            <w:r>
              <w:rPr>
                <w:lang w:eastAsia="x-none"/>
              </w:rPr>
              <w:t>45.627</w:t>
            </w:r>
          </w:p>
        </w:tc>
      </w:tr>
      <w:tr w:rsidR="004D7968" w14:paraId="52BB5CA5" w14:textId="77777777" w:rsidTr="00D01C13">
        <w:trPr>
          <w:trHeight w:val="567"/>
        </w:trPr>
        <w:tc>
          <w:tcPr>
            <w:tcW w:w="3256" w:type="dxa"/>
            <w:vAlign w:val="center"/>
          </w:tcPr>
          <w:p w14:paraId="77EB2E26" w14:textId="59AA0B5D" w:rsidR="004D7968" w:rsidRDefault="004D7968" w:rsidP="00D6545F">
            <w:pPr>
              <w:rPr>
                <w:lang w:eastAsia="x-none"/>
              </w:rPr>
            </w:pPr>
            <w:r>
              <w:rPr>
                <w:lang w:eastAsia="x-none"/>
              </w:rPr>
              <w:t>Düzce Alt Bölgesi</w:t>
            </w:r>
          </w:p>
        </w:tc>
        <w:tc>
          <w:tcPr>
            <w:tcW w:w="2693" w:type="dxa"/>
            <w:vAlign w:val="center"/>
          </w:tcPr>
          <w:p w14:paraId="14566DB4" w14:textId="5F8CAE2A" w:rsidR="004D7968" w:rsidRDefault="00D01C13" w:rsidP="004D7968">
            <w:pPr>
              <w:jc w:val="right"/>
              <w:rPr>
                <w:lang w:eastAsia="x-none"/>
              </w:rPr>
            </w:pPr>
            <w:r>
              <w:rPr>
                <w:lang w:eastAsia="x-none"/>
              </w:rPr>
              <w:t>20.086</w:t>
            </w:r>
          </w:p>
        </w:tc>
      </w:tr>
    </w:tbl>
    <w:p w14:paraId="35AAE8BB" w14:textId="52B5CA35" w:rsidR="00201178" w:rsidRDefault="004D7968" w:rsidP="00D6545F">
      <w:pPr>
        <w:rPr>
          <w:lang w:eastAsia="x-none"/>
        </w:rPr>
      </w:pPr>
      <w:r>
        <w:rPr>
          <w:lang w:eastAsia="x-none"/>
        </w:rPr>
        <w:t>Kaynak: TÜİK, Adrese Dayalı Nüfus Kayıt Sistemi-2022</w:t>
      </w:r>
    </w:p>
    <w:p w14:paraId="71C6B1E9" w14:textId="77777777" w:rsidR="00201178" w:rsidRDefault="00201178" w:rsidP="00D6545F">
      <w:pPr>
        <w:rPr>
          <w:lang w:eastAsia="x-none"/>
        </w:rPr>
      </w:pPr>
    </w:p>
    <w:p w14:paraId="2B6CE3B0" w14:textId="77777777" w:rsidR="00201178" w:rsidRDefault="00201178" w:rsidP="00D6545F">
      <w:pPr>
        <w:rPr>
          <w:lang w:eastAsia="x-none"/>
        </w:rPr>
      </w:pPr>
    </w:p>
    <w:p w14:paraId="1F6C4837" w14:textId="77777777" w:rsidR="00201178" w:rsidRDefault="00201178" w:rsidP="00D6545F">
      <w:pPr>
        <w:rPr>
          <w:lang w:eastAsia="x-none"/>
        </w:rPr>
      </w:pPr>
    </w:p>
    <w:p w14:paraId="56A7D116" w14:textId="77777777" w:rsidR="00201178" w:rsidRDefault="00201178" w:rsidP="00D6545F">
      <w:pPr>
        <w:rPr>
          <w:lang w:eastAsia="x-none"/>
        </w:rPr>
        <w:sectPr w:rsidR="00201178" w:rsidSect="00416F91">
          <w:pgSz w:w="11906" w:h="16838"/>
          <w:pgMar w:top="1417" w:right="1417" w:bottom="1417" w:left="1417" w:header="708" w:footer="708" w:gutter="0"/>
          <w:cols w:space="708"/>
          <w:docGrid w:linePitch="360"/>
        </w:sectPr>
      </w:pPr>
    </w:p>
    <w:p w14:paraId="7F0D2B08" w14:textId="7BFE0429" w:rsidR="00201178" w:rsidRPr="00040974" w:rsidRDefault="00201178" w:rsidP="00201178">
      <w:pPr>
        <w:pStyle w:val="AnaBaslik"/>
      </w:pPr>
      <w:bookmarkStart w:id="20" w:name="_Toc115873756"/>
      <w:r w:rsidRPr="00040974">
        <w:lastRenderedPageBreak/>
        <w:t>EK-2: YÜZME SUYU KALİTESİNİN MEVCUT DEĞERLERİ</w:t>
      </w:r>
      <w:bookmarkEnd w:id="20"/>
    </w:p>
    <w:tbl>
      <w:tblPr>
        <w:tblStyle w:val="OrtaGlgeleme1-Vurgu1"/>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2579"/>
        <w:gridCol w:w="1749"/>
        <w:gridCol w:w="1113"/>
        <w:gridCol w:w="1113"/>
        <w:gridCol w:w="1177"/>
      </w:tblGrid>
      <w:tr w:rsidR="00201178" w:rsidRPr="006A1922" w14:paraId="75989042" w14:textId="77777777" w:rsidTr="005214A6">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321" w:type="dxa"/>
            <w:vMerge w:val="restart"/>
            <w:tcBorders>
              <w:top w:val="none" w:sz="0" w:space="0" w:color="auto"/>
              <w:left w:val="none" w:sz="0" w:space="0" w:color="auto"/>
              <w:bottom w:val="none" w:sz="0" w:space="0" w:color="auto"/>
              <w:right w:val="none" w:sz="0" w:space="0" w:color="auto"/>
            </w:tcBorders>
            <w:vAlign w:val="center"/>
          </w:tcPr>
          <w:p w14:paraId="16AEB879" w14:textId="77777777" w:rsidR="00201178" w:rsidRPr="009267CB" w:rsidRDefault="00201178" w:rsidP="005214A6">
            <w:pPr>
              <w:spacing w:line="276" w:lineRule="auto"/>
              <w:jc w:val="center"/>
              <w:rPr>
                <w:sz w:val="22"/>
                <w:szCs w:val="22"/>
              </w:rPr>
            </w:pPr>
            <w:bookmarkStart w:id="21" w:name="_Hlk98230009"/>
            <w:r w:rsidRPr="009267CB">
              <w:rPr>
                <w:sz w:val="22"/>
                <w:szCs w:val="22"/>
              </w:rPr>
              <w:t>Alt Bölge</w:t>
            </w:r>
          </w:p>
        </w:tc>
        <w:tc>
          <w:tcPr>
            <w:tcW w:w="2579" w:type="dxa"/>
            <w:vMerge w:val="restart"/>
            <w:tcBorders>
              <w:top w:val="none" w:sz="0" w:space="0" w:color="auto"/>
              <w:left w:val="none" w:sz="0" w:space="0" w:color="auto"/>
              <w:bottom w:val="none" w:sz="0" w:space="0" w:color="auto"/>
              <w:right w:val="none" w:sz="0" w:space="0" w:color="auto"/>
            </w:tcBorders>
            <w:vAlign w:val="center"/>
          </w:tcPr>
          <w:p w14:paraId="47E7A51E" w14:textId="77777777" w:rsidR="00201178" w:rsidRPr="009267CB" w:rsidRDefault="00201178" w:rsidP="005214A6">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9267CB">
              <w:rPr>
                <w:sz w:val="22"/>
                <w:szCs w:val="22"/>
              </w:rPr>
              <w:t>Plaj Adı</w:t>
            </w:r>
          </w:p>
        </w:tc>
        <w:tc>
          <w:tcPr>
            <w:tcW w:w="3975" w:type="dxa"/>
            <w:gridSpan w:val="3"/>
            <w:tcBorders>
              <w:top w:val="none" w:sz="0" w:space="0" w:color="auto"/>
              <w:left w:val="none" w:sz="0" w:space="0" w:color="auto"/>
              <w:bottom w:val="none" w:sz="0" w:space="0" w:color="auto"/>
              <w:right w:val="none" w:sz="0" w:space="0" w:color="auto"/>
            </w:tcBorders>
            <w:vAlign w:val="center"/>
          </w:tcPr>
          <w:p w14:paraId="1CB63B5B" w14:textId="77777777" w:rsidR="00201178" w:rsidRPr="009267CB" w:rsidRDefault="00201178" w:rsidP="005214A6">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9267CB">
              <w:rPr>
                <w:sz w:val="22"/>
                <w:szCs w:val="22"/>
              </w:rPr>
              <w:t>Değerlendirme Sonuçları</w:t>
            </w:r>
          </w:p>
        </w:tc>
        <w:tc>
          <w:tcPr>
            <w:tcW w:w="1177" w:type="dxa"/>
            <w:vMerge w:val="restart"/>
            <w:tcBorders>
              <w:top w:val="none" w:sz="0" w:space="0" w:color="auto"/>
              <w:left w:val="none" w:sz="0" w:space="0" w:color="auto"/>
              <w:bottom w:val="none" w:sz="0" w:space="0" w:color="auto"/>
              <w:right w:val="none" w:sz="0" w:space="0" w:color="auto"/>
            </w:tcBorders>
            <w:vAlign w:val="center"/>
          </w:tcPr>
          <w:p w14:paraId="160FC22A" w14:textId="77777777" w:rsidR="00201178" w:rsidRPr="009267CB" w:rsidRDefault="00201178" w:rsidP="005214A6">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9267CB">
              <w:rPr>
                <w:sz w:val="22"/>
                <w:szCs w:val="22"/>
              </w:rPr>
              <w:t>Kıyı uzunluğu (m)</w:t>
            </w:r>
          </w:p>
        </w:tc>
      </w:tr>
      <w:tr w:rsidR="00201178" w:rsidRPr="006A1922" w14:paraId="1E8F0A0E" w14:textId="77777777" w:rsidTr="005214A6">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321" w:type="dxa"/>
            <w:vMerge/>
            <w:tcBorders>
              <w:right w:val="none" w:sz="0" w:space="0" w:color="auto"/>
            </w:tcBorders>
            <w:vAlign w:val="center"/>
          </w:tcPr>
          <w:p w14:paraId="78E32D5B" w14:textId="77777777" w:rsidR="00201178" w:rsidRPr="002957D7" w:rsidRDefault="00201178" w:rsidP="005214A6">
            <w:pPr>
              <w:spacing w:line="276" w:lineRule="auto"/>
              <w:jc w:val="center"/>
            </w:pPr>
          </w:p>
        </w:tc>
        <w:tc>
          <w:tcPr>
            <w:tcW w:w="2579" w:type="dxa"/>
            <w:vMerge/>
            <w:tcBorders>
              <w:left w:val="none" w:sz="0" w:space="0" w:color="auto"/>
              <w:right w:val="none" w:sz="0" w:space="0" w:color="auto"/>
            </w:tcBorders>
            <w:vAlign w:val="center"/>
          </w:tcPr>
          <w:p w14:paraId="3E500627" w14:textId="77777777" w:rsidR="00201178" w:rsidRPr="002957D7"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tr-TR"/>
              </w:rPr>
            </w:pPr>
          </w:p>
        </w:tc>
        <w:tc>
          <w:tcPr>
            <w:tcW w:w="1749" w:type="dxa"/>
            <w:tcBorders>
              <w:left w:val="none" w:sz="0" w:space="0" w:color="auto"/>
              <w:right w:val="none" w:sz="0" w:space="0" w:color="auto"/>
            </w:tcBorders>
            <w:vAlign w:val="center"/>
          </w:tcPr>
          <w:p w14:paraId="1F08D705"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22"/>
                <w:szCs w:val="22"/>
                <w:lang w:eastAsia="tr-TR"/>
              </w:rPr>
            </w:pPr>
            <w:r w:rsidRPr="009267CB">
              <w:rPr>
                <w:sz w:val="22"/>
                <w:szCs w:val="22"/>
              </w:rPr>
              <w:t>201</w:t>
            </w:r>
            <w:r>
              <w:rPr>
                <w:sz w:val="22"/>
                <w:szCs w:val="22"/>
              </w:rPr>
              <w:t>9</w:t>
            </w:r>
            <w:r w:rsidRPr="009267CB">
              <w:rPr>
                <w:sz w:val="22"/>
                <w:szCs w:val="22"/>
              </w:rPr>
              <w:t xml:space="preserve"> </w:t>
            </w:r>
          </w:p>
        </w:tc>
        <w:tc>
          <w:tcPr>
            <w:tcW w:w="1113" w:type="dxa"/>
            <w:tcBorders>
              <w:left w:val="none" w:sz="0" w:space="0" w:color="auto"/>
              <w:right w:val="none" w:sz="0" w:space="0" w:color="auto"/>
            </w:tcBorders>
            <w:vAlign w:val="center"/>
          </w:tcPr>
          <w:p w14:paraId="312D8DEB"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2020</w:t>
            </w:r>
          </w:p>
        </w:tc>
        <w:tc>
          <w:tcPr>
            <w:tcW w:w="1113" w:type="dxa"/>
            <w:tcBorders>
              <w:left w:val="none" w:sz="0" w:space="0" w:color="auto"/>
              <w:right w:val="none" w:sz="0" w:space="0" w:color="auto"/>
            </w:tcBorders>
            <w:vAlign w:val="center"/>
          </w:tcPr>
          <w:p w14:paraId="3BAA4591"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2021</w:t>
            </w:r>
          </w:p>
        </w:tc>
        <w:tc>
          <w:tcPr>
            <w:tcW w:w="1177" w:type="dxa"/>
            <w:vMerge/>
            <w:tcBorders>
              <w:left w:val="none" w:sz="0" w:space="0" w:color="auto"/>
            </w:tcBorders>
            <w:vAlign w:val="center"/>
          </w:tcPr>
          <w:p w14:paraId="0E3B9350" w14:textId="77777777" w:rsidR="00201178" w:rsidRPr="002957D7"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pPr>
          </w:p>
        </w:tc>
      </w:tr>
      <w:tr w:rsidR="00201178" w:rsidRPr="006A1922" w14:paraId="228BF2F0" w14:textId="77777777" w:rsidTr="005214A6">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21" w:type="dxa"/>
            <w:vMerge w:val="restart"/>
            <w:tcBorders>
              <w:right w:val="none" w:sz="0" w:space="0" w:color="auto"/>
            </w:tcBorders>
            <w:vAlign w:val="center"/>
          </w:tcPr>
          <w:p w14:paraId="70817215" w14:textId="77777777" w:rsidR="00201178" w:rsidRPr="009267CB" w:rsidRDefault="00201178" w:rsidP="005214A6">
            <w:pPr>
              <w:spacing w:line="276" w:lineRule="auto"/>
              <w:jc w:val="center"/>
              <w:rPr>
                <w:rFonts w:eastAsia="Times New Roman"/>
                <w:b w:val="0"/>
                <w:bCs w:val="0"/>
                <w:color w:val="000000"/>
                <w:sz w:val="22"/>
                <w:szCs w:val="22"/>
                <w:lang w:eastAsia="tr-TR"/>
              </w:rPr>
            </w:pPr>
            <w:r w:rsidRPr="009267CB">
              <w:rPr>
                <w:rFonts w:eastAsia="Times New Roman"/>
                <w:b w:val="0"/>
                <w:bCs w:val="0"/>
                <w:color w:val="000000"/>
                <w:sz w:val="22"/>
                <w:szCs w:val="22"/>
                <w:lang w:eastAsia="tr-TR"/>
              </w:rPr>
              <w:t>Kocaeli-Kandıra Alt Bölgesi</w:t>
            </w:r>
          </w:p>
        </w:tc>
        <w:tc>
          <w:tcPr>
            <w:tcW w:w="2579" w:type="dxa"/>
            <w:tcBorders>
              <w:left w:val="none" w:sz="0" w:space="0" w:color="auto"/>
              <w:right w:val="none" w:sz="0" w:space="0" w:color="auto"/>
            </w:tcBorders>
          </w:tcPr>
          <w:p w14:paraId="310275E8"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sidRPr="009267CB">
              <w:rPr>
                <w:rFonts w:eastAsia="Times New Roman"/>
                <w:color w:val="000000"/>
                <w:sz w:val="22"/>
                <w:szCs w:val="22"/>
                <w:lang w:eastAsia="tr-TR"/>
              </w:rPr>
              <w:t>Bağırganlı Plajı</w:t>
            </w:r>
          </w:p>
        </w:tc>
        <w:tc>
          <w:tcPr>
            <w:tcW w:w="1749" w:type="dxa"/>
            <w:tcBorders>
              <w:left w:val="none" w:sz="0" w:space="0" w:color="auto"/>
              <w:right w:val="none" w:sz="0" w:space="0" w:color="auto"/>
            </w:tcBorders>
          </w:tcPr>
          <w:p w14:paraId="46721CDF"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A</w:t>
            </w:r>
          </w:p>
        </w:tc>
        <w:tc>
          <w:tcPr>
            <w:tcW w:w="1113" w:type="dxa"/>
            <w:tcBorders>
              <w:left w:val="none" w:sz="0" w:space="0" w:color="auto"/>
              <w:right w:val="none" w:sz="0" w:space="0" w:color="auto"/>
            </w:tcBorders>
            <w:vAlign w:val="center"/>
          </w:tcPr>
          <w:p w14:paraId="22CA7DD1"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noProof/>
                <w:color w:val="000000"/>
                <w:sz w:val="22"/>
                <w:szCs w:val="22"/>
                <w:lang w:eastAsia="tr-TR"/>
              </w:rPr>
            </w:pPr>
            <w:r>
              <w:rPr>
                <w:rFonts w:eastAsia="Times New Roman"/>
                <w:noProof/>
                <w:color w:val="000000"/>
                <w:sz w:val="22"/>
                <w:szCs w:val="22"/>
                <w:lang w:eastAsia="tr-TR"/>
              </w:rPr>
              <w:t>A</w:t>
            </w:r>
          </w:p>
        </w:tc>
        <w:tc>
          <w:tcPr>
            <w:tcW w:w="1113" w:type="dxa"/>
            <w:tcBorders>
              <w:left w:val="none" w:sz="0" w:space="0" w:color="auto"/>
              <w:right w:val="none" w:sz="0" w:space="0" w:color="auto"/>
            </w:tcBorders>
          </w:tcPr>
          <w:p w14:paraId="4D49767E"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noProof/>
                <w:color w:val="000000"/>
                <w:sz w:val="22"/>
                <w:szCs w:val="22"/>
                <w:lang w:eastAsia="tr-TR"/>
              </w:rPr>
            </w:pPr>
            <w:r w:rsidRPr="009267CB">
              <w:rPr>
                <w:rFonts w:eastAsia="Times New Roman"/>
                <w:noProof/>
                <w:color w:val="000000"/>
                <w:sz w:val="22"/>
                <w:szCs w:val="22"/>
                <w:lang w:eastAsia="tr-TR"/>
              </w:rPr>
              <w:t>A</w:t>
            </w:r>
          </w:p>
        </w:tc>
        <w:tc>
          <w:tcPr>
            <w:tcW w:w="1177" w:type="dxa"/>
            <w:tcBorders>
              <w:left w:val="none" w:sz="0" w:space="0" w:color="auto"/>
            </w:tcBorders>
            <w:vAlign w:val="center"/>
          </w:tcPr>
          <w:p w14:paraId="1653A920"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noProof/>
                <w:color w:val="000000"/>
                <w:sz w:val="22"/>
                <w:szCs w:val="22"/>
                <w:lang w:eastAsia="tr-TR"/>
              </w:rPr>
            </w:pPr>
            <w:r>
              <w:rPr>
                <w:rFonts w:eastAsia="Times New Roman"/>
                <w:noProof/>
                <w:color w:val="000000"/>
                <w:sz w:val="22"/>
                <w:szCs w:val="22"/>
                <w:lang w:eastAsia="tr-TR"/>
              </w:rPr>
              <w:t>500</w:t>
            </w:r>
          </w:p>
        </w:tc>
      </w:tr>
      <w:tr w:rsidR="00201178" w:rsidRPr="006A1922" w14:paraId="268E7FAF" w14:textId="77777777" w:rsidTr="005214A6">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21" w:type="dxa"/>
            <w:vMerge/>
            <w:tcBorders>
              <w:right w:val="none" w:sz="0" w:space="0" w:color="auto"/>
            </w:tcBorders>
            <w:vAlign w:val="center"/>
          </w:tcPr>
          <w:p w14:paraId="6DF3B182" w14:textId="77777777" w:rsidR="00201178" w:rsidRPr="009267CB" w:rsidRDefault="00201178" w:rsidP="005214A6">
            <w:pPr>
              <w:spacing w:line="276" w:lineRule="auto"/>
              <w:jc w:val="center"/>
              <w:rPr>
                <w:rFonts w:eastAsia="Times New Roman"/>
                <w:color w:val="000000"/>
                <w:sz w:val="22"/>
                <w:szCs w:val="22"/>
                <w:lang w:eastAsia="tr-TR"/>
              </w:rPr>
            </w:pPr>
          </w:p>
        </w:tc>
        <w:tc>
          <w:tcPr>
            <w:tcW w:w="2579" w:type="dxa"/>
            <w:tcBorders>
              <w:left w:val="none" w:sz="0" w:space="0" w:color="auto"/>
              <w:right w:val="none" w:sz="0" w:space="0" w:color="auto"/>
            </w:tcBorders>
          </w:tcPr>
          <w:p w14:paraId="38EDBDA4"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sidRPr="009267CB">
              <w:rPr>
                <w:rFonts w:eastAsia="Times New Roman"/>
                <w:color w:val="000000"/>
                <w:sz w:val="22"/>
                <w:szCs w:val="22"/>
                <w:lang w:eastAsia="tr-TR"/>
              </w:rPr>
              <w:t>Seyrek Plajı</w:t>
            </w:r>
          </w:p>
        </w:tc>
        <w:tc>
          <w:tcPr>
            <w:tcW w:w="1749" w:type="dxa"/>
            <w:tcBorders>
              <w:left w:val="none" w:sz="0" w:space="0" w:color="auto"/>
              <w:right w:val="none" w:sz="0" w:space="0" w:color="auto"/>
            </w:tcBorders>
          </w:tcPr>
          <w:p w14:paraId="13910855"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A</w:t>
            </w:r>
          </w:p>
        </w:tc>
        <w:tc>
          <w:tcPr>
            <w:tcW w:w="1113" w:type="dxa"/>
            <w:tcBorders>
              <w:left w:val="none" w:sz="0" w:space="0" w:color="auto"/>
              <w:right w:val="none" w:sz="0" w:space="0" w:color="auto"/>
            </w:tcBorders>
            <w:vAlign w:val="center"/>
          </w:tcPr>
          <w:p w14:paraId="3DF970DB"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22"/>
                <w:szCs w:val="22"/>
                <w:lang w:eastAsia="tr-TR"/>
              </w:rPr>
            </w:pPr>
            <w:r>
              <w:rPr>
                <w:rFonts w:eastAsia="Times New Roman"/>
                <w:noProof/>
                <w:color w:val="000000"/>
                <w:sz w:val="22"/>
                <w:szCs w:val="22"/>
                <w:lang w:eastAsia="tr-TR"/>
              </w:rPr>
              <w:t>A</w:t>
            </w:r>
          </w:p>
        </w:tc>
        <w:tc>
          <w:tcPr>
            <w:tcW w:w="1113" w:type="dxa"/>
            <w:tcBorders>
              <w:left w:val="none" w:sz="0" w:space="0" w:color="auto"/>
              <w:right w:val="none" w:sz="0" w:space="0" w:color="auto"/>
            </w:tcBorders>
          </w:tcPr>
          <w:p w14:paraId="256B6271"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22"/>
                <w:szCs w:val="22"/>
                <w:lang w:eastAsia="tr-TR"/>
              </w:rPr>
            </w:pPr>
            <w:r w:rsidRPr="009267CB">
              <w:rPr>
                <w:rFonts w:eastAsia="Times New Roman"/>
                <w:color w:val="000000"/>
                <w:sz w:val="22"/>
                <w:szCs w:val="22"/>
                <w:lang w:eastAsia="tr-TR"/>
              </w:rPr>
              <w:t>A</w:t>
            </w:r>
          </w:p>
        </w:tc>
        <w:tc>
          <w:tcPr>
            <w:tcW w:w="1177" w:type="dxa"/>
            <w:tcBorders>
              <w:left w:val="none" w:sz="0" w:space="0" w:color="auto"/>
            </w:tcBorders>
            <w:vAlign w:val="center"/>
          </w:tcPr>
          <w:p w14:paraId="23AC5D92"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22"/>
                <w:szCs w:val="22"/>
                <w:lang w:eastAsia="tr-TR"/>
              </w:rPr>
            </w:pPr>
            <w:r>
              <w:rPr>
                <w:rFonts w:eastAsia="Times New Roman"/>
                <w:noProof/>
                <w:color w:val="000000"/>
                <w:sz w:val="22"/>
                <w:szCs w:val="22"/>
                <w:lang w:eastAsia="tr-TR"/>
              </w:rPr>
              <w:t>500</w:t>
            </w:r>
          </w:p>
        </w:tc>
      </w:tr>
      <w:tr w:rsidR="00201178" w:rsidRPr="006A1922" w14:paraId="7AAC1B0F" w14:textId="77777777" w:rsidTr="005214A6">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21" w:type="dxa"/>
            <w:vMerge/>
            <w:tcBorders>
              <w:right w:val="none" w:sz="0" w:space="0" w:color="auto"/>
            </w:tcBorders>
            <w:vAlign w:val="center"/>
          </w:tcPr>
          <w:p w14:paraId="43C527A7" w14:textId="77777777" w:rsidR="00201178" w:rsidRPr="009267CB" w:rsidRDefault="00201178" w:rsidP="005214A6">
            <w:pPr>
              <w:spacing w:line="276" w:lineRule="auto"/>
              <w:jc w:val="center"/>
              <w:rPr>
                <w:rFonts w:eastAsia="Times New Roman"/>
                <w:color w:val="000000"/>
                <w:sz w:val="22"/>
                <w:szCs w:val="22"/>
                <w:lang w:eastAsia="tr-TR"/>
              </w:rPr>
            </w:pPr>
          </w:p>
        </w:tc>
        <w:tc>
          <w:tcPr>
            <w:tcW w:w="2579" w:type="dxa"/>
            <w:tcBorders>
              <w:left w:val="none" w:sz="0" w:space="0" w:color="auto"/>
              <w:right w:val="none" w:sz="0" w:space="0" w:color="auto"/>
            </w:tcBorders>
          </w:tcPr>
          <w:p w14:paraId="7D8F0BA7"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sidRPr="009267CB">
              <w:rPr>
                <w:rFonts w:eastAsia="Times New Roman"/>
                <w:color w:val="000000"/>
                <w:sz w:val="22"/>
                <w:szCs w:val="22"/>
                <w:lang w:eastAsia="tr-TR"/>
              </w:rPr>
              <w:t>Sarısu Plajı</w:t>
            </w:r>
          </w:p>
        </w:tc>
        <w:tc>
          <w:tcPr>
            <w:tcW w:w="1749" w:type="dxa"/>
            <w:tcBorders>
              <w:left w:val="none" w:sz="0" w:space="0" w:color="auto"/>
              <w:right w:val="none" w:sz="0" w:space="0" w:color="auto"/>
            </w:tcBorders>
          </w:tcPr>
          <w:p w14:paraId="73BF0BA3"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A</w:t>
            </w:r>
          </w:p>
        </w:tc>
        <w:tc>
          <w:tcPr>
            <w:tcW w:w="1113" w:type="dxa"/>
            <w:tcBorders>
              <w:left w:val="none" w:sz="0" w:space="0" w:color="auto"/>
              <w:right w:val="none" w:sz="0" w:space="0" w:color="auto"/>
            </w:tcBorders>
            <w:vAlign w:val="center"/>
          </w:tcPr>
          <w:p w14:paraId="032E63BB"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noProof/>
                <w:color w:val="000000"/>
                <w:sz w:val="22"/>
                <w:szCs w:val="22"/>
                <w:lang w:eastAsia="tr-TR"/>
              </w:rPr>
            </w:pPr>
            <w:r>
              <w:rPr>
                <w:rFonts w:eastAsia="Times New Roman"/>
                <w:noProof/>
                <w:color w:val="000000"/>
                <w:sz w:val="22"/>
                <w:szCs w:val="22"/>
                <w:lang w:eastAsia="tr-TR"/>
              </w:rPr>
              <w:t>A</w:t>
            </w:r>
          </w:p>
        </w:tc>
        <w:tc>
          <w:tcPr>
            <w:tcW w:w="1113" w:type="dxa"/>
            <w:tcBorders>
              <w:left w:val="none" w:sz="0" w:space="0" w:color="auto"/>
              <w:right w:val="none" w:sz="0" w:space="0" w:color="auto"/>
            </w:tcBorders>
          </w:tcPr>
          <w:p w14:paraId="25B4A59F"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noProof/>
                <w:color w:val="000000"/>
                <w:sz w:val="22"/>
                <w:szCs w:val="22"/>
                <w:lang w:eastAsia="tr-TR"/>
              </w:rPr>
            </w:pPr>
            <w:r w:rsidRPr="009267CB">
              <w:rPr>
                <w:rFonts w:eastAsia="Times New Roman"/>
                <w:color w:val="000000"/>
                <w:sz w:val="22"/>
                <w:szCs w:val="22"/>
                <w:lang w:eastAsia="tr-TR"/>
              </w:rPr>
              <w:t xml:space="preserve">A </w:t>
            </w:r>
          </w:p>
        </w:tc>
        <w:tc>
          <w:tcPr>
            <w:tcW w:w="1177" w:type="dxa"/>
            <w:tcBorders>
              <w:left w:val="none" w:sz="0" w:space="0" w:color="auto"/>
            </w:tcBorders>
            <w:vAlign w:val="center"/>
          </w:tcPr>
          <w:p w14:paraId="1E429072"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noProof/>
                <w:color w:val="000000"/>
                <w:sz w:val="22"/>
                <w:szCs w:val="22"/>
                <w:lang w:eastAsia="tr-TR"/>
              </w:rPr>
            </w:pPr>
            <w:r>
              <w:rPr>
                <w:rFonts w:eastAsia="Times New Roman"/>
                <w:noProof/>
                <w:color w:val="000000"/>
                <w:sz w:val="22"/>
                <w:szCs w:val="22"/>
                <w:lang w:eastAsia="tr-TR"/>
              </w:rPr>
              <w:t>600</w:t>
            </w:r>
          </w:p>
        </w:tc>
      </w:tr>
      <w:tr w:rsidR="00201178" w:rsidRPr="006A1922" w14:paraId="44E96DC9" w14:textId="77777777" w:rsidTr="005214A6">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21" w:type="dxa"/>
            <w:vMerge/>
            <w:tcBorders>
              <w:right w:val="none" w:sz="0" w:space="0" w:color="auto"/>
            </w:tcBorders>
            <w:vAlign w:val="center"/>
          </w:tcPr>
          <w:p w14:paraId="379710C0" w14:textId="77777777" w:rsidR="00201178" w:rsidRPr="009267CB" w:rsidRDefault="00201178" w:rsidP="005214A6">
            <w:pPr>
              <w:spacing w:line="276" w:lineRule="auto"/>
              <w:jc w:val="center"/>
              <w:rPr>
                <w:rFonts w:eastAsia="Times New Roman"/>
                <w:color w:val="000000"/>
                <w:sz w:val="22"/>
                <w:szCs w:val="22"/>
                <w:lang w:eastAsia="tr-TR"/>
              </w:rPr>
            </w:pPr>
          </w:p>
        </w:tc>
        <w:tc>
          <w:tcPr>
            <w:tcW w:w="2579" w:type="dxa"/>
            <w:tcBorders>
              <w:left w:val="none" w:sz="0" w:space="0" w:color="auto"/>
              <w:right w:val="none" w:sz="0" w:space="0" w:color="auto"/>
            </w:tcBorders>
          </w:tcPr>
          <w:p w14:paraId="396A6ACB"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proofErr w:type="spellStart"/>
            <w:r w:rsidRPr="009267CB">
              <w:rPr>
                <w:rFonts w:eastAsia="Times New Roman"/>
                <w:color w:val="000000"/>
                <w:sz w:val="22"/>
                <w:szCs w:val="22"/>
                <w:lang w:eastAsia="tr-TR"/>
              </w:rPr>
              <w:t>Kefken</w:t>
            </w:r>
            <w:proofErr w:type="spellEnd"/>
            <w:r w:rsidRPr="009267CB">
              <w:rPr>
                <w:rFonts w:eastAsia="Times New Roman"/>
                <w:color w:val="000000"/>
                <w:sz w:val="22"/>
                <w:szCs w:val="22"/>
                <w:lang w:eastAsia="tr-TR"/>
              </w:rPr>
              <w:t xml:space="preserve"> Plajı </w:t>
            </w:r>
          </w:p>
        </w:tc>
        <w:tc>
          <w:tcPr>
            <w:tcW w:w="1749" w:type="dxa"/>
            <w:tcBorders>
              <w:left w:val="none" w:sz="0" w:space="0" w:color="auto"/>
              <w:right w:val="none" w:sz="0" w:space="0" w:color="auto"/>
            </w:tcBorders>
          </w:tcPr>
          <w:p w14:paraId="428FCDCE"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A</w:t>
            </w:r>
          </w:p>
        </w:tc>
        <w:tc>
          <w:tcPr>
            <w:tcW w:w="1113" w:type="dxa"/>
            <w:tcBorders>
              <w:left w:val="none" w:sz="0" w:space="0" w:color="auto"/>
              <w:right w:val="none" w:sz="0" w:space="0" w:color="auto"/>
            </w:tcBorders>
            <w:vAlign w:val="center"/>
          </w:tcPr>
          <w:p w14:paraId="21D72C6F"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22"/>
                <w:szCs w:val="22"/>
                <w:lang w:eastAsia="tr-TR"/>
              </w:rPr>
            </w:pPr>
            <w:r>
              <w:rPr>
                <w:rFonts w:eastAsia="Times New Roman"/>
                <w:noProof/>
                <w:color w:val="000000"/>
                <w:sz w:val="22"/>
                <w:szCs w:val="22"/>
                <w:lang w:eastAsia="tr-TR"/>
              </w:rPr>
              <w:t>A</w:t>
            </w:r>
          </w:p>
        </w:tc>
        <w:tc>
          <w:tcPr>
            <w:tcW w:w="1113" w:type="dxa"/>
            <w:tcBorders>
              <w:left w:val="none" w:sz="0" w:space="0" w:color="auto"/>
              <w:right w:val="none" w:sz="0" w:space="0" w:color="auto"/>
            </w:tcBorders>
          </w:tcPr>
          <w:p w14:paraId="56D05492"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22"/>
                <w:szCs w:val="22"/>
                <w:lang w:eastAsia="tr-TR"/>
              </w:rPr>
            </w:pPr>
            <w:r w:rsidRPr="009267CB">
              <w:rPr>
                <w:rFonts w:eastAsia="Times New Roman"/>
                <w:color w:val="000000"/>
                <w:sz w:val="22"/>
                <w:szCs w:val="22"/>
                <w:lang w:eastAsia="tr-TR"/>
              </w:rPr>
              <w:t>A</w:t>
            </w:r>
          </w:p>
        </w:tc>
        <w:tc>
          <w:tcPr>
            <w:tcW w:w="1177" w:type="dxa"/>
            <w:tcBorders>
              <w:left w:val="none" w:sz="0" w:space="0" w:color="auto"/>
            </w:tcBorders>
            <w:vAlign w:val="center"/>
          </w:tcPr>
          <w:p w14:paraId="1149525D"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22"/>
                <w:szCs w:val="22"/>
                <w:lang w:eastAsia="tr-TR"/>
              </w:rPr>
            </w:pPr>
            <w:r>
              <w:rPr>
                <w:rFonts w:eastAsia="Times New Roman"/>
                <w:noProof/>
                <w:color w:val="000000"/>
                <w:sz w:val="22"/>
                <w:szCs w:val="22"/>
                <w:lang w:eastAsia="tr-TR"/>
              </w:rPr>
              <w:t>100</w:t>
            </w:r>
          </w:p>
        </w:tc>
      </w:tr>
      <w:tr w:rsidR="00201178" w:rsidRPr="006A1922" w14:paraId="73BB8B5C" w14:textId="77777777" w:rsidTr="005214A6">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21" w:type="dxa"/>
            <w:vMerge/>
            <w:tcBorders>
              <w:right w:val="none" w:sz="0" w:space="0" w:color="auto"/>
            </w:tcBorders>
            <w:vAlign w:val="center"/>
          </w:tcPr>
          <w:p w14:paraId="4A25941B" w14:textId="77777777" w:rsidR="00201178" w:rsidRPr="009267CB" w:rsidRDefault="00201178" w:rsidP="005214A6">
            <w:pPr>
              <w:spacing w:line="276" w:lineRule="auto"/>
              <w:jc w:val="center"/>
              <w:rPr>
                <w:rFonts w:eastAsia="Times New Roman"/>
                <w:color w:val="000000"/>
                <w:sz w:val="22"/>
                <w:szCs w:val="22"/>
                <w:lang w:eastAsia="tr-TR"/>
              </w:rPr>
            </w:pPr>
          </w:p>
        </w:tc>
        <w:tc>
          <w:tcPr>
            <w:tcW w:w="2579" w:type="dxa"/>
            <w:tcBorders>
              <w:left w:val="none" w:sz="0" w:space="0" w:color="auto"/>
              <w:right w:val="none" w:sz="0" w:space="0" w:color="auto"/>
            </w:tcBorders>
          </w:tcPr>
          <w:p w14:paraId="1EAFB2B7"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proofErr w:type="spellStart"/>
            <w:r w:rsidRPr="009267CB">
              <w:rPr>
                <w:rFonts w:eastAsia="Times New Roman"/>
                <w:color w:val="000000"/>
                <w:sz w:val="22"/>
                <w:szCs w:val="22"/>
                <w:lang w:eastAsia="tr-TR"/>
              </w:rPr>
              <w:t>Kerpe</w:t>
            </w:r>
            <w:proofErr w:type="spellEnd"/>
            <w:r w:rsidRPr="009267CB">
              <w:rPr>
                <w:rFonts w:eastAsia="Times New Roman"/>
                <w:color w:val="000000"/>
                <w:sz w:val="22"/>
                <w:szCs w:val="22"/>
                <w:lang w:eastAsia="tr-TR"/>
              </w:rPr>
              <w:t xml:space="preserve"> Plajı</w:t>
            </w:r>
          </w:p>
        </w:tc>
        <w:tc>
          <w:tcPr>
            <w:tcW w:w="1749" w:type="dxa"/>
            <w:tcBorders>
              <w:left w:val="none" w:sz="0" w:space="0" w:color="auto"/>
              <w:right w:val="none" w:sz="0" w:space="0" w:color="auto"/>
            </w:tcBorders>
          </w:tcPr>
          <w:p w14:paraId="5567E754"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A</w:t>
            </w:r>
          </w:p>
        </w:tc>
        <w:tc>
          <w:tcPr>
            <w:tcW w:w="1113" w:type="dxa"/>
            <w:tcBorders>
              <w:left w:val="none" w:sz="0" w:space="0" w:color="auto"/>
              <w:right w:val="none" w:sz="0" w:space="0" w:color="auto"/>
            </w:tcBorders>
            <w:vAlign w:val="center"/>
          </w:tcPr>
          <w:p w14:paraId="0E225AFC"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noProof/>
                <w:color w:val="000000"/>
                <w:sz w:val="22"/>
                <w:szCs w:val="22"/>
                <w:lang w:eastAsia="tr-TR"/>
              </w:rPr>
            </w:pPr>
            <w:r>
              <w:rPr>
                <w:rFonts w:eastAsia="Times New Roman"/>
                <w:noProof/>
                <w:color w:val="000000"/>
                <w:sz w:val="22"/>
                <w:szCs w:val="22"/>
                <w:lang w:eastAsia="tr-TR"/>
              </w:rPr>
              <w:t>A</w:t>
            </w:r>
          </w:p>
        </w:tc>
        <w:tc>
          <w:tcPr>
            <w:tcW w:w="1113" w:type="dxa"/>
            <w:tcBorders>
              <w:left w:val="none" w:sz="0" w:space="0" w:color="auto"/>
              <w:right w:val="none" w:sz="0" w:space="0" w:color="auto"/>
            </w:tcBorders>
          </w:tcPr>
          <w:p w14:paraId="57092460"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noProof/>
                <w:color w:val="000000"/>
                <w:sz w:val="22"/>
                <w:szCs w:val="22"/>
                <w:lang w:eastAsia="tr-TR"/>
              </w:rPr>
            </w:pPr>
            <w:r w:rsidRPr="009267CB">
              <w:rPr>
                <w:rFonts w:eastAsia="Times New Roman"/>
                <w:color w:val="000000"/>
                <w:sz w:val="22"/>
                <w:szCs w:val="22"/>
                <w:lang w:eastAsia="tr-TR"/>
              </w:rPr>
              <w:t>A</w:t>
            </w:r>
          </w:p>
        </w:tc>
        <w:tc>
          <w:tcPr>
            <w:tcW w:w="1177" w:type="dxa"/>
            <w:tcBorders>
              <w:left w:val="none" w:sz="0" w:space="0" w:color="auto"/>
            </w:tcBorders>
            <w:vAlign w:val="center"/>
          </w:tcPr>
          <w:p w14:paraId="14C564DF"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noProof/>
                <w:color w:val="000000"/>
                <w:sz w:val="22"/>
                <w:szCs w:val="22"/>
                <w:lang w:eastAsia="tr-TR"/>
              </w:rPr>
            </w:pPr>
            <w:r>
              <w:rPr>
                <w:rFonts w:eastAsia="Times New Roman"/>
                <w:noProof/>
                <w:color w:val="000000"/>
                <w:sz w:val="22"/>
                <w:szCs w:val="22"/>
                <w:lang w:eastAsia="tr-TR"/>
              </w:rPr>
              <w:t>500</w:t>
            </w:r>
          </w:p>
        </w:tc>
      </w:tr>
      <w:tr w:rsidR="00201178" w:rsidRPr="006A1922" w14:paraId="67331483" w14:textId="77777777" w:rsidTr="005214A6">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21" w:type="dxa"/>
            <w:vMerge/>
            <w:tcBorders>
              <w:right w:val="none" w:sz="0" w:space="0" w:color="auto"/>
            </w:tcBorders>
            <w:vAlign w:val="center"/>
          </w:tcPr>
          <w:p w14:paraId="7CDE4C24" w14:textId="77777777" w:rsidR="00201178" w:rsidRPr="009267CB" w:rsidRDefault="00201178" w:rsidP="005214A6">
            <w:pPr>
              <w:spacing w:line="276" w:lineRule="auto"/>
              <w:jc w:val="center"/>
              <w:rPr>
                <w:rFonts w:eastAsia="Times New Roman"/>
                <w:color w:val="000000"/>
                <w:sz w:val="22"/>
                <w:szCs w:val="22"/>
                <w:lang w:eastAsia="tr-TR"/>
              </w:rPr>
            </w:pPr>
          </w:p>
        </w:tc>
        <w:tc>
          <w:tcPr>
            <w:tcW w:w="2579" w:type="dxa"/>
            <w:tcBorders>
              <w:left w:val="none" w:sz="0" w:space="0" w:color="auto"/>
              <w:right w:val="none" w:sz="0" w:space="0" w:color="auto"/>
            </w:tcBorders>
          </w:tcPr>
          <w:p w14:paraId="771C0DDE"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proofErr w:type="spellStart"/>
            <w:r w:rsidRPr="009267CB">
              <w:rPr>
                <w:rFonts w:eastAsia="Times New Roman"/>
                <w:color w:val="000000"/>
                <w:sz w:val="22"/>
                <w:szCs w:val="22"/>
                <w:lang w:eastAsia="tr-TR"/>
              </w:rPr>
              <w:t>Kerpe</w:t>
            </w:r>
            <w:proofErr w:type="spellEnd"/>
            <w:r w:rsidRPr="009267CB">
              <w:rPr>
                <w:rFonts w:eastAsia="Times New Roman"/>
                <w:color w:val="000000"/>
                <w:sz w:val="22"/>
                <w:szCs w:val="22"/>
                <w:lang w:eastAsia="tr-TR"/>
              </w:rPr>
              <w:t xml:space="preserve"> Miço Kadınlar Plajı</w:t>
            </w:r>
          </w:p>
        </w:tc>
        <w:tc>
          <w:tcPr>
            <w:tcW w:w="1749" w:type="dxa"/>
            <w:tcBorders>
              <w:left w:val="none" w:sz="0" w:space="0" w:color="auto"/>
              <w:right w:val="none" w:sz="0" w:space="0" w:color="auto"/>
            </w:tcBorders>
          </w:tcPr>
          <w:p w14:paraId="0A4CE32E"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A</w:t>
            </w:r>
          </w:p>
        </w:tc>
        <w:tc>
          <w:tcPr>
            <w:tcW w:w="1113" w:type="dxa"/>
            <w:tcBorders>
              <w:left w:val="none" w:sz="0" w:space="0" w:color="auto"/>
              <w:right w:val="none" w:sz="0" w:space="0" w:color="auto"/>
            </w:tcBorders>
            <w:vAlign w:val="center"/>
          </w:tcPr>
          <w:p w14:paraId="42B413FB"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22"/>
                <w:szCs w:val="22"/>
                <w:lang w:eastAsia="tr-TR"/>
              </w:rPr>
            </w:pPr>
            <w:r>
              <w:rPr>
                <w:rFonts w:eastAsia="Times New Roman"/>
                <w:noProof/>
                <w:color w:val="000000"/>
                <w:sz w:val="22"/>
                <w:szCs w:val="22"/>
                <w:lang w:eastAsia="tr-TR"/>
              </w:rPr>
              <w:t>A</w:t>
            </w:r>
          </w:p>
        </w:tc>
        <w:tc>
          <w:tcPr>
            <w:tcW w:w="1113" w:type="dxa"/>
            <w:tcBorders>
              <w:left w:val="none" w:sz="0" w:space="0" w:color="auto"/>
              <w:right w:val="none" w:sz="0" w:space="0" w:color="auto"/>
            </w:tcBorders>
          </w:tcPr>
          <w:p w14:paraId="116F6DD6"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22"/>
                <w:szCs w:val="22"/>
                <w:lang w:eastAsia="tr-TR"/>
              </w:rPr>
            </w:pPr>
            <w:r w:rsidRPr="009267CB">
              <w:rPr>
                <w:rFonts w:eastAsia="Times New Roman"/>
                <w:color w:val="000000"/>
                <w:sz w:val="22"/>
                <w:szCs w:val="22"/>
                <w:lang w:eastAsia="tr-TR"/>
              </w:rPr>
              <w:t xml:space="preserve">A </w:t>
            </w:r>
          </w:p>
        </w:tc>
        <w:tc>
          <w:tcPr>
            <w:tcW w:w="1177" w:type="dxa"/>
            <w:tcBorders>
              <w:left w:val="none" w:sz="0" w:space="0" w:color="auto"/>
            </w:tcBorders>
            <w:vAlign w:val="center"/>
          </w:tcPr>
          <w:p w14:paraId="7AD5628F"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22"/>
                <w:szCs w:val="22"/>
                <w:lang w:eastAsia="tr-TR"/>
              </w:rPr>
            </w:pPr>
            <w:r>
              <w:rPr>
                <w:rFonts w:eastAsia="Times New Roman"/>
                <w:noProof/>
                <w:color w:val="000000"/>
                <w:sz w:val="22"/>
                <w:szCs w:val="22"/>
                <w:lang w:eastAsia="tr-TR"/>
              </w:rPr>
              <w:t>250</w:t>
            </w:r>
          </w:p>
        </w:tc>
      </w:tr>
      <w:tr w:rsidR="00201178" w:rsidRPr="006A1922" w14:paraId="478AA632" w14:textId="77777777" w:rsidTr="005214A6">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21" w:type="dxa"/>
            <w:vMerge/>
            <w:tcBorders>
              <w:right w:val="none" w:sz="0" w:space="0" w:color="auto"/>
            </w:tcBorders>
            <w:vAlign w:val="center"/>
          </w:tcPr>
          <w:p w14:paraId="2DA6DC81" w14:textId="77777777" w:rsidR="00201178" w:rsidRPr="009267CB" w:rsidRDefault="00201178" w:rsidP="005214A6">
            <w:pPr>
              <w:spacing w:line="276" w:lineRule="auto"/>
              <w:jc w:val="center"/>
              <w:rPr>
                <w:rFonts w:eastAsia="Times New Roman"/>
                <w:color w:val="000000"/>
                <w:sz w:val="22"/>
                <w:szCs w:val="22"/>
                <w:lang w:eastAsia="tr-TR"/>
              </w:rPr>
            </w:pPr>
          </w:p>
        </w:tc>
        <w:tc>
          <w:tcPr>
            <w:tcW w:w="2579" w:type="dxa"/>
            <w:tcBorders>
              <w:left w:val="none" w:sz="0" w:space="0" w:color="auto"/>
              <w:right w:val="none" w:sz="0" w:space="0" w:color="auto"/>
            </w:tcBorders>
          </w:tcPr>
          <w:p w14:paraId="7565FE74"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proofErr w:type="spellStart"/>
            <w:r w:rsidRPr="009267CB">
              <w:rPr>
                <w:rFonts w:eastAsia="Times New Roman"/>
                <w:color w:val="000000"/>
                <w:sz w:val="22"/>
                <w:szCs w:val="22"/>
                <w:lang w:eastAsia="tr-TR"/>
              </w:rPr>
              <w:t>Kumcağız</w:t>
            </w:r>
            <w:proofErr w:type="spellEnd"/>
            <w:r w:rsidRPr="009267CB">
              <w:rPr>
                <w:rFonts w:eastAsia="Times New Roman"/>
                <w:color w:val="000000"/>
                <w:sz w:val="22"/>
                <w:szCs w:val="22"/>
                <w:lang w:eastAsia="tr-TR"/>
              </w:rPr>
              <w:t xml:space="preserve"> Plajı</w:t>
            </w:r>
          </w:p>
        </w:tc>
        <w:tc>
          <w:tcPr>
            <w:tcW w:w="1749" w:type="dxa"/>
            <w:tcBorders>
              <w:left w:val="none" w:sz="0" w:space="0" w:color="auto"/>
              <w:right w:val="none" w:sz="0" w:space="0" w:color="auto"/>
            </w:tcBorders>
          </w:tcPr>
          <w:p w14:paraId="64DF8DD1"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A</w:t>
            </w:r>
          </w:p>
        </w:tc>
        <w:tc>
          <w:tcPr>
            <w:tcW w:w="1113" w:type="dxa"/>
            <w:tcBorders>
              <w:left w:val="none" w:sz="0" w:space="0" w:color="auto"/>
              <w:right w:val="none" w:sz="0" w:space="0" w:color="auto"/>
            </w:tcBorders>
            <w:vAlign w:val="center"/>
          </w:tcPr>
          <w:p w14:paraId="6F50777F"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noProof/>
                <w:color w:val="000000"/>
                <w:sz w:val="22"/>
                <w:szCs w:val="22"/>
                <w:lang w:eastAsia="tr-TR"/>
              </w:rPr>
            </w:pPr>
            <w:r>
              <w:rPr>
                <w:rFonts w:eastAsia="Times New Roman"/>
                <w:noProof/>
                <w:color w:val="000000"/>
                <w:sz w:val="22"/>
                <w:szCs w:val="22"/>
                <w:lang w:eastAsia="tr-TR"/>
              </w:rPr>
              <w:t>A</w:t>
            </w:r>
          </w:p>
        </w:tc>
        <w:tc>
          <w:tcPr>
            <w:tcW w:w="1113" w:type="dxa"/>
            <w:tcBorders>
              <w:left w:val="none" w:sz="0" w:space="0" w:color="auto"/>
              <w:right w:val="none" w:sz="0" w:space="0" w:color="auto"/>
            </w:tcBorders>
          </w:tcPr>
          <w:p w14:paraId="7D05248A"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noProof/>
                <w:color w:val="000000"/>
                <w:sz w:val="22"/>
                <w:szCs w:val="22"/>
                <w:lang w:eastAsia="tr-TR"/>
              </w:rPr>
            </w:pPr>
            <w:r w:rsidRPr="009267CB">
              <w:rPr>
                <w:rFonts w:eastAsia="Times New Roman"/>
                <w:color w:val="000000"/>
                <w:sz w:val="22"/>
                <w:szCs w:val="22"/>
                <w:lang w:eastAsia="tr-TR"/>
              </w:rPr>
              <w:t xml:space="preserve">A </w:t>
            </w:r>
          </w:p>
        </w:tc>
        <w:tc>
          <w:tcPr>
            <w:tcW w:w="1177" w:type="dxa"/>
            <w:tcBorders>
              <w:left w:val="none" w:sz="0" w:space="0" w:color="auto"/>
            </w:tcBorders>
            <w:vAlign w:val="center"/>
          </w:tcPr>
          <w:p w14:paraId="4957C76E"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noProof/>
                <w:color w:val="000000"/>
                <w:sz w:val="22"/>
                <w:szCs w:val="22"/>
                <w:lang w:eastAsia="tr-TR"/>
              </w:rPr>
            </w:pPr>
            <w:r>
              <w:rPr>
                <w:rFonts w:eastAsia="Times New Roman"/>
                <w:noProof/>
                <w:color w:val="000000"/>
                <w:sz w:val="22"/>
                <w:szCs w:val="22"/>
                <w:lang w:eastAsia="tr-TR"/>
              </w:rPr>
              <w:t>750</w:t>
            </w:r>
          </w:p>
        </w:tc>
      </w:tr>
      <w:tr w:rsidR="00201178" w:rsidRPr="006A1922" w14:paraId="57D743AF" w14:textId="77777777" w:rsidTr="005214A6">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21" w:type="dxa"/>
            <w:vMerge/>
            <w:tcBorders>
              <w:right w:val="none" w:sz="0" w:space="0" w:color="auto"/>
            </w:tcBorders>
            <w:vAlign w:val="center"/>
          </w:tcPr>
          <w:p w14:paraId="2D16A0D6" w14:textId="77777777" w:rsidR="00201178" w:rsidRPr="009267CB" w:rsidRDefault="00201178" w:rsidP="005214A6">
            <w:pPr>
              <w:spacing w:line="276" w:lineRule="auto"/>
              <w:jc w:val="center"/>
              <w:rPr>
                <w:rFonts w:eastAsia="Times New Roman"/>
                <w:color w:val="000000"/>
                <w:sz w:val="22"/>
                <w:szCs w:val="22"/>
                <w:lang w:eastAsia="tr-TR"/>
              </w:rPr>
            </w:pPr>
          </w:p>
        </w:tc>
        <w:tc>
          <w:tcPr>
            <w:tcW w:w="2579" w:type="dxa"/>
            <w:tcBorders>
              <w:left w:val="none" w:sz="0" w:space="0" w:color="auto"/>
              <w:right w:val="none" w:sz="0" w:space="0" w:color="auto"/>
            </w:tcBorders>
          </w:tcPr>
          <w:p w14:paraId="5824EEF5"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sidRPr="009267CB">
              <w:rPr>
                <w:rFonts w:eastAsia="Times New Roman"/>
                <w:color w:val="000000"/>
                <w:sz w:val="22"/>
                <w:szCs w:val="22"/>
                <w:lang w:eastAsia="tr-TR"/>
              </w:rPr>
              <w:t>Kovanağzı Plajı</w:t>
            </w:r>
          </w:p>
        </w:tc>
        <w:tc>
          <w:tcPr>
            <w:tcW w:w="1749" w:type="dxa"/>
            <w:tcBorders>
              <w:left w:val="none" w:sz="0" w:space="0" w:color="auto"/>
              <w:right w:val="none" w:sz="0" w:space="0" w:color="auto"/>
            </w:tcBorders>
          </w:tcPr>
          <w:p w14:paraId="1BF01635"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A</w:t>
            </w:r>
          </w:p>
        </w:tc>
        <w:tc>
          <w:tcPr>
            <w:tcW w:w="1113" w:type="dxa"/>
            <w:tcBorders>
              <w:left w:val="none" w:sz="0" w:space="0" w:color="auto"/>
              <w:right w:val="none" w:sz="0" w:space="0" w:color="auto"/>
            </w:tcBorders>
            <w:vAlign w:val="center"/>
          </w:tcPr>
          <w:p w14:paraId="6490A3A0"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22"/>
                <w:szCs w:val="22"/>
                <w:lang w:eastAsia="tr-TR"/>
              </w:rPr>
            </w:pPr>
            <w:r>
              <w:rPr>
                <w:rFonts w:eastAsia="Times New Roman"/>
                <w:noProof/>
                <w:color w:val="000000"/>
                <w:sz w:val="22"/>
                <w:szCs w:val="22"/>
                <w:lang w:eastAsia="tr-TR"/>
              </w:rPr>
              <w:t>A</w:t>
            </w:r>
          </w:p>
        </w:tc>
        <w:tc>
          <w:tcPr>
            <w:tcW w:w="1113" w:type="dxa"/>
            <w:tcBorders>
              <w:left w:val="none" w:sz="0" w:space="0" w:color="auto"/>
              <w:right w:val="none" w:sz="0" w:space="0" w:color="auto"/>
            </w:tcBorders>
          </w:tcPr>
          <w:p w14:paraId="1BE2300E"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22"/>
                <w:szCs w:val="22"/>
                <w:lang w:eastAsia="tr-TR"/>
              </w:rPr>
            </w:pPr>
            <w:r w:rsidRPr="009267CB">
              <w:rPr>
                <w:rFonts w:eastAsia="Times New Roman"/>
                <w:color w:val="000000"/>
                <w:sz w:val="22"/>
                <w:szCs w:val="22"/>
                <w:lang w:eastAsia="tr-TR"/>
              </w:rPr>
              <w:t xml:space="preserve">A </w:t>
            </w:r>
          </w:p>
        </w:tc>
        <w:tc>
          <w:tcPr>
            <w:tcW w:w="1177" w:type="dxa"/>
            <w:tcBorders>
              <w:left w:val="none" w:sz="0" w:space="0" w:color="auto"/>
            </w:tcBorders>
            <w:vAlign w:val="center"/>
          </w:tcPr>
          <w:p w14:paraId="4F5A5763"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22"/>
                <w:szCs w:val="22"/>
                <w:lang w:eastAsia="tr-TR"/>
              </w:rPr>
            </w:pPr>
            <w:r>
              <w:rPr>
                <w:rFonts w:eastAsia="Times New Roman"/>
                <w:noProof/>
                <w:color w:val="000000"/>
                <w:sz w:val="22"/>
                <w:szCs w:val="22"/>
                <w:lang w:eastAsia="tr-TR"/>
              </w:rPr>
              <w:t>300</w:t>
            </w:r>
          </w:p>
        </w:tc>
      </w:tr>
      <w:tr w:rsidR="00201178" w:rsidRPr="006A1922" w14:paraId="161F655A" w14:textId="77777777" w:rsidTr="005214A6">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21" w:type="dxa"/>
            <w:vMerge/>
            <w:tcBorders>
              <w:right w:val="none" w:sz="0" w:space="0" w:color="auto"/>
            </w:tcBorders>
            <w:vAlign w:val="center"/>
          </w:tcPr>
          <w:p w14:paraId="784C7ECA" w14:textId="77777777" w:rsidR="00201178" w:rsidRPr="009267CB" w:rsidRDefault="00201178" w:rsidP="005214A6">
            <w:pPr>
              <w:spacing w:line="276" w:lineRule="auto"/>
              <w:jc w:val="center"/>
              <w:rPr>
                <w:rFonts w:eastAsia="Times New Roman"/>
                <w:color w:val="000000"/>
                <w:sz w:val="22"/>
                <w:szCs w:val="22"/>
                <w:lang w:eastAsia="tr-TR"/>
              </w:rPr>
            </w:pPr>
          </w:p>
        </w:tc>
        <w:tc>
          <w:tcPr>
            <w:tcW w:w="2579" w:type="dxa"/>
            <w:tcBorders>
              <w:left w:val="none" w:sz="0" w:space="0" w:color="auto"/>
              <w:right w:val="none" w:sz="0" w:space="0" w:color="auto"/>
            </w:tcBorders>
          </w:tcPr>
          <w:p w14:paraId="29A91301"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sidRPr="009267CB">
              <w:rPr>
                <w:rFonts w:eastAsia="Times New Roman"/>
                <w:color w:val="000000"/>
                <w:sz w:val="22"/>
                <w:szCs w:val="22"/>
                <w:lang w:eastAsia="tr-TR"/>
              </w:rPr>
              <w:t>Cebeci Plajı</w:t>
            </w:r>
          </w:p>
        </w:tc>
        <w:tc>
          <w:tcPr>
            <w:tcW w:w="1749" w:type="dxa"/>
            <w:tcBorders>
              <w:left w:val="none" w:sz="0" w:space="0" w:color="auto"/>
              <w:right w:val="none" w:sz="0" w:space="0" w:color="auto"/>
            </w:tcBorders>
          </w:tcPr>
          <w:p w14:paraId="564ADE82"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A</w:t>
            </w:r>
          </w:p>
        </w:tc>
        <w:tc>
          <w:tcPr>
            <w:tcW w:w="1113" w:type="dxa"/>
            <w:tcBorders>
              <w:left w:val="none" w:sz="0" w:space="0" w:color="auto"/>
              <w:right w:val="none" w:sz="0" w:space="0" w:color="auto"/>
            </w:tcBorders>
            <w:vAlign w:val="center"/>
          </w:tcPr>
          <w:p w14:paraId="11471691"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noProof/>
                <w:color w:val="000000"/>
                <w:sz w:val="22"/>
                <w:szCs w:val="22"/>
                <w:lang w:eastAsia="tr-TR"/>
              </w:rPr>
            </w:pPr>
            <w:r>
              <w:rPr>
                <w:rFonts w:eastAsia="Times New Roman"/>
                <w:noProof/>
                <w:color w:val="000000"/>
                <w:sz w:val="22"/>
                <w:szCs w:val="22"/>
                <w:lang w:eastAsia="tr-TR"/>
              </w:rPr>
              <w:t>A</w:t>
            </w:r>
          </w:p>
        </w:tc>
        <w:tc>
          <w:tcPr>
            <w:tcW w:w="1113" w:type="dxa"/>
            <w:tcBorders>
              <w:left w:val="none" w:sz="0" w:space="0" w:color="auto"/>
              <w:right w:val="none" w:sz="0" w:space="0" w:color="auto"/>
            </w:tcBorders>
          </w:tcPr>
          <w:p w14:paraId="6F397D62"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noProof/>
                <w:color w:val="000000"/>
                <w:sz w:val="22"/>
                <w:szCs w:val="22"/>
                <w:lang w:eastAsia="tr-TR"/>
              </w:rPr>
            </w:pPr>
            <w:r w:rsidRPr="009267CB">
              <w:rPr>
                <w:rFonts w:eastAsia="Times New Roman"/>
                <w:color w:val="000000"/>
                <w:sz w:val="22"/>
                <w:szCs w:val="22"/>
                <w:lang w:eastAsia="tr-TR"/>
              </w:rPr>
              <w:t xml:space="preserve">A </w:t>
            </w:r>
          </w:p>
        </w:tc>
        <w:tc>
          <w:tcPr>
            <w:tcW w:w="1177" w:type="dxa"/>
            <w:tcBorders>
              <w:left w:val="none" w:sz="0" w:space="0" w:color="auto"/>
            </w:tcBorders>
            <w:vAlign w:val="center"/>
          </w:tcPr>
          <w:p w14:paraId="0B8C0819"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noProof/>
                <w:color w:val="000000"/>
                <w:sz w:val="22"/>
                <w:szCs w:val="22"/>
                <w:lang w:eastAsia="tr-TR"/>
              </w:rPr>
            </w:pPr>
            <w:r>
              <w:rPr>
                <w:rFonts w:eastAsia="Times New Roman"/>
                <w:noProof/>
                <w:color w:val="000000"/>
                <w:sz w:val="22"/>
                <w:szCs w:val="22"/>
                <w:lang w:eastAsia="tr-TR"/>
              </w:rPr>
              <w:t>1000</w:t>
            </w:r>
          </w:p>
        </w:tc>
      </w:tr>
      <w:tr w:rsidR="00201178" w:rsidRPr="006A1922" w14:paraId="2D0C6B1B" w14:textId="77777777" w:rsidTr="005214A6">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21" w:type="dxa"/>
            <w:vMerge/>
            <w:tcBorders>
              <w:right w:val="none" w:sz="0" w:space="0" w:color="auto"/>
            </w:tcBorders>
            <w:vAlign w:val="center"/>
          </w:tcPr>
          <w:p w14:paraId="4D7FDEFF" w14:textId="77777777" w:rsidR="00201178" w:rsidRPr="009267CB" w:rsidRDefault="00201178" w:rsidP="005214A6">
            <w:pPr>
              <w:spacing w:line="276" w:lineRule="auto"/>
              <w:jc w:val="center"/>
              <w:rPr>
                <w:rFonts w:eastAsia="Times New Roman"/>
                <w:color w:val="000000"/>
                <w:sz w:val="22"/>
                <w:szCs w:val="22"/>
                <w:lang w:eastAsia="tr-TR"/>
              </w:rPr>
            </w:pPr>
          </w:p>
        </w:tc>
        <w:tc>
          <w:tcPr>
            <w:tcW w:w="2579" w:type="dxa"/>
            <w:tcBorders>
              <w:left w:val="none" w:sz="0" w:space="0" w:color="auto"/>
              <w:right w:val="none" w:sz="0" w:space="0" w:color="auto"/>
            </w:tcBorders>
          </w:tcPr>
          <w:p w14:paraId="3D9ACA68"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sidRPr="009267CB">
              <w:rPr>
                <w:rFonts w:eastAsia="Times New Roman"/>
                <w:color w:val="000000"/>
                <w:sz w:val="22"/>
                <w:szCs w:val="22"/>
                <w:lang w:eastAsia="tr-TR"/>
              </w:rPr>
              <w:t>Gemiciler Koyu Plajı</w:t>
            </w:r>
          </w:p>
        </w:tc>
        <w:tc>
          <w:tcPr>
            <w:tcW w:w="1749" w:type="dxa"/>
            <w:tcBorders>
              <w:left w:val="none" w:sz="0" w:space="0" w:color="auto"/>
              <w:right w:val="none" w:sz="0" w:space="0" w:color="auto"/>
            </w:tcBorders>
          </w:tcPr>
          <w:p w14:paraId="7653D597"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A</w:t>
            </w:r>
          </w:p>
        </w:tc>
        <w:tc>
          <w:tcPr>
            <w:tcW w:w="1113" w:type="dxa"/>
            <w:tcBorders>
              <w:left w:val="none" w:sz="0" w:space="0" w:color="auto"/>
              <w:right w:val="none" w:sz="0" w:space="0" w:color="auto"/>
            </w:tcBorders>
            <w:vAlign w:val="center"/>
          </w:tcPr>
          <w:p w14:paraId="0935EB95"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22"/>
                <w:szCs w:val="22"/>
                <w:lang w:eastAsia="tr-TR"/>
              </w:rPr>
            </w:pPr>
            <w:r>
              <w:rPr>
                <w:rFonts w:eastAsia="Times New Roman"/>
                <w:noProof/>
                <w:color w:val="000000"/>
                <w:sz w:val="22"/>
                <w:szCs w:val="22"/>
                <w:lang w:eastAsia="tr-TR"/>
              </w:rPr>
              <w:t>A</w:t>
            </w:r>
          </w:p>
        </w:tc>
        <w:tc>
          <w:tcPr>
            <w:tcW w:w="1113" w:type="dxa"/>
            <w:tcBorders>
              <w:left w:val="none" w:sz="0" w:space="0" w:color="auto"/>
              <w:right w:val="none" w:sz="0" w:space="0" w:color="auto"/>
            </w:tcBorders>
          </w:tcPr>
          <w:p w14:paraId="749B71FE"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22"/>
                <w:szCs w:val="22"/>
                <w:lang w:eastAsia="tr-TR"/>
              </w:rPr>
            </w:pPr>
            <w:r w:rsidRPr="009267CB">
              <w:rPr>
                <w:rFonts w:eastAsia="Times New Roman"/>
                <w:color w:val="000000"/>
                <w:sz w:val="22"/>
                <w:szCs w:val="22"/>
                <w:lang w:eastAsia="tr-TR"/>
              </w:rPr>
              <w:t xml:space="preserve">A </w:t>
            </w:r>
          </w:p>
        </w:tc>
        <w:tc>
          <w:tcPr>
            <w:tcW w:w="1177" w:type="dxa"/>
            <w:tcBorders>
              <w:left w:val="none" w:sz="0" w:space="0" w:color="auto"/>
            </w:tcBorders>
            <w:vAlign w:val="center"/>
          </w:tcPr>
          <w:p w14:paraId="0A710654"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22"/>
                <w:szCs w:val="22"/>
                <w:lang w:eastAsia="tr-TR"/>
              </w:rPr>
            </w:pPr>
            <w:r>
              <w:rPr>
                <w:rFonts w:eastAsia="Times New Roman"/>
                <w:noProof/>
                <w:color w:val="000000"/>
                <w:sz w:val="22"/>
                <w:szCs w:val="22"/>
                <w:lang w:eastAsia="tr-TR"/>
              </w:rPr>
              <w:t>-</w:t>
            </w:r>
          </w:p>
        </w:tc>
      </w:tr>
      <w:tr w:rsidR="00201178" w:rsidRPr="006A1922" w14:paraId="23753878" w14:textId="77777777" w:rsidTr="005214A6">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21" w:type="dxa"/>
            <w:vMerge/>
            <w:tcBorders>
              <w:right w:val="none" w:sz="0" w:space="0" w:color="auto"/>
            </w:tcBorders>
            <w:vAlign w:val="center"/>
          </w:tcPr>
          <w:p w14:paraId="5075B330" w14:textId="77777777" w:rsidR="00201178" w:rsidRPr="009267CB" w:rsidRDefault="00201178" w:rsidP="005214A6">
            <w:pPr>
              <w:spacing w:line="276" w:lineRule="auto"/>
              <w:jc w:val="center"/>
              <w:rPr>
                <w:rFonts w:eastAsia="Times New Roman"/>
                <w:color w:val="000000"/>
                <w:sz w:val="22"/>
                <w:szCs w:val="22"/>
                <w:lang w:eastAsia="tr-TR"/>
              </w:rPr>
            </w:pPr>
          </w:p>
        </w:tc>
        <w:tc>
          <w:tcPr>
            <w:tcW w:w="2579" w:type="dxa"/>
            <w:tcBorders>
              <w:left w:val="none" w:sz="0" w:space="0" w:color="auto"/>
              <w:right w:val="none" w:sz="0" w:space="0" w:color="auto"/>
            </w:tcBorders>
          </w:tcPr>
          <w:p w14:paraId="4E68241C"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sidRPr="009267CB">
              <w:rPr>
                <w:rFonts w:eastAsia="Times New Roman"/>
                <w:color w:val="000000"/>
                <w:sz w:val="22"/>
                <w:szCs w:val="22"/>
                <w:lang w:eastAsia="tr-TR"/>
              </w:rPr>
              <w:t>Babalı Plajı</w:t>
            </w:r>
          </w:p>
        </w:tc>
        <w:tc>
          <w:tcPr>
            <w:tcW w:w="1749" w:type="dxa"/>
            <w:tcBorders>
              <w:left w:val="none" w:sz="0" w:space="0" w:color="auto"/>
              <w:right w:val="none" w:sz="0" w:space="0" w:color="auto"/>
            </w:tcBorders>
          </w:tcPr>
          <w:p w14:paraId="0C3E20B0"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A</w:t>
            </w:r>
          </w:p>
        </w:tc>
        <w:tc>
          <w:tcPr>
            <w:tcW w:w="1113" w:type="dxa"/>
            <w:tcBorders>
              <w:left w:val="none" w:sz="0" w:space="0" w:color="auto"/>
              <w:right w:val="none" w:sz="0" w:space="0" w:color="auto"/>
            </w:tcBorders>
            <w:vAlign w:val="center"/>
          </w:tcPr>
          <w:p w14:paraId="4678C399"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noProof/>
                <w:color w:val="000000"/>
                <w:sz w:val="22"/>
                <w:szCs w:val="22"/>
                <w:lang w:eastAsia="tr-TR"/>
              </w:rPr>
            </w:pPr>
            <w:r>
              <w:rPr>
                <w:rFonts w:eastAsia="Times New Roman"/>
                <w:noProof/>
                <w:color w:val="000000"/>
                <w:sz w:val="22"/>
                <w:szCs w:val="22"/>
                <w:lang w:eastAsia="tr-TR"/>
              </w:rPr>
              <w:t>A</w:t>
            </w:r>
          </w:p>
        </w:tc>
        <w:tc>
          <w:tcPr>
            <w:tcW w:w="1113" w:type="dxa"/>
            <w:tcBorders>
              <w:left w:val="none" w:sz="0" w:space="0" w:color="auto"/>
              <w:right w:val="none" w:sz="0" w:space="0" w:color="auto"/>
            </w:tcBorders>
          </w:tcPr>
          <w:p w14:paraId="21F49F3F"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noProof/>
                <w:color w:val="000000"/>
                <w:sz w:val="22"/>
                <w:szCs w:val="22"/>
                <w:lang w:eastAsia="tr-TR"/>
              </w:rPr>
            </w:pPr>
            <w:r w:rsidRPr="009267CB">
              <w:rPr>
                <w:rFonts w:eastAsia="Times New Roman"/>
                <w:color w:val="000000"/>
                <w:sz w:val="22"/>
                <w:szCs w:val="22"/>
                <w:lang w:eastAsia="tr-TR"/>
              </w:rPr>
              <w:t xml:space="preserve">A </w:t>
            </w:r>
          </w:p>
        </w:tc>
        <w:tc>
          <w:tcPr>
            <w:tcW w:w="1177" w:type="dxa"/>
            <w:tcBorders>
              <w:left w:val="none" w:sz="0" w:space="0" w:color="auto"/>
            </w:tcBorders>
            <w:vAlign w:val="center"/>
          </w:tcPr>
          <w:p w14:paraId="408E057C"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noProof/>
                <w:color w:val="000000"/>
                <w:sz w:val="22"/>
                <w:szCs w:val="22"/>
                <w:lang w:eastAsia="tr-TR"/>
              </w:rPr>
            </w:pPr>
            <w:r>
              <w:rPr>
                <w:rFonts w:eastAsia="Times New Roman"/>
                <w:noProof/>
                <w:color w:val="000000"/>
                <w:sz w:val="22"/>
                <w:szCs w:val="22"/>
                <w:lang w:eastAsia="tr-TR"/>
              </w:rPr>
              <w:t>300</w:t>
            </w:r>
          </w:p>
        </w:tc>
      </w:tr>
      <w:tr w:rsidR="00201178" w:rsidRPr="006A1922" w14:paraId="36B598A4" w14:textId="77777777" w:rsidTr="005214A6">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21" w:type="dxa"/>
            <w:vMerge w:val="restart"/>
            <w:tcBorders>
              <w:right w:val="none" w:sz="0" w:space="0" w:color="auto"/>
            </w:tcBorders>
            <w:vAlign w:val="center"/>
          </w:tcPr>
          <w:p w14:paraId="630425F0" w14:textId="77777777" w:rsidR="00201178" w:rsidRPr="009267CB" w:rsidRDefault="00201178" w:rsidP="005214A6">
            <w:pPr>
              <w:spacing w:line="276" w:lineRule="auto"/>
              <w:jc w:val="center"/>
              <w:rPr>
                <w:rFonts w:eastAsia="Times New Roman"/>
                <w:b w:val="0"/>
                <w:bCs w:val="0"/>
                <w:color w:val="000000"/>
                <w:sz w:val="22"/>
                <w:szCs w:val="22"/>
                <w:lang w:eastAsia="tr-TR"/>
              </w:rPr>
            </w:pPr>
            <w:r w:rsidRPr="009267CB">
              <w:rPr>
                <w:rFonts w:eastAsia="Times New Roman"/>
                <w:b w:val="0"/>
                <w:bCs w:val="0"/>
                <w:color w:val="000000"/>
                <w:sz w:val="22"/>
                <w:szCs w:val="22"/>
                <w:lang w:eastAsia="tr-TR"/>
              </w:rPr>
              <w:t>Doğu Sakarya Alt Bölgesi</w:t>
            </w:r>
          </w:p>
        </w:tc>
        <w:tc>
          <w:tcPr>
            <w:tcW w:w="2579" w:type="dxa"/>
            <w:tcBorders>
              <w:left w:val="none" w:sz="0" w:space="0" w:color="auto"/>
              <w:right w:val="none" w:sz="0" w:space="0" w:color="auto"/>
            </w:tcBorders>
            <w:vAlign w:val="center"/>
          </w:tcPr>
          <w:p w14:paraId="313059EE"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sidRPr="009267CB">
              <w:rPr>
                <w:rFonts w:eastAsia="Times New Roman"/>
                <w:color w:val="000000"/>
                <w:sz w:val="22"/>
                <w:szCs w:val="22"/>
                <w:lang w:eastAsia="tr-TR"/>
              </w:rPr>
              <w:t>Özsu Tesisleri Önü Plajı</w:t>
            </w:r>
          </w:p>
        </w:tc>
        <w:tc>
          <w:tcPr>
            <w:tcW w:w="1749" w:type="dxa"/>
            <w:tcBorders>
              <w:left w:val="none" w:sz="0" w:space="0" w:color="auto"/>
              <w:right w:val="none" w:sz="0" w:space="0" w:color="auto"/>
            </w:tcBorders>
          </w:tcPr>
          <w:p w14:paraId="26F6CEF6"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A</w:t>
            </w:r>
          </w:p>
        </w:tc>
        <w:tc>
          <w:tcPr>
            <w:tcW w:w="1113" w:type="dxa"/>
            <w:tcBorders>
              <w:left w:val="none" w:sz="0" w:space="0" w:color="auto"/>
              <w:right w:val="none" w:sz="0" w:space="0" w:color="auto"/>
            </w:tcBorders>
            <w:vAlign w:val="center"/>
          </w:tcPr>
          <w:p w14:paraId="656E827D"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22"/>
                <w:szCs w:val="22"/>
                <w:lang w:eastAsia="tr-TR"/>
              </w:rPr>
            </w:pPr>
            <w:r>
              <w:rPr>
                <w:rFonts w:eastAsia="Times New Roman"/>
                <w:noProof/>
                <w:color w:val="000000"/>
                <w:sz w:val="22"/>
                <w:szCs w:val="22"/>
                <w:lang w:eastAsia="tr-TR"/>
              </w:rPr>
              <w:t>A</w:t>
            </w:r>
          </w:p>
        </w:tc>
        <w:tc>
          <w:tcPr>
            <w:tcW w:w="1113" w:type="dxa"/>
            <w:tcBorders>
              <w:left w:val="none" w:sz="0" w:space="0" w:color="auto"/>
              <w:right w:val="none" w:sz="0" w:space="0" w:color="auto"/>
            </w:tcBorders>
            <w:vAlign w:val="center"/>
          </w:tcPr>
          <w:p w14:paraId="5B90EE6B"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22"/>
                <w:szCs w:val="22"/>
                <w:lang w:eastAsia="tr-TR"/>
              </w:rPr>
            </w:pPr>
            <w:r>
              <w:rPr>
                <w:rFonts w:eastAsia="Times New Roman"/>
                <w:noProof/>
                <w:color w:val="000000"/>
                <w:sz w:val="22"/>
                <w:szCs w:val="22"/>
                <w:lang w:eastAsia="tr-TR"/>
              </w:rPr>
              <w:t>C</w:t>
            </w:r>
          </w:p>
        </w:tc>
        <w:tc>
          <w:tcPr>
            <w:tcW w:w="1177" w:type="dxa"/>
            <w:tcBorders>
              <w:left w:val="none" w:sz="0" w:space="0" w:color="auto"/>
            </w:tcBorders>
            <w:vAlign w:val="center"/>
          </w:tcPr>
          <w:p w14:paraId="6217661F"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22"/>
                <w:szCs w:val="22"/>
                <w:lang w:eastAsia="tr-TR"/>
              </w:rPr>
            </w:pPr>
            <w:r>
              <w:rPr>
                <w:rFonts w:eastAsia="Times New Roman"/>
                <w:noProof/>
                <w:color w:val="000000"/>
                <w:sz w:val="22"/>
                <w:szCs w:val="22"/>
                <w:lang w:eastAsia="tr-TR"/>
              </w:rPr>
              <w:t>300</w:t>
            </w:r>
          </w:p>
        </w:tc>
      </w:tr>
      <w:tr w:rsidR="00201178" w:rsidRPr="006A1922" w14:paraId="45C0B402" w14:textId="77777777" w:rsidTr="005214A6">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21" w:type="dxa"/>
            <w:vMerge/>
            <w:tcBorders>
              <w:right w:val="none" w:sz="0" w:space="0" w:color="auto"/>
            </w:tcBorders>
            <w:vAlign w:val="center"/>
          </w:tcPr>
          <w:p w14:paraId="6FAD9C33" w14:textId="77777777" w:rsidR="00201178" w:rsidRPr="009267CB" w:rsidRDefault="00201178" w:rsidP="005214A6">
            <w:pPr>
              <w:spacing w:line="276" w:lineRule="auto"/>
              <w:jc w:val="center"/>
              <w:rPr>
                <w:rFonts w:eastAsia="Times New Roman"/>
                <w:b w:val="0"/>
                <w:bCs w:val="0"/>
                <w:color w:val="000000"/>
                <w:sz w:val="22"/>
                <w:szCs w:val="22"/>
                <w:lang w:eastAsia="tr-TR"/>
              </w:rPr>
            </w:pPr>
          </w:p>
        </w:tc>
        <w:tc>
          <w:tcPr>
            <w:tcW w:w="2579" w:type="dxa"/>
            <w:tcBorders>
              <w:left w:val="none" w:sz="0" w:space="0" w:color="auto"/>
              <w:right w:val="none" w:sz="0" w:space="0" w:color="auto"/>
            </w:tcBorders>
            <w:vAlign w:val="center"/>
          </w:tcPr>
          <w:p w14:paraId="724E3B73"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sidRPr="009267CB">
              <w:rPr>
                <w:rFonts w:eastAsia="Times New Roman"/>
                <w:color w:val="000000"/>
                <w:sz w:val="22"/>
                <w:szCs w:val="22"/>
                <w:lang w:eastAsia="tr-TR"/>
              </w:rPr>
              <w:t>32 Evler Plajı</w:t>
            </w:r>
          </w:p>
        </w:tc>
        <w:tc>
          <w:tcPr>
            <w:tcW w:w="1749" w:type="dxa"/>
            <w:tcBorders>
              <w:left w:val="none" w:sz="0" w:space="0" w:color="auto"/>
              <w:right w:val="none" w:sz="0" w:space="0" w:color="auto"/>
            </w:tcBorders>
          </w:tcPr>
          <w:p w14:paraId="3E4B8C69"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A</w:t>
            </w:r>
          </w:p>
        </w:tc>
        <w:tc>
          <w:tcPr>
            <w:tcW w:w="1113" w:type="dxa"/>
            <w:tcBorders>
              <w:left w:val="none" w:sz="0" w:space="0" w:color="auto"/>
              <w:right w:val="none" w:sz="0" w:space="0" w:color="auto"/>
            </w:tcBorders>
            <w:vAlign w:val="center"/>
          </w:tcPr>
          <w:p w14:paraId="735665B1"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noProof/>
                <w:color w:val="000000"/>
                <w:sz w:val="22"/>
                <w:szCs w:val="22"/>
                <w:lang w:eastAsia="tr-TR"/>
              </w:rPr>
              <w:t>A</w:t>
            </w:r>
          </w:p>
        </w:tc>
        <w:tc>
          <w:tcPr>
            <w:tcW w:w="1113" w:type="dxa"/>
            <w:tcBorders>
              <w:left w:val="none" w:sz="0" w:space="0" w:color="auto"/>
              <w:right w:val="none" w:sz="0" w:space="0" w:color="auto"/>
            </w:tcBorders>
            <w:vAlign w:val="center"/>
          </w:tcPr>
          <w:p w14:paraId="5488376D"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noProof/>
                <w:color w:val="000000"/>
                <w:sz w:val="22"/>
                <w:szCs w:val="22"/>
                <w:lang w:eastAsia="tr-TR"/>
              </w:rPr>
              <w:t>C</w:t>
            </w:r>
          </w:p>
        </w:tc>
        <w:tc>
          <w:tcPr>
            <w:tcW w:w="1177" w:type="dxa"/>
            <w:tcBorders>
              <w:left w:val="none" w:sz="0" w:space="0" w:color="auto"/>
            </w:tcBorders>
            <w:vAlign w:val="center"/>
          </w:tcPr>
          <w:p w14:paraId="08C341D1"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noProof/>
                <w:color w:val="000000"/>
                <w:sz w:val="22"/>
                <w:szCs w:val="22"/>
                <w:lang w:eastAsia="tr-TR"/>
              </w:rPr>
              <w:t>300</w:t>
            </w:r>
          </w:p>
        </w:tc>
      </w:tr>
      <w:tr w:rsidR="00201178" w:rsidRPr="006A1922" w14:paraId="1EBF05C9" w14:textId="77777777" w:rsidTr="005214A6">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21" w:type="dxa"/>
            <w:vMerge/>
            <w:tcBorders>
              <w:right w:val="none" w:sz="0" w:space="0" w:color="auto"/>
            </w:tcBorders>
            <w:vAlign w:val="center"/>
          </w:tcPr>
          <w:p w14:paraId="0CC69CB4" w14:textId="77777777" w:rsidR="00201178" w:rsidRPr="009267CB" w:rsidRDefault="00201178" w:rsidP="005214A6">
            <w:pPr>
              <w:spacing w:line="276" w:lineRule="auto"/>
              <w:jc w:val="center"/>
              <w:rPr>
                <w:rFonts w:eastAsia="Times New Roman"/>
                <w:b w:val="0"/>
                <w:bCs w:val="0"/>
                <w:color w:val="000000"/>
                <w:sz w:val="22"/>
                <w:szCs w:val="22"/>
                <w:lang w:eastAsia="tr-TR"/>
              </w:rPr>
            </w:pPr>
          </w:p>
        </w:tc>
        <w:tc>
          <w:tcPr>
            <w:tcW w:w="2579" w:type="dxa"/>
            <w:tcBorders>
              <w:left w:val="none" w:sz="0" w:space="0" w:color="auto"/>
              <w:right w:val="none" w:sz="0" w:space="0" w:color="auto"/>
            </w:tcBorders>
            <w:vAlign w:val="center"/>
          </w:tcPr>
          <w:p w14:paraId="3A764F0D"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sidRPr="009267CB">
              <w:rPr>
                <w:rFonts w:eastAsia="Times New Roman"/>
                <w:color w:val="000000"/>
                <w:sz w:val="22"/>
                <w:szCs w:val="22"/>
                <w:lang w:eastAsia="tr-TR"/>
              </w:rPr>
              <w:t>Küçük Boğaz Plajı</w:t>
            </w:r>
          </w:p>
        </w:tc>
        <w:tc>
          <w:tcPr>
            <w:tcW w:w="1749" w:type="dxa"/>
            <w:tcBorders>
              <w:left w:val="none" w:sz="0" w:space="0" w:color="auto"/>
              <w:right w:val="none" w:sz="0" w:space="0" w:color="auto"/>
            </w:tcBorders>
          </w:tcPr>
          <w:p w14:paraId="67C37F43"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A</w:t>
            </w:r>
          </w:p>
        </w:tc>
        <w:tc>
          <w:tcPr>
            <w:tcW w:w="1113" w:type="dxa"/>
            <w:tcBorders>
              <w:left w:val="none" w:sz="0" w:space="0" w:color="auto"/>
              <w:right w:val="none" w:sz="0" w:space="0" w:color="auto"/>
            </w:tcBorders>
            <w:vAlign w:val="center"/>
          </w:tcPr>
          <w:p w14:paraId="51F60980"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Pr>
                <w:rFonts w:eastAsia="Times New Roman"/>
                <w:noProof/>
                <w:color w:val="000000"/>
                <w:sz w:val="22"/>
                <w:szCs w:val="22"/>
                <w:lang w:eastAsia="tr-TR"/>
              </w:rPr>
              <w:t>B</w:t>
            </w:r>
          </w:p>
        </w:tc>
        <w:tc>
          <w:tcPr>
            <w:tcW w:w="1113" w:type="dxa"/>
            <w:tcBorders>
              <w:left w:val="none" w:sz="0" w:space="0" w:color="auto"/>
              <w:right w:val="none" w:sz="0" w:space="0" w:color="auto"/>
            </w:tcBorders>
            <w:vAlign w:val="center"/>
          </w:tcPr>
          <w:p w14:paraId="66D75D5F"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Pr>
                <w:rFonts w:eastAsia="Times New Roman"/>
                <w:noProof/>
                <w:color w:val="000000"/>
                <w:sz w:val="22"/>
                <w:szCs w:val="22"/>
                <w:lang w:eastAsia="tr-TR"/>
              </w:rPr>
              <w:t>C</w:t>
            </w:r>
          </w:p>
        </w:tc>
        <w:tc>
          <w:tcPr>
            <w:tcW w:w="1177" w:type="dxa"/>
            <w:tcBorders>
              <w:left w:val="none" w:sz="0" w:space="0" w:color="auto"/>
            </w:tcBorders>
            <w:vAlign w:val="center"/>
          </w:tcPr>
          <w:p w14:paraId="6F25F899"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Pr>
                <w:rFonts w:eastAsia="Times New Roman"/>
                <w:noProof/>
                <w:color w:val="000000"/>
                <w:sz w:val="22"/>
                <w:szCs w:val="22"/>
                <w:lang w:eastAsia="tr-TR"/>
              </w:rPr>
              <w:t>300</w:t>
            </w:r>
          </w:p>
        </w:tc>
      </w:tr>
      <w:tr w:rsidR="00201178" w:rsidRPr="006A1922" w14:paraId="62F96E0C" w14:textId="77777777" w:rsidTr="005214A6">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21" w:type="dxa"/>
            <w:vMerge/>
            <w:tcBorders>
              <w:right w:val="none" w:sz="0" w:space="0" w:color="auto"/>
            </w:tcBorders>
            <w:vAlign w:val="center"/>
          </w:tcPr>
          <w:p w14:paraId="214DC1C5" w14:textId="77777777" w:rsidR="00201178" w:rsidRPr="009267CB" w:rsidRDefault="00201178" w:rsidP="005214A6">
            <w:pPr>
              <w:spacing w:line="276" w:lineRule="auto"/>
              <w:jc w:val="center"/>
              <w:rPr>
                <w:rFonts w:eastAsia="Times New Roman"/>
                <w:b w:val="0"/>
                <w:bCs w:val="0"/>
                <w:color w:val="000000"/>
                <w:sz w:val="22"/>
                <w:szCs w:val="22"/>
                <w:lang w:eastAsia="tr-TR"/>
              </w:rPr>
            </w:pPr>
          </w:p>
        </w:tc>
        <w:tc>
          <w:tcPr>
            <w:tcW w:w="2579" w:type="dxa"/>
            <w:tcBorders>
              <w:left w:val="none" w:sz="0" w:space="0" w:color="auto"/>
              <w:right w:val="none" w:sz="0" w:space="0" w:color="auto"/>
            </w:tcBorders>
            <w:vAlign w:val="center"/>
          </w:tcPr>
          <w:p w14:paraId="3F0F5C90"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 xml:space="preserve">Kocaali </w:t>
            </w:r>
            <w:r w:rsidRPr="009267CB">
              <w:rPr>
                <w:rFonts w:eastAsia="Times New Roman"/>
                <w:color w:val="000000"/>
                <w:sz w:val="22"/>
                <w:szCs w:val="22"/>
                <w:lang w:eastAsia="tr-TR"/>
              </w:rPr>
              <w:t>Merkez Plajı</w:t>
            </w:r>
          </w:p>
        </w:tc>
        <w:tc>
          <w:tcPr>
            <w:tcW w:w="1749" w:type="dxa"/>
            <w:tcBorders>
              <w:left w:val="none" w:sz="0" w:space="0" w:color="auto"/>
              <w:right w:val="none" w:sz="0" w:space="0" w:color="auto"/>
            </w:tcBorders>
          </w:tcPr>
          <w:p w14:paraId="4B5ECA6B"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A</w:t>
            </w:r>
          </w:p>
        </w:tc>
        <w:tc>
          <w:tcPr>
            <w:tcW w:w="1113" w:type="dxa"/>
            <w:tcBorders>
              <w:left w:val="none" w:sz="0" w:space="0" w:color="auto"/>
              <w:right w:val="none" w:sz="0" w:space="0" w:color="auto"/>
            </w:tcBorders>
            <w:vAlign w:val="center"/>
          </w:tcPr>
          <w:p w14:paraId="0E883700"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noProof/>
                <w:color w:val="000000"/>
                <w:sz w:val="22"/>
                <w:szCs w:val="22"/>
                <w:lang w:eastAsia="tr-TR"/>
              </w:rPr>
              <w:t>A</w:t>
            </w:r>
          </w:p>
        </w:tc>
        <w:tc>
          <w:tcPr>
            <w:tcW w:w="1113" w:type="dxa"/>
            <w:tcBorders>
              <w:left w:val="none" w:sz="0" w:space="0" w:color="auto"/>
              <w:right w:val="none" w:sz="0" w:space="0" w:color="auto"/>
            </w:tcBorders>
          </w:tcPr>
          <w:p w14:paraId="1AB2C375"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sidRPr="009267CB">
              <w:rPr>
                <w:rFonts w:eastAsia="Times New Roman"/>
                <w:color w:val="000000"/>
                <w:sz w:val="22"/>
                <w:szCs w:val="22"/>
                <w:lang w:eastAsia="tr-TR"/>
              </w:rPr>
              <w:t xml:space="preserve">A </w:t>
            </w:r>
          </w:p>
        </w:tc>
        <w:tc>
          <w:tcPr>
            <w:tcW w:w="1177" w:type="dxa"/>
            <w:tcBorders>
              <w:left w:val="none" w:sz="0" w:space="0" w:color="auto"/>
            </w:tcBorders>
            <w:vAlign w:val="center"/>
          </w:tcPr>
          <w:p w14:paraId="57012BC8"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6000</w:t>
            </w:r>
          </w:p>
        </w:tc>
      </w:tr>
      <w:tr w:rsidR="00201178" w:rsidRPr="006A1922" w14:paraId="0C1B9B5D" w14:textId="77777777" w:rsidTr="005214A6">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21" w:type="dxa"/>
            <w:vMerge/>
            <w:tcBorders>
              <w:right w:val="none" w:sz="0" w:space="0" w:color="auto"/>
            </w:tcBorders>
            <w:vAlign w:val="center"/>
          </w:tcPr>
          <w:p w14:paraId="15FFACC3" w14:textId="77777777" w:rsidR="00201178" w:rsidRPr="009267CB" w:rsidRDefault="00201178" w:rsidP="005214A6">
            <w:pPr>
              <w:spacing w:line="276" w:lineRule="auto"/>
              <w:jc w:val="center"/>
              <w:rPr>
                <w:rFonts w:eastAsia="Times New Roman"/>
                <w:b w:val="0"/>
                <w:bCs w:val="0"/>
                <w:color w:val="000000"/>
                <w:sz w:val="22"/>
                <w:szCs w:val="22"/>
                <w:lang w:eastAsia="tr-TR"/>
              </w:rPr>
            </w:pPr>
          </w:p>
        </w:tc>
        <w:tc>
          <w:tcPr>
            <w:tcW w:w="2579" w:type="dxa"/>
            <w:tcBorders>
              <w:left w:val="none" w:sz="0" w:space="0" w:color="auto"/>
              <w:right w:val="none" w:sz="0" w:space="0" w:color="auto"/>
            </w:tcBorders>
            <w:vAlign w:val="center"/>
          </w:tcPr>
          <w:p w14:paraId="0C93659F"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proofErr w:type="spellStart"/>
            <w:r w:rsidRPr="009267CB">
              <w:rPr>
                <w:rFonts w:eastAsia="Times New Roman"/>
                <w:color w:val="000000"/>
                <w:sz w:val="22"/>
                <w:szCs w:val="22"/>
                <w:lang w:eastAsia="tr-TR"/>
              </w:rPr>
              <w:t>Alandere</w:t>
            </w:r>
            <w:proofErr w:type="spellEnd"/>
            <w:r w:rsidRPr="009267CB">
              <w:rPr>
                <w:rFonts w:eastAsia="Times New Roman"/>
                <w:color w:val="000000"/>
                <w:sz w:val="22"/>
                <w:szCs w:val="22"/>
                <w:lang w:eastAsia="tr-TR"/>
              </w:rPr>
              <w:t xml:space="preserve"> Plajı</w:t>
            </w:r>
          </w:p>
        </w:tc>
        <w:tc>
          <w:tcPr>
            <w:tcW w:w="1749" w:type="dxa"/>
            <w:tcBorders>
              <w:left w:val="none" w:sz="0" w:space="0" w:color="auto"/>
              <w:right w:val="none" w:sz="0" w:space="0" w:color="auto"/>
            </w:tcBorders>
            <w:vAlign w:val="center"/>
          </w:tcPr>
          <w:p w14:paraId="0DAE41C2"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B</w:t>
            </w:r>
          </w:p>
        </w:tc>
        <w:tc>
          <w:tcPr>
            <w:tcW w:w="1113" w:type="dxa"/>
            <w:tcBorders>
              <w:left w:val="none" w:sz="0" w:space="0" w:color="auto"/>
              <w:right w:val="none" w:sz="0" w:space="0" w:color="auto"/>
            </w:tcBorders>
            <w:vAlign w:val="center"/>
          </w:tcPr>
          <w:p w14:paraId="711D5D68"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A</w:t>
            </w:r>
          </w:p>
        </w:tc>
        <w:tc>
          <w:tcPr>
            <w:tcW w:w="1113" w:type="dxa"/>
            <w:tcBorders>
              <w:left w:val="none" w:sz="0" w:space="0" w:color="auto"/>
              <w:right w:val="none" w:sz="0" w:space="0" w:color="auto"/>
            </w:tcBorders>
            <w:vAlign w:val="center"/>
          </w:tcPr>
          <w:p w14:paraId="0E9545E3"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sidRPr="009267CB">
              <w:rPr>
                <w:rFonts w:eastAsia="Times New Roman"/>
                <w:color w:val="000000"/>
                <w:sz w:val="22"/>
                <w:szCs w:val="22"/>
                <w:lang w:eastAsia="tr-TR"/>
              </w:rPr>
              <w:t>A</w:t>
            </w:r>
          </w:p>
        </w:tc>
        <w:tc>
          <w:tcPr>
            <w:tcW w:w="1177" w:type="dxa"/>
            <w:tcBorders>
              <w:left w:val="none" w:sz="0" w:space="0" w:color="auto"/>
            </w:tcBorders>
            <w:vAlign w:val="center"/>
          </w:tcPr>
          <w:p w14:paraId="0FA6C68C"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3000</w:t>
            </w:r>
          </w:p>
        </w:tc>
      </w:tr>
      <w:tr w:rsidR="00201178" w:rsidRPr="006A1922" w14:paraId="01F312AB" w14:textId="77777777" w:rsidTr="005214A6">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21" w:type="dxa"/>
            <w:vMerge w:val="restart"/>
            <w:tcBorders>
              <w:right w:val="none" w:sz="0" w:space="0" w:color="auto"/>
            </w:tcBorders>
            <w:vAlign w:val="center"/>
          </w:tcPr>
          <w:p w14:paraId="1A240299" w14:textId="77777777" w:rsidR="00201178" w:rsidRPr="009267CB" w:rsidRDefault="00201178" w:rsidP="005214A6">
            <w:pPr>
              <w:spacing w:line="276" w:lineRule="auto"/>
              <w:jc w:val="center"/>
              <w:rPr>
                <w:rFonts w:eastAsia="Times New Roman"/>
                <w:b w:val="0"/>
                <w:bCs w:val="0"/>
                <w:color w:val="000000"/>
                <w:sz w:val="22"/>
                <w:szCs w:val="22"/>
                <w:lang w:eastAsia="tr-TR"/>
              </w:rPr>
            </w:pPr>
            <w:r w:rsidRPr="009267CB">
              <w:rPr>
                <w:rFonts w:eastAsia="Times New Roman"/>
                <w:b w:val="0"/>
                <w:bCs w:val="0"/>
                <w:color w:val="000000"/>
                <w:sz w:val="22"/>
                <w:szCs w:val="22"/>
                <w:lang w:eastAsia="tr-TR"/>
              </w:rPr>
              <w:t>Düzce Alt Bölgesi</w:t>
            </w:r>
          </w:p>
        </w:tc>
        <w:tc>
          <w:tcPr>
            <w:tcW w:w="2579" w:type="dxa"/>
            <w:tcBorders>
              <w:left w:val="none" w:sz="0" w:space="0" w:color="auto"/>
              <w:right w:val="none" w:sz="0" w:space="0" w:color="auto"/>
            </w:tcBorders>
          </w:tcPr>
          <w:p w14:paraId="728469D1"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proofErr w:type="spellStart"/>
            <w:r w:rsidRPr="009267CB">
              <w:rPr>
                <w:rFonts w:eastAsia="Times New Roman"/>
                <w:color w:val="000000"/>
                <w:sz w:val="22"/>
                <w:szCs w:val="22"/>
                <w:lang w:eastAsia="tr-TR"/>
              </w:rPr>
              <w:t>Melenağzı</w:t>
            </w:r>
            <w:proofErr w:type="spellEnd"/>
            <w:r w:rsidRPr="009267CB">
              <w:rPr>
                <w:rFonts w:eastAsia="Times New Roman"/>
                <w:color w:val="000000"/>
                <w:sz w:val="22"/>
                <w:szCs w:val="22"/>
                <w:lang w:eastAsia="tr-TR"/>
              </w:rPr>
              <w:t xml:space="preserve"> Plajı</w:t>
            </w:r>
          </w:p>
        </w:tc>
        <w:tc>
          <w:tcPr>
            <w:tcW w:w="1749" w:type="dxa"/>
            <w:tcBorders>
              <w:left w:val="none" w:sz="0" w:space="0" w:color="auto"/>
              <w:right w:val="none" w:sz="0" w:space="0" w:color="auto"/>
            </w:tcBorders>
          </w:tcPr>
          <w:p w14:paraId="5CDC66A4"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B</w:t>
            </w:r>
          </w:p>
        </w:tc>
        <w:tc>
          <w:tcPr>
            <w:tcW w:w="1113" w:type="dxa"/>
            <w:tcBorders>
              <w:left w:val="none" w:sz="0" w:space="0" w:color="auto"/>
              <w:right w:val="none" w:sz="0" w:space="0" w:color="auto"/>
            </w:tcBorders>
            <w:vAlign w:val="center"/>
          </w:tcPr>
          <w:p w14:paraId="0E5A9B31"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B</w:t>
            </w:r>
          </w:p>
        </w:tc>
        <w:tc>
          <w:tcPr>
            <w:tcW w:w="1113" w:type="dxa"/>
            <w:tcBorders>
              <w:left w:val="none" w:sz="0" w:space="0" w:color="auto"/>
              <w:right w:val="none" w:sz="0" w:space="0" w:color="auto"/>
            </w:tcBorders>
          </w:tcPr>
          <w:p w14:paraId="450052B5"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A</w:t>
            </w:r>
          </w:p>
        </w:tc>
        <w:tc>
          <w:tcPr>
            <w:tcW w:w="1177" w:type="dxa"/>
            <w:tcBorders>
              <w:left w:val="none" w:sz="0" w:space="0" w:color="auto"/>
            </w:tcBorders>
            <w:vAlign w:val="center"/>
          </w:tcPr>
          <w:p w14:paraId="3871D487"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1000</w:t>
            </w:r>
          </w:p>
        </w:tc>
      </w:tr>
      <w:tr w:rsidR="00201178" w:rsidRPr="006A1922" w14:paraId="475C2B9C" w14:textId="77777777" w:rsidTr="005214A6">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21" w:type="dxa"/>
            <w:vMerge/>
            <w:tcBorders>
              <w:right w:val="none" w:sz="0" w:space="0" w:color="auto"/>
            </w:tcBorders>
            <w:vAlign w:val="center"/>
          </w:tcPr>
          <w:p w14:paraId="651FD281" w14:textId="77777777" w:rsidR="00201178" w:rsidRPr="009267CB" w:rsidRDefault="00201178" w:rsidP="005214A6">
            <w:pPr>
              <w:spacing w:line="276" w:lineRule="auto"/>
              <w:jc w:val="center"/>
              <w:rPr>
                <w:rFonts w:eastAsia="Times New Roman"/>
                <w:color w:val="000000"/>
                <w:sz w:val="22"/>
                <w:szCs w:val="22"/>
                <w:lang w:eastAsia="tr-TR"/>
              </w:rPr>
            </w:pPr>
          </w:p>
        </w:tc>
        <w:tc>
          <w:tcPr>
            <w:tcW w:w="2579" w:type="dxa"/>
            <w:tcBorders>
              <w:left w:val="none" w:sz="0" w:space="0" w:color="auto"/>
              <w:right w:val="none" w:sz="0" w:space="0" w:color="auto"/>
            </w:tcBorders>
          </w:tcPr>
          <w:p w14:paraId="10DB9B66"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sidRPr="009267CB">
              <w:rPr>
                <w:rFonts w:eastAsia="Times New Roman"/>
                <w:color w:val="000000"/>
                <w:sz w:val="22"/>
                <w:szCs w:val="22"/>
                <w:lang w:eastAsia="tr-TR"/>
              </w:rPr>
              <w:t xml:space="preserve">Karaburun </w:t>
            </w:r>
          </w:p>
        </w:tc>
        <w:tc>
          <w:tcPr>
            <w:tcW w:w="1749" w:type="dxa"/>
            <w:tcBorders>
              <w:left w:val="none" w:sz="0" w:space="0" w:color="auto"/>
              <w:right w:val="none" w:sz="0" w:space="0" w:color="auto"/>
            </w:tcBorders>
          </w:tcPr>
          <w:p w14:paraId="53E55E30"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A</w:t>
            </w:r>
          </w:p>
        </w:tc>
        <w:tc>
          <w:tcPr>
            <w:tcW w:w="1113" w:type="dxa"/>
            <w:tcBorders>
              <w:left w:val="none" w:sz="0" w:space="0" w:color="auto"/>
              <w:right w:val="none" w:sz="0" w:space="0" w:color="auto"/>
            </w:tcBorders>
            <w:vAlign w:val="center"/>
          </w:tcPr>
          <w:p w14:paraId="215B31E1"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B</w:t>
            </w:r>
          </w:p>
        </w:tc>
        <w:tc>
          <w:tcPr>
            <w:tcW w:w="1113" w:type="dxa"/>
            <w:tcBorders>
              <w:left w:val="none" w:sz="0" w:space="0" w:color="auto"/>
              <w:right w:val="none" w:sz="0" w:space="0" w:color="auto"/>
            </w:tcBorders>
          </w:tcPr>
          <w:p w14:paraId="4295416E"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sidRPr="009267CB">
              <w:rPr>
                <w:rFonts w:eastAsia="Times New Roman"/>
                <w:color w:val="000000"/>
                <w:sz w:val="22"/>
                <w:szCs w:val="22"/>
                <w:lang w:eastAsia="tr-TR"/>
              </w:rPr>
              <w:t xml:space="preserve">B </w:t>
            </w:r>
          </w:p>
        </w:tc>
        <w:tc>
          <w:tcPr>
            <w:tcW w:w="1177" w:type="dxa"/>
            <w:tcBorders>
              <w:left w:val="none" w:sz="0" w:space="0" w:color="auto"/>
            </w:tcBorders>
            <w:vAlign w:val="center"/>
          </w:tcPr>
          <w:p w14:paraId="72FBF7BE"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3000</w:t>
            </w:r>
          </w:p>
        </w:tc>
      </w:tr>
      <w:tr w:rsidR="00201178" w:rsidRPr="006A1922" w14:paraId="5ADFFE35" w14:textId="77777777" w:rsidTr="005214A6">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21" w:type="dxa"/>
            <w:vMerge/>
            <w:tcBorders>
              <w:right w:val="none" w:sz="0" w:space="0" w:color="auto"/>
            </w:tcBorders>
            <w:vAlign w:val="center"/>
          </w:tcPr>
          <w:p w14:paraId="3601D59E" w14:textId="77777777" w:rsidR="00201178" w:rsidRPr="009267CB" w:rsidRDefault="00201178" w:rsidP="005214A6">
            <w:pPr>
              <w:spacing w:line="276" w:lineRule="auto"/>
              <w:jc w:val="center"/>
              <w:rPr>
                <w:rFonts w:eastAsia="Times New Roman"/>
                <w:color w:val="000000"/>
                <w:sz w:val="22"/>
                <w:szCs w:val="22"/>
                <w:lang w:eastAsia="tr-TR"/>
              </w:rPr>
            </w:pPr>
          </w:p>
        </w:tc>
        <w:tc>
          <w:tcPr>
            <w:tcW w:w="2579" w:type="dxa"/>
            <w:tcBorders>
              <w:left w:val="none" w:sz="0" w:space="0" w:color="auto"/>
              <w:right w:val="none" w:sz="0" w:space="0" w:color="auto"/>
            </w:tcBorders>
          </w:tcPr>
          <w:p w14:paraId="7F6CCEFC"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sidRPr="009267CB">
              <w:rPr>
                <w:rFonts w:eastAsia="Times New Roman"/>
                <w:color w:val="000000"/>
                <w:sz w:val="22"/>
                <w:szCs w:val="22"/>
                <w:lang w:eastAsia="tr-TR"/>
              </w:rPr>
              <w:t xml:space="preserve">Kalkın </w:t>
            </w:r>
          </w:p>
        </w:tc>
        <w:tc>
          <w:tcPr>
            <w:tcW w:w="1749" w:type="dxa"/>
            <w:tcBorders>
              <w:left w:val="none" w:sz="0" w:space="0" w:color="auto"/>
              <w:right w:val="none" w:sz="0" w:space="0" w:color="auto"/>
            </w:tcBorders>
          </w:tcPr>
          <w:p w14:paraId="0C4D896B"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B</w:t>
            </w:r>
          </w:p>
        </w:tc>
        <w:tc>
          <w:tcPr>
            <w:tcW w:w="1113" w:type="dxa"/>
            <w:tcBorders>
              <w:left w:val="none" w:sz="0" w:space="0" w:color="auto"/>
              <w:right w:val="none" w:sz="0" w:space="0" w:color="auto"/>
            </w:tcBorders>
            <w:vAlign w:val="center"/>
          </w:tcPr>
          <w:p w14:paraId="159D88B1"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B</w:t>
            </w:r>
          </w:p>
        </w:tc>
        <w:tc>
          <w:tcPr>
            <w:tcW w:w="1113" w:type="dxa"/>
            <w:tcBorders>
              <w:left w:val="none" w:sz="0" w:space="0" w:color="auto"/>
              <w:right w:val="none" w:sz="0" w:space="0" w:color="auto"/>
            </w:tcBorders>
          </w:tcPr>
          <w:p w14:paraId="5791B854"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A</w:t>
            </w:r>
          </w:p>
        </w:tc>
        <w:tc>
          <w:tcPr>
            <w:tcW w:w="1177" w:type="dxa"/>
            <w:tcBorders>
              <w:left w:val="none" w:sz="0" w:space="0" w:color="auto"/>
            </w:tcBorders>
            <w:vAlign w:val="center"/>
          </w:tcPr>
          <w:p w14:paraId="0C595A0B"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300</w:t>
            </w:r>
          </w:p>
        </w:tc>
      </w:tr>
      <w:tr w:rsidR="00201178" w:rsidRPr="006A1922" w14:paraId="0611B9E1" w14:textId="77777777" w:rsidTr="005214A6">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21" w:type="dxa"/>
            <w:vMerge/>
            <w:tcBorders>
              <w:right w:val="none" w:sz="0" w:space="0" w:color="auto"/>
            </w:tcBorders>
            <w:vAlign w:val="center"/>
          </w:tcPr>
          <w:p w14:paraId="5E282985" w14:textId="77777777" w:rsidR="00201178" w:rsidRPr="009267CB" w:rsidRDefault="00201178" w:rsidP="005214A6">
            <w:pPr>
              <w:spacing w:line="276" w:lineRule="auto"/>
              <w:jc w:val="center"/>
              <w:rPr>
                <w:rFonts w:eastAsia="Times New Roman"/>
                <w:color w:val="000000"/>
                <w:sz w:val="22"/>
                <w:szCs w:val="22"/>
                <w:lang w:eastAsia="tr-TR"/>
              </w:rPr>
            </w:pPr>
          </w:p>
        </w:tc>
        <w:tc>
          <w:tcPr>
            <w:tcW w:w="2579" w:type="dxa"/>
            <w:tcBorders>
              <w:left w:val="none" w:sz="0" w:space="0" w:color="auto"/>
              <w:right w:val="none" w:sz="0" w:space="0" w:color="auto"/>
            </w:tcBorders>
          </w:tcPr>
          <w:p w14:paraId="45CDAD3B"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proofErr w:type="spellStart"/>
            <w:r w:rsidRPr="009267CB">
              <w:rPr>
                <w:rFonts w:eastAsia="Times New Roman"/>
                <w:color w:val="000000"/>
                <w:sz w:val="22"/>
                <w:szCs w:val="22"/>
                <w:lang w:eastAsia="tr-TR"/>
              </w:rPr>
              <w:t>Edilli</w:t>
            </w:r>
            <w:proofErr w:type="spellEnd"/>
            <w:r w:rsidRPr="009267CB">
              <w:rPr>
                <w:rFonts w:eastAsia="Times New Roman"/>
                <w:color w:val="000000"/>
                <w:sz w:val="22"/>
                <w:szCs w:val="22"/>
                <w:lang w:eastAsia="tr-TR"/>
              </w:rPr>
              <w:t xml:space="preserve"> </w:t>
            </w:r>
          </w:p>
        </w:tc>
        <w:tc>
          <w:tcPr>
            <w:tcW w:w="1749" w:type="dxa"/>
            <w:tcBorders>
              <w:left w:val="none" w:sz="0" w:space="0" w:color="auto"/>
              <w:right w:val="none" w:sz="0" w:space="0" w:color="auto"/>
            </w:tcBorders>
          </w:tcPr>
          <w:p w14:paraId="7E7B8912"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B</w:t>
            </w:r>
          </w:p>
        </w:tc>
        <w:tc>
          <w:tcPr>
            <w:tcW w:w="1113" w:type="dxa"/>
            <w:tcBorders>
              <w:left w:val="none" w:sz="0" w:space="0" w:color="auto"/>
              <w:right w:val="none" w:sz="0" w:space="0" w:color="auto"/>
            </w:tcBorders>
            <w:vAlign w:val="center"/>
          </w:tcPr>
          <w:p w14:paraId="6446732B"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B</w:t>
            </w:r>
          </w:p>
        </w:tc>
        <w:tc>
          <w:tcPr>
            <w:tcW w:w="1113" w:type="dxa"/>
            <w:tcBorders>
              <w:left w:val="none" w:sz="0" w:space="0" w:color="auto"/>
              <w:right w:val="none" w:sz="0" w:space="0" w:color="auto"/>
            </w:tcBorders>
          </w:tcPr>
          <w:p w14:paraId="7DBD2DBB"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sidRPr="009267CB">
              <w:rPr>
                <w:rFonts w:eastAsia="Times New Roman"/>
                <w:color w:val="000000"/>
                <w:sz w:val="22"/>
                <w:szCs w:val="22"/>
                <w:lang w:eastAsia="tr-TR"/>
              </w:rPr>
              <w:t xml:space="preserve">B </w:t>
            </w:r>
          </w:p>
        </w:tc>
        <w:tc>
          <w:tcPr>
            <w:tcW w:w="1177" w:type="dxa"/>
            <w:tcBorders>
              <w:left w:val="none" w:sz="0" w:space="0" w:color="auto"/>
            </w:tcBorders>
            <w:vAlign w:val="center"/>
          </w:tcPr>
          <w:p w14:paraId="5D905B77"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1500</w:t>
            </w:r>
          </w:p>
        </w:tc>
      </w:tr>
      <w:tr w:rsidR="00201178" w:rsidRPr="006A1922" w14:paraId="593F568E" w14:textId="77777777" w:rsidTr="005214A6">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21" w:type="dxa"/>
            <w:vMerge/>
            <w:tcBorders>
              <w:right w:val="none" w:sz="0" w:space="0" w:color="auto"/>
            </w:tcBorders>
            <w:vAlign w:val="center"/>
          </w:tcPr>
          <w:p w14:paraId="71149173" w14:textId="77777777" w:rsidR="00201178" w:rsidRPr="009267CB" w:rsidRDefault="00201178" w:rsidP="005214A6">
            <w:pPr>
              <w:spacing w:line="276" w:lineRule="auto"/>
              <w:jc w:val="center"/>
              <w:rPr>
                <w:rFonts w:eastAsia="Times New Roman"/>
                <w:color w:val="000000"/>
                <w:sz w:val="22"/>
                <w:szCs w:val="22"/>
                <w:lang w:eastAsia="tr-TR"/>
              </w:rPr>
            </w:pPr>
          </w:p>
        </w:tc>
        <w:tc>
          <w:tcPr>
            <w:tcW w:w="2579" w:type="dxa"/>
            <w:tcBorders>
              <w:left w:val="none" w:sz="0" w:space="0" w:color="auto"/>
              <w:right w:val="none" w:sz="0" w:space="0" w:color="auto"/>
            </w:tcBorders>
          </w:tcPr>
          <w:p w14:paraId="3D1CE921"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sidRPr="009267CB">
              <w:rPr>
                <w:rFonts w:eastAsia="Times New Roman"/>
                <w:color w:val="000000"/>
                <w:sz w:val="22"/>
                <w:szCs w:val="22"/>
                <w:lang w:eastAsia="tr-TR"/>
              </w:rPr>
              <w:t xml:space="preserve">Ceneviz Kale </w:t>
            </w:r>
          </w:p>
        </w:tc>
        <w:tc>
          <w:tcPr>
            <w:tcW w:w="1749" w:type="dxa"/>
            <w:tcBorders>
              <w:left w:val="none" w:sz="0" w:space="0" w:color="auto"/>
              <w:right w:val="none" w:sz="0" w:space="0" w:color="auto"/>
            </w:tcBorders>
          </w:tcPr>
          <w:p w14:paraId="192876AD"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A</w:t>
            </w:r>
          </w:p>
        </w:tc>
        <w:tc>
          <w:tcPr>
            <w:tcW w:w="1113" w:type="dxa"/>
            <w:tcBorders>
              <w:left w:val="none" w:sz="0" w:space="0" w:color="auto"/>
              <w:right w:val="none" w:sz="0" w:space="0" w:color="auto"/>
            </w:tcBorders>
            <w:vAlign w:val="center"/>
          </w:tcPr>
          <w:p w14:paraId="405D7C9A"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A</w:t>
            </w:r>
          </w:p>
        </w:tc>
        <w:tc>
          <w:tcPr>
            <w:tcW w:w="1113" w:type="dxa"/>
            <w:tcBorders>
              <w:left w:val="none" w:sz="0" w:space="0" w:color="auto"/>
              <w:right w:val="none" w:sz="0" w:space="0" w:color="auto"/>
            </w:tcBorders>
          </w:tcPr>
          <w:p w14:paraId="5D81EACC"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sidRPr="009267CB">
              <w:rPr>
                <w:rFonts w:eastAsia="Times New Roman"/>
                <w:color w:val="000000"/>
                <w:sz w:val="22"/>
                <w:szCs w:val="22"/>
                <w:lang w:eastAsia="tr-TR"/>
              </w:rPr>
              <w:t xml:space="preserve">A </w:t>
            </w:r>
          </w:p>
        </w:tc>
        <w:tc>
          <w:tcPr>
            <w:tcW w:w="1177" w:type="dxa"/>
            <w:tcBorders>
              <w:left w:val="none" w:sz="0" w:space="0" w:color="auto"/>
            </w:tcBorders>
            <w:vAlign w:val="center"/>
          </w:tcPr>
          <w:p w14:paraId="5C197F8E"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200</w:t>
            </w:r>
          </w:p>
        </w:tc>
      </w:tr>
      <w:tr w:rsidR="00201178" w:rsidRPr="006A1922" w14:paraId="5930BC1B" w14:textId="77777777" w:rsidTr="005214A6">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21" w:type="dxa"/>
            <w:vMerge/>
            <w:tcBorders>
              <w:right w:val="none" w:sz="0" w:space="0" w:color="auto"/>
            </w:tcBorders>
            <w:vAlign w:val="center"/>
          </w:tcPr>
          <w:p w14:paraId="6DE87BF8" w14:textId="77777777" w:rsidR="00201178" w:rsidRPr="009267CB" w:rsidRDefault="00201178" w:rsidP="005214A6">
            <w:pPr>
              <w:spacing w:line="276" w:lineRule="auto"/>
              <w:jc w:val="center"/>
              <w:rPr>
                <w:rFonts w:eastAsia="Times New Roman"/>
                <w:color w:val="000000"/>
                <w:sz w:val="22"/>
                <w:szCs w:val="22"/>
                <w:lang w:eastAsia="tr-TR"/>
              </w:rPr>
            </w:pPr>
          </w:p>
        </w:tc>
        <w:tc>
          <w:tcPr>
            <w:tcW w:w="2579" w:type="dxa"/>
            <w:tcBorders>
              <w:left w:val="none" w:sz="0" w:space="0" w:color="auto"/>
              <w:right w:val="none" w:sz="0" w:space="0" w:color="auto"/>
            </w:tcBorders>
          </w:tcPr>
          <w:p w14:paraId="0AE8D900"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sidRPr="009267CB">
              <w:rPr>
                <w:rFonts w:eastAsia="Times New Roman"/>
                <w:color w:val="000000"/>
                <w:sz w:val="22"/>
                <w:szCs w:val="22"/>
                <w:lang w:eastAsia="tr-TR"/>
              </w:rPr>
              <w:t xml:space="preserve">Kadınlar </w:t>
            </w:r>
            <w:r>
              <w:rPr>
                <w:rFonts w:eastAsia="Times New Roman"/>
                <w:color w:val="000000"/>
                <w:sz w:val="22"/>
                <w:szCs w:val="22"/>
                <w:lang w:eastAsia="tr-TR"/>
              </w:rPr>
              <w:t>Plajı</w:t>
            </w:r>
          </w:p>
        </w:tc>
        <w:tc>
          <w:tcPr>
            <w:tcW w:w="1749" w:type="dxa"/>
            <w:tcBorders>
              <w:left w:val="none" w:sz="0" w:space="0" w:color="auto"/>
              <w:right w:val="none" w:sz="0" w:space="0" w:color="auto"/>
            </w:tcBorders>
          </w:tcPr>
          <w:p w14:paraId="21D98AE0"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B</w:t>
            </w:r>
          </w:p>
        </w:tc>
        <w:tc>
          <w:tcPr>
            <w:tcW w:w="1113" w:type="dxa"/>
            <w:tcBorders>
              <w:left w:val="none" w:sz="0" w:space="0" w:color="auto"/>
              <w:right w:val="none" w:sz="0" w:space="0" w:color="auto"/>
            </w:tcBorders>
            <w:vAlign w:val="center"/>
          </w:tcPr>
          <w:p w14:paraId="31B17DDB"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A</w:t>
            </w:r>
          </w:p>
        </w:tc>
        <w:tc>
          <w:tcPr>
            <w:tcW w:w="1113" w:type="dxa"/>
            <w:tcBorders>
              <w:left w:val="none" w:sz="0" w:space="0" w:color="auto"/>
              <w:right w:val="none" w:sz="0" w:space="0" w:color="auto"/>
            </w:tcBorders>
          </w:tcPr>
          <w:p w14:paraId="0136032B"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A</w:t>
            </w:r>
          </w:p>
        </w:tc>
        <w:tc>
          <w:tcPr>
            <w:tcW w:w="1177" w:type="dxa"/>
            <w:tcBorders>
              <w:left w:val="none" w:sz="0" w:space="0" w:color="auto"/>
            </w:tcBorders>
            <w:vAlign w:val="center"/>
          </w:tcPr>
          <w:p w14:paraId="10243C7A"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200</w:t>
            </w:r>
          </w:p>
        </w:tc>
      </w:tr>
      <w:tr w:rsidR="00201178" w:rsidRPr="006A1922" w14:paraId="35C93B65" w14:textId="77777777" w:rsidTr="005214A6">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21" w:type="dxa"/>
            <w:vMerge/>
            <w:tcBorders>
              <w:right w:val="none" w:sz="0" w:space="0" w:color="auto"/>
            </w:tcBorders>
            <w:vAlign w:val="center"/>
          </w:tcPr>
          <w:p w14:paraId="3DAD4E75" w14:textId="77777777" w:rsidR="00201178" w:rsidRPr="009267CB" w:rsidRDefault="00201178" w:rsidP="005214A6">
            <w:pPr>
              <w:spacing w:line="276" w:lineRule="auto"/>
              <w:jc w:val="center"/>
              <w:rPr>
                <w:rFonts w:eastAsia="Times New Roman"/>
                <w:color w:val="000000"/>
                <w:sz w:val="22"/>
                <w:szCs w:val="22"/>
                <w:lang w:eastAsia="tr-TR"/>
              </w:rPr>
            </w:pPr>
          </w:p>
        </w:tc>
        <w:tc>
          <w:tcPr>
            <w:tcW w:w="2579" w:type="dxa"/>
            <w:tcBorders>
              <w:left w:val="none" w:sz="0" w:space="0" w:color="auto"/>
              <w:right w:val="none" w:sz="0" w:space="0" w:color="auto"/>
            </w:tcBorders>
          </w:tcPr>
          <w:p w14:paraId="3CA7BD37"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proofErr w:type="spellStart"/>
            <w:r w:rsidRPr="009267CB">
              <w:rPr>
                <w:rFonts w:eastAsia="Times New Roman"/>
                <w:color w:val="000000"/>
                <w:sz w:val="22"/>
                <w:szCs w:val="22"/>
                <w:lang w:eastAsia="tr-TR"/>
              </w:rPr>
              <w:t>Değirmenağzı</w:t>
            </w:r>
            <w:proofErr w:type="spellEnd"/>
            <w:r w:rsidRPr="009267CB">
              <w:rPr>
                <w:rFonts w:eastAsia="Times New Roman"/>
                <w:color w:val="000000"/>
                <w:sz w:val="22"/>
                <w:szCs w:val="22"/>
                <w:lang w:eastAsia="tr-TR"/>
              </w:rPr>
              <w:t xml:space="preserve"> </w:t>
            </w:r>
          </w:p>
        </w:tc>
        <w:tc>
          <w:tcPr>
            <w:tcW w:w="1749" w:type="dxa"/>
            <w:tcBorders>
              <w:left w:val="none" w:sz="0" w:space="0" w:color="auto"/>
              <w:right w:val="none" w:sz="0" w:space="0" w:color="auto"/>
            </w:tcBorders>
          </w:tcPr>
          <w:p w14:paraId="0A12B13D"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B</w:t>
            </w:r>
          </w:p>
        </w:tc>
        <w:tc>
          <w:tcPr>
            <w:tcW w:w="1113" w:type="dxa"/>
            <w:tcBorders>
              <w:left w:val="none" w:sz="0" w:space="0" w:color="auto"/>
              <w:right w:val="none" w:sz="0" w:space="0" w:color="auto"/>
            </w:tcBorders>
            <w:vAlign w:val="center"/>
          </w:tcPr>
          <w:p w14:paraId="0A2624DD"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B</w:t>
            </w:r>
          </w:p>
        </w:tc>
        <w:tc>
          <w:tcPr>
            <w:tcW w:w="1113" w:type="dxa"/>
            <w:tcBorders>
              <w:left w:val="none" w:sz="0" w:space="0" w:color="auto"/>
              <w:right w:val="none" w:sz="0" w:space="0" w:color="auto"/>
            </w:tcBorders>
          </w:tcPr>
          <w:p w14:paraId="7460F27F"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C</w:t>
            </w:r>
          </w:p>
        </w:tc>
        <w:tc>
          <w:tcPr>
            <w:tcW w:w="1177" w:type="dxa"/>
            <w:tcBorders>
              <w:left w:val="none" w:sz="0" w:space="0" w:color="auto"/>
            </w:tcBorders>
            <w:vAlign w:val="center"/>
          </w:tcPr>
          <w:p w14:paraId="4643E587"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300</w:t>
            </w:r>
          </w:p>
        </w:tc>
      </w:tr>
      <w:tr w:rsidR="00201178" w:rsidRPr="006A1922" w14:paraId="767115B5" w14:textId="77777777" w:rsidTr="005214A6">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21" w:type="dxa"/>
            <w:vMerge/>
            <w:tcBorders>
              <w:right w:val="none" w:sz="0" w:space="0" w:color="auto"/>
            </w:tcBorders>
            <w:vAlign w:val="center"/>
          </w:tcPr>
          <w:p w14:paraId="03F852E2" w14:textId="77777777" w:rsidR="00201178" w:rsidRPr="009267CB" w:rsidRDefault="00201178" w:rsidP="005214A6">
            <w:pPr>
              <w:spacing w:line="276" w:lineRule="auto"/>
              <w:jc w:val="center"/>
              <w:rPr>
                <w:rFonts w:eastAsia="Times New Roman"/>
                <w:color w:val="000000"/>
                <w:sz w:val="22"/>
                <w:szCs w:val="22"/>
                <w:lang w:eastAsia="tr-TR"/>
              </w:rPr>
            </w:pPr>
          </w:p>
        </w:tc>
        <w:tc>
          <w:tcPr>
            <w:tcW w:w="2579" w:type="dxa"/>
            <w:tcBorders>
              <w:left w:val="none" w:sz="0" w:space="0" w:color="auto"/>
              <w:right w:val="none" w:sz="0" w:space="0" w:color="auto"/>
            </w:tcBorders>
          </w:tcPr>
          <w:p w14:paraId="68905CA0"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proofErr w:type="spellStart"/>
            <w:r w:rsidRPr="009267CB">
              <w:rPr>
                <w:rFonts w:eastAsia="Times New Roman"/>
                <w:color w:val="000000"/>
                <w:sz w:val="22"/>
                <w:szCs w:val="22"/>
                <w:lang w:eastAsia="tr-TR"/>
              </w:rPr>
              <w:t>Çınaraltı</w:t>
            </w:r>
            <w:proofErr w:type="spellEnd"/>
            <w:r w:rsidRPr="009267CB">
              <w:rPr>
                <w:rFonts w:eastAsia="Times New Roman"/>
                <w:color w:val="000000"/>
                <w:sz w:val="22"/>
                <w:szCs w:val="22"/>
                <w:lang w:eastAsia="tr-TR"/>
              </w:rPr>
              <w:t xml:space="preserve"> </w:t>
            </w:r>
          </w:p>
        </w:tc>
        <w:tc>
          <w:tcPr>
            <w:tcW w:w="1749" w:type="dxa"/>
            <w:tcBorders>
              <w:left w:val="none" w:sz="0" w:space="0" w:color="auto"/>
              <w:right w:val="none" w:sz="0" w:space="0" w:color="auto"/>
            </w:tcBorders>
          </w:tcPr>
          <w:p w14:paraId="053E4CA1"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B</w:t>
            </w:r>
          </w:p>
        </w:tc>
        <w:tc>
          <w:tcPr>
            <w:tcW w:w="1113" w:type="dxa"/>
            <w:tcBorders>
              <w:left w:val="none" w:sz="0" w:space="0" w:color="auto"/>
              <w:right w:val="none" w:sz="0" w:space="0" w:color="auto"/>
            </w:tcBorders>
            <w:vAlign w:val="center"/>
          </w:tcPr>
          <w:p w14:paraId="420E828C"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B</w:t>
            </w:r>
          </w:p>
        </w:tc>
        <w:tc>
          <w:tcPr>
            <w:tcW w:w="1113" w:type="dxa"/>
            <w:tcBorders>
              <w:left w:val="none" w:sz="0" w:space="0" w:color="auto"/>
              <w:right w:val="none" w:sz="0" w:space="0" w:color="auto"/>
            </w:tcBorders>
          </w:tcPr>
          <w:p w14:paraId="41B30854"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sidRPr="009267CB">
              <w:rPr>
                <w:rFonts w:eastAsia="Times New Roman"/>
                <w:color w:val="000000"/>
                <w:sz w:val="22"/>
                <w:szCs w:val="22"/>
                <w:lang w:eastAsia="tr-TR"/>
              </w:rPr>
              <w:t xml:space="preserve">B </w:t>
            </w:r>
          </w:p>
        </w:tc>
        <w:tc>
          <w:tcPr>
            <w:tcW w:w="1177" w:type="dxa"/>
            <w:tcBorders>
              <w:left w:val="none" w:sz="0" w:space="0" w:color="auto"/>
            </w:tcBorders>
            <w:vAlign w:val="center"/>
          </w:tcPr>
          <w:p w14:paraId="0C5365B2"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600</w:t>
            </w:r>
          </w:p>
        </w:tc>
      </w:tr>
      <w:tr w:rsidR="00201178" w:rsidRPr="006A1922" w14:paraId="7D43FFF1" w14:textId="77777777" w:rsidTr="005214A6">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21" w:type="dxa"/>
            <w:vMerge/>
            <w:tcBorders>
              <w:right w:val="none" w:sz="0" w:space="0" w:color="auto"/>
            </w:tcBorders>
            <w:vAlign w:val="center"/>
          </w:tcPr>
          <w:p w14:paraId="6B5ABBDC" w14:textId="77777777" w:rsidR="00201178" w:rsidRPr="009267CB" w:rsidRDefault="00201178" w:rsidP="005214A6">
            <w:pPr>
              <w:spacing w:line="276" w:lineRule="auto"/>
              <w:jc w:val="center"/>
              <w:rPr>
                <w:rFonts w:eastAsia="Times New Roman"/>
                <w:color w:val="000000"/>
                <w:sz w:val="22"/>
                <w:szCs w:val="22"/>
                <w:lang w:eastAsia="tr-TR"/>
              </w:rPr>
            </w:pPr>
          </w:p>
        </w:tc>
        <w:tc>
          <w:tcPr>
            <w:tcW w:w="2579" w:type="dxa"/>
            <w:tcBorders>
              <w:left w:val="none" w:sz="0" w:space="0" w:color="auto"/>
              <w:right w:val="none" w:sz="0" w:space="0" w:color="auto"/>
            </w:tcBorders>
          </w:tcPr>
          <w:p w14:paraId="12E5D18C"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proofErr w:type="spellStart"/>
            <w:r w:rsidRPr="009267CB">
              <w:rPr>
                <w:rFonts w:eastAsia="Times New Roman"/>
                <w:color w:val="000000"/>
                <w:sz w:val="22"/>
                <w:szCs w:val="22"/>
                <w:lang w:eastAsia="tr-TR"/>
              </w:rPr>
              <w:t>Çuhallı</w:t>
            </w:r>
            <w:proofErr w:type="spellEnd"/>
            <w:r w:rsidRPr="009267CB">
              <w:rPr>
                <w:rFonts w:eastAsia="Times New Roman"/>
                <w:color w:val="000000"/>
                <w:sz w:val="22"/>
                <w:szCs w:val="22"/>
                <w:lang w:eastAsia="tr-TR"/>
              </w:rPr>
              <w:t xml:space="preserve"> Hasret Büfe </w:t>
            </w:r>
          </w:p>
        </w:tc>
        <w:tc>
          <w:tcPr>
            <w:tcW w:w="1749" w:type="dxa"/>
            <w:tcBorders>
              <w:left w:val="none" w:sz="0" w:space="0" w:color="auto"/>
              <w:right w:val="none" w:sz="0" w:space="0" w:color="auto"/>
            </w:tcBorders>
          </w:tcPr>
          <w:p w14:paraId="15A4AD9F"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A</w:t>
            </w:r>
          </w:p>
        </w:tc>
        <w:tc>
          <w:tcPr>
            <w:tcW w:w="1113" w:type="dxa"/>
            <w:tcBorders>
              <w:left w:val="none" w:sz="0" w:space="0" w:color="auto"/>
              <w:right w:val="none" w:sz="0" w:space="0" w:color="auto"/>
            </w:tcBorders>
            <w:vAlign w:val="center"/>
          </w:tcPr>
          <w:p w14:paraId="69A5645B"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A</w:t>
            </w:r>
          </w:p>
        </w:tc>
        <w:tc>
          <w:tcPr>
            <w:tcW w:w="1113" w:type="dxa"/>
            <w:tcBorders>
              <w:left w:val="none" w:sz="0" w:space="0" w:color="auto"/>
              <w:right w:val="none" w:sz="0" w:space="0" w:color="auto"/>
            </w:tcBorders>
          </w:tcPr>
          <w:p w14:paraId="0907EEB9"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B</w:t>
            </w:r>
          </w:p>
        </w:tc>
        <w:tc>
          <w:tcPr>
            <w:tcW w:w="1177" w:type="dxa"/>
            <w:tcBorders>
              <w:left w:val="none" w:sz="0" w:space="0" w:color="auto"/>
            </w:tcBorders>
            <w:vAlign w:val="center"/>
          </w:tcPr>
          <w:p w14:paraId="105DE5C2"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800</w:t>
            </w:r>
          </w:p>
        </w:tc>
      </w:tr>
      <w:tr w:rsidR="00201178" w:rsidRPr="006A1922" w14:paraId="67DE5002" w14:textId="77777777" w:rsidTr="005214A6">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21" w:type="dxa"/>
            <w:vMerge/>
            <w:tcBorders>
              <w:right w:val="none" w:sz="0" w:space="0" w:color="auto"/>
            </w:tcBorders>
            <w:vAlign w:val="center"/>
          </w:tcPr>
          <w:p w14:paraId="34BEB0CB" w14:textId="77777777" w:rsidR="00201178" w:rsidRPr="009267CB" w:rsidRDefault="00201178" w:rsidP="005214A6">
            <w:pPr>
              <w:spacing w:line="276" w:lineRule="auto"/>
              <w:jc w:val="center"/>
              <w:rPr>
                <w:rFonts w:eastAsia="Times New Roman"/>
                <w:color w:val="000000"/>
                <w:sz w:val="22"/>
                <w:szCs w:val="22"/>
                <w:lang w:eastAsia="tr-TR"/>
              </w:rPr>
            </w:pPr>
          </w:p>
        </w:tc>
        <w:tc>
          <w:tcPr>
            <w:tcW w:w="2579" w:type="dxa"/>
            <w:tcBorders>
              <w:left w:val="none" w:sz="0" w:space="0" w:color="auto"/>
              <w:right w:val="none" w:sz="0" w:space="0" w:color="auto"/>
            </w:tcBorders>
          </w:tcPr>
          <w:p w14:paraId="1291397C"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sidRPr="009267CB">
              <w:rPr>
                <w:rFonts w:eastAsia="Times New Roman"/>
                <w:color w:val="000000"/>
                <w:sz w:val="22"/>
                <w:szCs w:val="22"/>
                <w:lang w:eastAsia="tr-TR"/>
              </w:rPr>
              <w:t xml:space="preserve">Ak Evler Tersane </w:t>
            </w:r>
          </w:p>
        </w:tc>
        <w:tc>
          <w:tcPr>
            <w:tcW w:w="1749" w:type="dxa"/>
            <w:tcBorders>
              <w:left w:val="none" w:sz="0" w:space="0" w:color="auto"/>
              <w:right w:val="none" w:sz="0" w:space="0" w:color="auto"/>
            </w:tcBorders>
          </w:tcPr>
          <w:p w14:paraId="68570670"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A</w:t>
            </w:r>
          </w:p>
        </w:tc>
        <w:tc>
          <w:tcPr>
            <w:tcW w:w="1113" w:type="dxa"/>
            <w:tcBorders>
              <w:left w:val="none" w:sz="0" w:space="0" w:color="auto"/>
              <w:right w:val="none" w:sz="0" w:space="0" w:color="auto"/>
            </w:tcBorders>
            <w:vAlign w:val="center"/>
          </w:tcPr>
          <w:p w14:paraId="6D9EDFF6"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B</w:t>
            </w:r>
          </w:p>
        </w:tc>
        <w:tc>
          <w:tcPr>
            <w:tcW w:w="1113" w:type="dxa"/>
            <w:tcBorders>
              <w:left w:val="none" w:sz="0" w:space="0" w:color="auto"/>
              <w:right w:val="none" w:sz="0" w:space="0" w:color="auto"/>
            </w:tcBorders>
          </w:tcPr>
          <w:p w14:paraId="0302C214"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sidRPr="009267CB">
              <w:rPr>
                <w:rFonts w:eastAsia="Times New Roman"/>
                <w:color w:val="000000"/>
                <w:sz w:val="22"/>
                <w:szCs w:val="22"/>
                <w:lang w:eastAsia="tr-TR"/>
              </w:rPr>
              <w:t xml:space="preserve">B </w:t>
            </w:r>
          </w:p>
        </w:tc>
        <w:tc>
          <w:tcPr>
            <w:tcW w:w="1177" w:type="dxa"/>
            <w:tcBorders>
              <w:left w:val="none" w:sz="0" w:space="0" w:color="auto"/>
            </w:tcBorders>
            <w:vAlign w:val="center"/>
          </w:tcPr>
          <w:p w14:paraId="1BDC2759"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700</w:t>
            </w:r>
          </w:p>
        </w:tc>
      </w:tr>
      <w:tr w:rsidR="00201178" w:rsidRPr="006A1922" w14:paraId="091305E5" w14:textId="77777777" w:rsidTr="005214A6">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21" w:type="dxa"/>
            <w:vMerge/>
            <w:tcBorders>
              <w:right w:val="none" w:sz="0" w:space="0" w:color="auto"/>
            </w:tcBorders>
            <w:vAlign w:val="center"/>
          </w:tcPr>
          <w:p w14:paraId="56B042ED" w14:textId="77777777" w:rsidR="00201178" w:rsidRPr="009267CB" w:rsidRDefault="00201178" w:rsidP="005214A6">
            <w:pPr>
              <w:spacing w:line="276" w:lineRule="auto"/>
              <w:jc w:val="center"/>
              <w:rPr>
                <w:rFonts w:eastAsia="Times New Roman"/>
                <w:color w:val="000000"/>
                <w:sz w:val="22"/>
                <w:szCs w:val="22"/>
                <w:lang w:eastAsia="tr-TR"/>
              </w:rPr>
            </w:pPr>
          </w:p>
        </w:tc>
        <w:tc>
          <w:tcPr>
            <w:tcW w:w="2579" w:type="dxa"/>
            <w:tcBorders>
              <w:left w:val="none" w:sz="0" w:space="0" w:color="auto"/>
              <w:right w:val="none" w:sz="0" w:space="0" w:color="auto"/>
            </w:tcBorders>
          </w:tcPr>
          <w:p w14:paraId="43047502"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sidRPr="009267CB">
              <w:rPr>
                <w:rFonts w:eastAsia="Times New Roman"/>
                <w:color w:val="000000"/>
                <w:sz w:val="22"/>
                <w:szCs w:val="22"/>
                <w:lang w:eastAsia="tr-TR"/>
              </w:rPr>
              <w:t xml:space="preserve">Martı </w:t>
            </w:r>
          </w:p>
        </w:tc>
        <w:tc>
          <w:tcPr>
            <w:tcW w:w="1749" w:type="dxa"/>
            <w:tcBorders>
              <w:left w:val="none" w:sz="0" w:space="0" w:color="auto"/>
              <w:right w:val="none" w:sz="0" w:space="0" w:color="auto"/>
            </w:tcBorders>
          </w:tcPr>
          <w:p w14:paraId="1D09B1AF"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B</w:t>
            </w:r>
          </w:p>
        </w:tc>
        <w:tc>
          <w:tcPr>
            <w:tcW w:w="1113" w:type="dxa"/>
            <w:tcBorders>
              <w:left w:val="none" w:sz="0" w:space="0" w:color="auto"/>
              <w:right w:val="none" w:sz="0" w:space="0" w:color="auto"/>
            </w:tcBorders>
            <w:vAlign w:val="center"/>
          </w:tcPr>
          <w:p w14:paraId="17F245E4"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B</w:t>
            </w:r>
          </w:p>
        </w:tc>
        <w:tc>
          <w:tcPr>
            <w:tcW w:w="1113" w:type="dxa"/>
            <w:tcBorders>
              <w:left w:val="none" w:sz="0" w:space="0" w:color="auto"/>
              <w:right w:val="none" w:sz="0" w:space="0" w:color="auto"/>
            </w:tcBorders>
          </w:tcPr>
          <w:p w14:paraId="447001F6"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A</w:t>
            </w:r>
          </w:p>
        </w:tc>
        <w:tc>
          <w:tcPr>
            <w:tcW w:w="1177" w:type="dxa"/>
            <w:tcBorders>
              <w:left w:val="none" w:sz="0" w:space="0" w:color="auto"/>
            </w:tcBorders>
            <w:vAlign w:val="center"/>
          </w:tcPr>
          <w:p w14:paraId="180814CF" w14:textId="77777777" w:rsidR="00201178" w:rsidRPr="009267CB" w:rsidRDefault="00201178" w:rsidP="005214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1000</w:t>
            </w:r>
          </w:p>
        </w:tc>
      </w:tr>
      <w:tr w:rsidR="00201178" w:rsidRPr="006A1922" w14:paraId="10834003" w14:textId="77777777" w:rsidTr="005214A6">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21" w:type="dxa"/>
            <w:vMerge/>
            <w:tcBorders>
              <w:right w:val="none" w:sz="0" w:space="0" w:color="auto"/>
            </w:tcBorders>
            <w:vAlign w:val="center"/>
          </w:tcPr>
          <w:p w14:paraId="39D5DA9D" w14:textId="77777777" w:rsidR="00201178" w:rsidRPr="009267CB" w:rsidRDefault="00201178" w:rsidP="005214A6">
            <w:pPr>
              <w:spacing w:line="276" w:lineRule="auto"/>
              <w:jc w:val="center"/>
              <w:rPr>
                <w:rFonts w:eastAsia="Times New Roman"/>
                <w:color w:val="000000"/>
                <w:sz w:val="22"/>
                <w:szCs w:val="22"/>
                <w:lang w:eastAsia="tr-TR"/>
              </w:rPr>
            </w:pPr>
          </w:p>
        </w:tc>
        <w:tc>
          <w:tcPr>
            <w:tcW w:w="2579" w:type="dxa"/>
            <w:tcBorders>
              <w:left w:val="none" w:sz="0" w:space="0" w:color="auto"/>
              <w:right w:val="none" w:sz="0" w:space="0" w:color="auto"/>
            </w:tcBorders>
          </w:tcPr>
          <w:p w14:paraId="5C308A42"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sidRPr="009267CB">
              <w:rPr>
                <w:rFonts w:eastAsia="Times New Roman"/>
                <w:color w:val="000000"/>
                <w:sz w:val="22"/>
                <w:szCs w:val="22"/>
                <w:lang w:eastAsia="tr-TR"/>
              </w:rPr>
              <w:t xml:space="preserve">Yılmaz Kamping </w:t>
            </w:r>
          </w:p>
        </w:tc>
        <w:tc>
          <w:tcPr>
            <w:tcW w:w="1749" w:type="dxa"/>
            <w:tcBorders>
              <w:left w:val="none" w:sz="0" w:space="0" w:color="auto"/>
              <w:right w:val="none" w:sz="0" w:space="0" w:color="auto"/>
            </w:tcBorders>
          </w:tcPr>
          <w:p w14:paraId="4D34DBEB"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B</w:t>
            </w:r>
          </w:p>
        </w:tc>
        <w:tc>
          <w:tcPr>
            <w:tcW w:w="1113" w:type="dxa"/>
            <w:tcBorders>
              <w:left w:val="none" w:sz="0" w:space="0" w:color="auto"/>
              <w:right w:val="none" w:sz="0" w:space="0" w:color="auto"/>
            </w:tcBorders>
            <w:vAlign w:val="center"/>
          </w:tcPr>
          <w:p w14:paraId="7FE5AD52"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B</w:t>
            </w:r>
          </w:p>
        </w:tc>
        <w:tc>
          <w:tcPr>
            <w:tcW w:w="1113" w:type="dxa"/>
            <w:tcBorders>
              <w:left w:val="none" w:sz="0" w:space="0" w:color="auto"/>
              <w:right w:val="none" w:sz="0" w:space="0" w:color="auto"/>
            </w:tcBorders>
          </w:tcPr>
          <w:p w14:paraId="293712A9"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sidRPr="009267CB">
              <w:rPr>
                <w:rFonts w:eastAsia="Times New Roman"/>
                <w:color w:val="000000"/>
                <w:sz w:val="22"/>
                <w:szCs w:val="22"/>
                <w:lang w:eastAsia="tr-TR"/>
              </w:rPr>
              <w:t xml:space="preserve">B </w:t>
            </w:r>
          </w:p>
        </w:tc>
        <w:tc>
          <w:tcPr>
            <w:tcW w:w="1177" w:type="dxa"/>
            <w:tcBorders>
              <w:left w:val="none" w:sz="0" w:space="0" w:color="auto"/>
            </w:tcBorders>
            <w:vAlign w:val="center"/>
          </w:tcPr>
          <w:p w14:paraId="40D39837" w14:textId="77777777" w:rsidR="00201178" w:rsidRPr="009267CB" w:rsidRDefault="00201178" w:rsidP="005214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tr-TR"/>
              </w:rPr>
            </w:pPr>
            <w:r>
              <w:rPr>
                <w:rFonts w:eastAsia="Times New Roman"/>
                <w:color w:val="000000"/>
                <w:sz w:val="22"/>
                <w:szCs w:val="22"/>
                <w:lang w:eastAsia="tr-TR"/>
              </w:rPr>
              <w:t>800</w:t>
            </w:r>
          </w:p>
        </w:tc>
      </w:tr>
    </w:tbl>
    <w:bookmarkEnd w:id="21"/>
    <w:p w14:paraId="64E59591" w14:textId="1B77BAA4" w:rsidR="00201178" w:rsidRDefault="00201178" w:rsidP="00201178">
      <w:pPr>
        <w:tabs>
          <w:tab w:val="left" w:pos="1094"/>
        </w:tabs>
        <w:jc w:val="left"/>
        <w:rPr>
          <w:lang w:eastAsia="x-none"/>
        </w:rPr>
      </w:pPr>
      <w:r w:rsidRPr="007E2831">
        <w:rPr>
          <w:sz w:val="22"/>
          <w:szCs w:val="22"/>
        </w:rPr>
        <w:t xml:space="preserve">Kaynak: </w:t>
      </w:r>
      <w:r>
        <w:rPr>
          <w:sz w:val="22"/>
          <w:szCs w:val="22"/>
        </w:rPr>
        <w:t>Sağlık Bakanlığı, Halk Sağlığı Genel Müdürlüğü, Yüzme Suyu Takip Sistemi (</w:t>
      </w:r>
      <w:r w:rsidRPr="00C21D03">
        <w:rPr>
          <w:sz w:val="22"/>
          <w:szCs w:val="22"/>
        </w:rPr>
        <w:t>https://yuzme.saglik.gov.tr/</w:t>
      </w:r>
      <w:r>
        <w:rPr>
          <w:sz w:val="22"/>
          <w:szCs w:val="22"/>
        </w:rPr>
        <w:t>)</w:t>
      </w:r>
    </w:p>
    <w:p w14:paraId="748ECA8C" w14:textId="76C131DF" w:rsidR="00F764AA" w:rsidRDefault="00F764AA" w:rsidP="008402EB"/>
    <w:sectPr w:rsidR="00F764AA" w:rsidSect="00416F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83B64" w14:textId="77777777" w:rsidR="000F70EB" w:rsidRDefault="000F70EB" w:rsidP="008402EB">
      <w:r>
        <w:separator/>
      </w:r>
    </w:p>
    <w:p w14:paraId="42EB435E" w14:textId="77777777" w:rsidR="000F70EB" w:rsidRDefault="000F70EB" w:rsidP="008402EB"/>
  </w:endnote>
  <w:endnote w:type="continuationSeparator" w:id="0">
    <w:p w14:paraId="2E19AD43" w14:textId="77777777" w:rsidR="000F70EB" w:rsidRDefault="000F70EB" w:rsidP="008402EB">
      <w:r>
        <w:continuationSeparator/>
      </w:r>
    </w:p>
    <w:p w14:paraId="2A18A893" w14:textId="77777777" w:rsidR="000F70EB" w:rsidRDefault="000F70EB" w:rsidP="00840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imesNewRomanPSMT">
    <w:altName w:val="MS Gothic"/>
    <w:panose1 w:val="00000000000000000000"/>
    <w:charset w:val="A2"/>
    <w:family w:val="auto"/>
    <w:notTrueType/>
    <w:pitch w:val="default"/>
    <w:sig w:usb0="00000000" w:usb1="08070000" w:usb2="00000010" w:usb3="00000000" w:csb0="00020011"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424998"/>
      <w:docPartObj>
        <w:docPartGallery w:val="Page Numbers (Bottom of Page)"/>
        <w:docPartUnique/>
      </w:docPartObj>
    </w:sdtPr>
    <w:sdtEndPr/>
    <w:sdtContent>
      <w:p w14:paraId="63BB1966" w14:textId="7D8DA0A0" w:rsidR="00FE10A0" w:rsidRDefault="00FE10A0">
        <w:pPr>
          <w:pStyle w:val="AltBilgi"/>
          <w:jc w:val="right"/>
        </w:pPr>
        <w:r>
          <w:fldChar w:fldCharType="begin"/>
        </w:r>
        <w:r>
          <w:instrText>PAGE   \* MERGEFORMAT</w:instrText>
        </w:r>
        <w:r>
          <w:fldChar w:fldCharType="separate"/>
        </w:r>
        <w:r w:rsidR="00560238">
          <w:rPr>
            <w:noProof/>
          </w:rPr>
          <w:t>15</w:t>
        </w:r>
        <w:r>
          <w:fldChar w:fldCharType="end"/>
        </w:r>
      </w:p>
    </w:sdtContent>
  </w:sdt>
  <w:p w14:paraId="032C00C8" w14:textId="77777777" w:rsidR="00FE10A0" w:rsidRDefault="00FE10A0" w:rsidP="008402E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94B04" w14:textId="77777777" w:rsidR="000F70EB" w:rsidRDefault="000F70EB" w:rsidP="008402EB">
      <w:r>
        <w:separator/>
      </w:r>
    </w:p>
    <w:p w14:paraId="58CFB331" w14:textId="77777777" w:rsidR="000F70EB" w:rsidRDefault="000F70EB" w:rsidP="008402EB"/>
  </w:footnote>
  <w:footnote w:type="continuationSeparator" w:id="0">
    <w:p w14:paraId="0FCADF74" w14:textId="77777777" w:rsidR="000F70EB" w:rsidRDefault="000F70EB" w:rsidP="008402EB">
      <w:r>
        <w:continuationSeparator/>
      </w:r>
    </w:p>
    <w:p w14:paraId="74EB117F" w14:textId="77777777" w:rsidR="000F70EB" w:rsidRDefault="000F70EB" w:rsidP="008402EB"/>
  </w:footnote>
  <w:footnote w:id="1">
    <w:p w14:paraId="12AB1EDF" w14:textId="175C4471" w:rsidR="00FE10A0" w:rsidRPr="008E4444" w:rsidRDefault="00FE10A0" w:rsidP="001A3432">
      <w:pPr>
        <w:spacing w:after="120" w:line="264" w:lineRule="auto"/>
      </w:pPr>
      <w:r w:rsidRPr="000615C1">
        <w:rPr>
          <w:rStyle w:val="DipnotBavurusu"/>
          <w:sz w:val="18"/>
          <w:szCs w:val="18"/>
        </w:rPr>
        <w:footnoteRef/>
      </w:r>
      <w:r w:rsidRPr="000615C1">
        <w:rPr>
          <w:sz w:val="18"/>
          <w:szCs w:val="18"/>
        </w:rPr>
        <w:t xml:space="preserve"> </w:t>
      </w:r>
      <w:r w:rsidRPr="001A3432">
        <w:rPr>
          <w:sz w:val="18"/>
          <w:szCs w:val="18"/>
        </w:rPr>
        <w:t>https://scd.csb.gov.tr/</w:t>
      </w:r>
    </w:p>
    <w:p w14:paraId="49CC13C6" w14:textId="77777777" w:rsidR="00FE10A0" w:rsidRPr="00E46816" w:rsidRDefault="00FE10A0" w:rsidP="001A3432">
      <w:pPr>
        <w:pStyle w:val="DipnotMetni"/>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0C21E" w14:textId="77777777" w:rsidR="00FE10A0" w:rsidRPr="00A85A99" w:rsidRDefault="00FE10A0" w:rsidP="00A85A99">
    <w:pPr>
      <w:pStyle w:val="stBilgi"/>
      <w:spacing w:before="60" w:after="60"/>
      <w:jc w:val="center"/>
      <w:rPr>
        <w:color w:val="404040" w:themeColor="text1" w:themeTint="BF"/>
        <w:sz w:val="19"/>
        <w:szCs w:val="19"/>
      </w:rPr>
    </w:pPr>
    <w:r w:rsidRPr="00A85A99">
      <w:rPr>
        <w:color w:val="404040" w:themeColor="text1" w:themeTint="BF"/>
        <w:sz w:val="19"/>
        <w:szCs w:val="19"/>
      </w:rPr>
      <w:t xml:space="preserve">Kocaeli-Sakarya-Düzce İlleri Karadeniz Kıyıları </w:t>
    </w:r>
    <w:bookmarkStart w:id="1" w:name="_Hlk90098619"/>
    <w:r w:rsidRPr="00A85A99">
      <w:rPr>
        <w:color w:val="404040" w:themeColor="text1" w:themeTint="BF"/>
        <w:sz w:val="19"/>
        <w:szCs w:val="19"/>
      </w:rPr>
      <w:t>Bütünleşik Kıyı Alanları Plan</w:t>
    </w:r>
    <w:bookmarkEnd w:id="1"/>
    <w:r w:rsidRPr="00A85A99">
      <w:rPr>
        <w:color w:val="404040" w:themeColor="text1" w:themeTint="BF"/>
        <w:sz w:val="19"/>
        <w:szCs w:val="19"/>
      </w:rPr>
      <w:t>ı</w:t>
    </w:r>
  </w:p>
  <w:p w14:paraId="2463EB17" w14:textId="2475C453" w:rsidR="00FE10A0" w:rsidRPr="00A85A99" w:rsidRDefault="00FE10A0" w:rsidP="00A85A99">
    <w:pPr>
      <w:pStyle w:val="stBilgi"/>
      <w:spacing w:before="60" w:after="60"/>
      <w:jc w:val="center"/>
      <w:rPr>
        <w:color w:val="404040" w:themeColor="text1" w:themeTint="BF"/>
        <w:sz w:val="21"/>
        <w:szCs w:val="21"/>
      </w:rPr>
    </w:pPr>
    <w:bookmarkStart w:id="2" w:name="_Hlk90098630"/>
    <w:r>
      <w:rPr>
        <w:color w:val="404040" w:themeColor="text1" w:themeTint="BF"/>
        <w:sz w:val="21"/>
        <w:szCs w:val="21"/>
      </w:rPr>
      <w:t xml:space="preserve">İzleme </w:t>
    </w:r>
    <w:r w:rsidRPr="00A85A99">
      <w:rPr>
        <w:color w:val="404040" w:themeColor="text1" w:themeTint="BF"/>
        <w:sz w:val="21"/>
        <w:szCs w:val="21"/>
      </w:rPr>
      <w:t>Raporu</w:t>
    </w:r>
  </w:p>
  <w:bookmarkEnd w:id="2"/>
  <w:p w14:paraId="1B610679" w14:textId="1FB40C18" w:rsidR="00FE10A0" w:rsidRPr="006A62C1" w:rsidRDefault="00FE10A0" w:rsidP="008402E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179"/>
    <w:multiLevelType w:val="multilevel"/>
    <w:tmpl w:val="4C3ADD34"/>
    <w:lvl w:ilvl="0">
      <w:start w:val="1"/>
      <w:numFmt w:val="decimal"/>
      <w:pStyle w:val="Balk1"/>
      <w:lvlText w:val="%1."/>
      <w:lvlJc w:val="left"/>
      <w:pPr>
        <w:ind w:left="360" w:hanging="360"/>
      </w:pPr>
      <w:rPr>
        <w:rFonts w:hint="default"/>
      </w:rPr>
    </w:lvl>
    <w:lvl w:ilvl="1">
      <w:start w:val="1"/>
      <w:numFmt w:val="decimal"/>
      <w:pStyle w:val="Balk2"/>
      <w:isLgl/>
      <w:lvlText w:val="%1.%2."/>
      <w:lvlJc w:val="left"/>
      <w:pPr>
        <w:ind w:left="360" w:hanging="360"/>
      </w:pPr>
      <w:rPr>
        <w:rFonts w:hint="default"/>
      </w:rPr>
    </w:lvl>
    <w:lvl w:ilvl="2">
      <w:start w:val="1"/>
      <w:numFmt w:val="decimal"/>
      <w:pStyle w:val="Balk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C1661AD"/>
    <w:multiLevelType w:val="hybridMultilevel"/>
    <w:tmpl w:val="02281D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F675B"/>
    <w:multiLevelType w:val="hybridMultilevel"/>
    <w:tmpl w:val="B7C244F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1EB1086"/>
    <w:multiLevelType w:val="hybridMultilevel"/>
    <w:tmpl w:val="1AF4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15BE9"/>
    <w:multiLevelType w:val="hybridMultilevel"/>
    <w:tmpl w:val="3DF8D5DE"/>
    <w:lvl w:ilvl="0" w:tplc="08090001">
      <w:start w:val="1"/>
      <w:numFmt w:val="bullet"/>
      <w:lvlText w:val=""/>
      <w:lvlJc w:val="left"/>
      <w:pPr>
        <w:ind w:left="360" w:hanging="360"/>
      </w:pPr>
      <w:rPr>
        <w:rFonts w:ascii="Symbol" w:hAnsi="Symbol" w:hint="default"/>
        <w:color w:val="1F386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3657A"/>
    <w:multiLevelType w:val="hybridMultilevel"/>
    <w:tmpl w:val="9DA2E2B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DB570A0"/>
    <w:multiLevelType w:val="hybridMultilevel"/>
    <w:tmpl w:val="788AD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0355CF"/>
    <w:multiLevelType w:val="hybridMultilevel"/>
    <w:tmpl w:val="6B1459A0"/>
    <w:lvl w:ilvl="0" w:tplc="08090001">
      <w:start w:val="1"/>
      <w:numFmt w:val="bullet"/>
      <w:lvlText w:val=""/>
      <w:lvlJc w:val="left"/>
      <w:pPr>
        <w:ind w:left="1287" w:hanging="360"/>
      </w:pPr>
      <w:rPr>
        <w:rFonts w:ascii="Symbol" w:hAnsi="Symbol" w:hint="default"/>
        <w:color w:val="1F3864" w:themeColor="accent1" w:themeShade="8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4E51C27"/>
    <w:multiLevelType w:val="hybridMultilevel"/>
    <w:tmpl w:val="56322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A6270A"/>
    <w:multiLevelType w:val="hybridMultilevel"/>
    <w:tmpl w:val="AE64BC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2164328"/>
    <w:multiLevelType w:val="hybridMultilevel"/>
    <w:tmpl w:val="2026A6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34781A39"/>
    <w:multiLevelType w:val="multilevel"/>
    <w:tmpl w:val="1CF066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7627027"/>
    <w:multiLevelType w:val="hybridMultilevel"/>
    <w:tmpl w:val="DCC40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FA00C0"/>
    <w:multiLevelType w:val="hybridMultilevel"/>
    <w:tmpl w:val="0AC0BF6E"/>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3BC83484"/>
    <w:multiLevelType w:val="multilevel"/>
    <w:tmpl w:val="B07ACD76"/>
    <w:lvl w:ilvl="0">
      <w:start w:val="1"/>
      <w:numFmt w:val="bullet"/>
      <w:pStyle w:val="Lijstje"/>
      <w:lvlText w:val=""/>
      <w:lvlJc w:val="left"/>
      <w:pPr>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bullet"/>
      <w:lvlText w:val="-"/>
      <w:lvlJc w:val="left"/>
      <w:pPr>
        <w:ind w:left="1071" w:hanging="357"/>
      </w:pPr>
      <w:rPr>
        <w:rFonts w:ascii="Courier New" w:hAnsi="Courier New" w:hint="default"/>
      </w:rPr>
    </w:lvl>
    <w:lvl w:ilvl="3">
      <w:start w:val="1"/>
      <w:numFmt w:val="bullet"/>
      <w:lvlText w:val="-"/>
      <w:lvlJc w:val="left"/>
      <w:pPr>
        <w:ind w:left="1428" w:hanging="357"/>
      </w:pPr>
      <w:rPr>
        <w:rFonts w:ascii="Courier New" w:hAnsi="Courier New" w:hint="default"/>
      </w:rPr>
    </w:lvl>
    <w:lvl w:ilvl="4">
      <w:start w:val="1"/>
      <w:numFmt w:val="bullet"/>
      <w:lvlText w:val="-"/>
      <w:lvlJc w:val="left"/>
      <w:pPr>
        <w:ind w:left="1785" w:hanging="357"/>
      </w:pPr>
      <w:rPr>
        <w:rFonts w:ascii="Courier New" w:hAnsi="Courier New" w:hint="default"/>
      </w:rPr>
    </w:lvl>
    <w:lvl w:ilvl="5">
      <w:start w:val="1"/>
      <w:numFmt w:val="bullet"/>
      <w:lvlText w:val="-"/>
      <w:lvlJc w:val="left"/>
      <w:pPr>
        <w:ind w:left="2142" w:hanging="357"/>
      </w:pPr>
      <w:rPr>
        <w:rFonts w:ascii="Courier New" w:hAnsi="Courier New" w:hint="default"/>
      </w:rPr>
    </w:lvl>
    <w:lvl w:ilvl="6">
      <w:start w:val="1"/>
      <w:numFmt w:val="bullet"/>
      <w:lvlText w:val="-"/>
      <w:lvlJc w:val="left"/>
      <w:pPr>
        <w:ind w:left="2499" w:hanging="357"/>
      </w:pPr>
      <w:rPr>
        <w:rFonts w:ascii="Courier New" w:hAnsi="Courier New" w:hint="default"/>
      </w:rPr>
    </w:lvl>
    <w:lvl w:ilvl="7">
      <w:start w:val="1"/>
      <w:numFmt w:val="bullet"/>
      <w:lvlText w:val="-"/>
      <w:lvlJc w:val="left"/>
      <w:pPr>
        <w:ind w:left="2856" w:hanging="357"/>
      </w:pPr>
      <w:rPr>
        <w:rFonts w:ascii="Courier New" w:hAnsi="Courier New" w:hint="default"/>
      </w:rPr>
    </w:lvl>
    <w:lvl w:ilvl="8">
      <w:start w:val="1"/>
      <w:numFmt w:val="bullet"/>
      <w:lvlText w:val="-"/>
      <w:lvlJc w:val="left"/>
      <w:pPr>
        <w:ind w:left="3213" w:hanging="357"/>
      </w:pPr>
      <w:rPr>
        <w:rFonts w:ascii="Courier New" w:hAnsi="Courier New" w:hint="default"/>
      </w:rPr>
    </w:lvl>
  </w:abstractNum>
  <w:abstractNum w:abstractNumId="15" w15:restartNumberingAfterBreak="0">
    <w:nsid w:val="487F6CF1"/>
    <w:multiLevelType w:val="hybridMultilevel"/>
    <w:tmpl w:val="75F0DDF4"/>
    <w:lvl w:ilvl="0" w:tplc="8974898A">
      <w:start w:val="1"/>
      <w:numFmt w:val="bullet"/>
      <w:lvlText w:val=""/>
      <w:lvlJc w:val="left"/>
      <w:pPr>
        <w:tabs>
          <w:tab w:val="num" w:pos="720"/>
        </w:tabs>
        <w:ind w:left="720" w:hanging="360"/>
      </w:pPr>
      <w:rPr>
        <w:rFonts w:ascii="Symbol" w:hAnsi="Symbol" w:hint="default"/>
      </w:rPr>
    </w:lvl>
    <w:lvl w:ilvl="1" w:tplc="F2F2B56C" w:tentative="1">
      <w:start w:val="1"/>
      <w:numFmt w:val="bullet"/>
      <w:lvlText w:val=""/>
      <w:lvlJc w:val="left"/>
      <w:pPr>
        <w:tabs>
          <w:tab w:val="num" w:pos="1440"/>
        </w:tabs>
        <w:ind w:left="1440" w:hanging="360"/>
      </w:pPr>
      <w:rPr>
        <w:rFonts w:ascii="Symbol" w:hAnsi="Symbol" w:hint="default"/>
      </w:rPr>
    </w:lvl>
    <w:lvl w:ilvl="2" w:tplc="7DD84C14" w:tentative="1">
      <w:start w:val="1"/>
      <w:numFmt w:val="bullet"/>
      <w:lvlText w:val=""/>
      <w:lvlJc w:val="left"/>
      <w:pPr>
        <w:tabs>
          <w:tab w:val="num" w:pos="2160"/>
        </w:tabs>
        <w:ind w:left="2160" w:hanging="360"/>
      </w:pPr>
      <w:rPr>
        <w:rFonts w:ascii="Symbol" w:hAnsi="Symbol" w:hint="default"/>
      </w:rPr>
    </w:lvl>
    <w:lvl w:ilvl="3" w:tplc="08DAD99C" w:tentative="1">
      <w:start w:val="1"/>
      <w:numFmt w:val="bullet"/>
      <w:lvlText w:val=""/>
      <w:lvlJc w:val="left"/>
      <w:pPr>
        <w:tabs>
          <w:tab w:val="num" w:pos="2880"/>
        </w:tabs>
        <w:ind w:left="2880" w:hanging="360"/>
      </w:pPr>
      <w:rPr>
        <w:rFonts w:ascii="Symbol" w:hAnsi="Symbol" w:hint="default"/>
      </w:rPr>
    </w:lvl>
    <w:lvl w:ilvl="4" w:tplc="F042DA3E" w:tentative="1">
      <w:start w:val="1"/>
      <w:numFmt w:val="bullet"/>
      <w:lvlText w:val=""/>
      <w:lvlJc w:val="left"/>
      <w:pPr>
        <w:tabs>
          <w:tab w:val="num" w:pos="3600"/>
        </w:tabs>
        <w:ind w:left="3600" w:hanging="360"/>
      </w:pPr>
      <w:rPr>
        <w:rFonts w:ascii="Symbol" w:hAnsi="Symbol" w:hint="default"/>
      </w:rPr>
    </w:lvl>
    <w:lvl w:ilvl="5" w:tplc="0E08A68A" w:tentative="1">
      <w:start w:val="1"/>
      <w:numFmt w:val="bullet"/>
      <w:lvlText w:val=""/>
      <w:lvlJc w:val="left"/>
      <w:pPr>
        <w:tabs>
          <w:tab w:val="num" w:pos="4320"/>
        </w:tabs>
        <w:ind w:left="4320" w:hanging="360"/>
      </w:pPr>
      <w:rPr>
        <w:rFonts w:ascii="Symbol" w:hAnsi="Symbol" w:hint="default"/>
      </w:rPr>
    </w:lvl>
    <w:lvl w:ilvl="6" w:tplc="71CC405A" w:tentative="1">
      <w:start w:val="1"/>
      <w:numFmt w:val="bullet"/>
      <w:lvlText w:val=""/>
      <w:lvlJc w:val="left"/>
      <w:pPr>
        <w:tabs>
          <w:tab w:val="num" w:pos="5040"/>
        </w:tabs>
        <w:ind w:left="5040" w:hanging="360"/>
      </w:pPr>
      <w:rPr>
        <w:rFonts w:ascii="Symbol" w:hAnsi="Symbol" w:hint="default"/>
      </w:rPr>
    </w:lvl>
    <w:lvl w:ilvl="7" w:tplc="364A019A" w:tentative="1">
      <w:start w:val="1"/>
      <w:numFmt w:val="bullet"/>
      <w:lvlText w:val=""/>
      <w:lvlJc w:val="left"/>
      <w:pPr>
        <w:tabs>
          <w:tab w:val="num" w:pos="5760"/>
        </w:tabs>
        <w:ind w:left="5760" w:hanging="360"/>
      </w:pPr>
      <w:rPr>
        <w:rFonts w:ascii="Symbol" w:hAnsi="Symbol" w:hint="default"/>
      </w:rPr>
    </w:lvl>
    <w:lvl w:ilvl="8" w:tplc="C2501FB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BBD66C8"/>
    <w:multiLevelType w:val="hybridMultilevel"/>
    <w:tmpl w:val="AFC0C5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AC4FE5"/>
    <w:multiLevelType w:val="hybridMultilevel"/>
    <w:tmpl w:val="A558C63C"/>
    <w:lvl w:ilvl="0" w:tplc="7AC45640">
      <w:start w:val="1"/>
      <w:numFmt w:val="bullet"/>
      <w:lvlText w:val=""/>
      <w:lvlJc w:val="left"/>
      <w:pPr>
        <w:ind w:left="740" w:hanging="360"/>
      </w:pPr>
      <w:rPr>
        <w:rFonts w:ascii="Symbol" w:hAnsi="Symbol" w:hint="default"/>
      </w:rPr>
    </w:lvl>
    <w:lvl w:ilvl="1" w:tplc="041F0003" w:tentative="1">
      <w:start w:val="1"/>
      <w:numFmt w:val="bullet"/>
      <w:lvlText w:val="o"/>
      <w:lvlJc w:val="left"/>
      <w:pPr>
        <w:ind w:left="1460" w:hanging="360"/>
      </w:pPr>
      <w:rPr>
        <w:rFonts w:ascii="Courier New" w:hAnsi="Courier New" w:cs="Courier New" w:hint="default"/>
      </w:rPr>
    </w:lvl>
    <w:lvl w:ilvl="2" w:tplc="041F0005" w:tentative="1">
      <w:start w:val="1"/>
      <w:numFmt w:val="bullet"/>
      <w:lvlText w:val=""/>
      <w:lvlJc w:val="left"/>
      <w:pPr>
        <w:ind w:left="2180" w:hanging="360"/>
      </w:pPr>
      <w:rPr>
        <w:rFonts w:ascii="Wingdings" w:hAnsi="Wingdings" w:hint="default"/>
      </w:rPr>
    </w:lvl>
    <w:lvl w:ilvl="3" w:tplc="041F0001" w:tentative="1">
      <w:start w:val="1"/>
      <w:numFmt w:val="bullet"/>
      <w:lvlText w:val=""/>
      <w:lvlJc w:val="left"/>
      <w:pPr>
        <w:ind w:left="2900" w:hanging="360"/>
      </w:pPr>
      <w:rPr>
        <w:rFonts w:ascii="Symbol" w:hAnsi="Symbol" w:hint="default"/>
      </w:rPr>
    </w:lvl>
    <w:lvl w:ilvl="4" w:tplc="041F0003" w:tentative="1">
      <w:start w:val="1"/>
      <w:numFmt w:val="bullet"/>
      <w:lvlText w:val="o"/>
      <w:lvlJc w:val="left"/>
      <w:pPr>
        <w:ind w:left="3620" w:hanging="360"/>
      </w:pPr>
      <w:rPr>
        <w:rFonts w:ascii="Courier New" w:hAnsi="Courier New" w:cs="Courier New" w:hint="default"/>
      </w:rPr>
    </w:lvl>
    <w:lvl w:ilvl="5" w:tplc="041F0005" w:tentative="1">
      <w:start w:val="1"/>
      <w:numFmt w:val="bullet"/>
      <w:lvlText w:val=""/>
      <w:lvlJc w:val="left"/>
      <w:pPr>
        <w:ind w:left="4340" w:hanging="360"/>
      </w:pPr>
      <w:rPr>
        <w:rFonts w:ascii="Wingdings" w:hAnsi="Wingdings" w:hint="default"/>
      </w:rPr>
    </w:lvl>
    <w:lvl w:ilvl="6" w:tplc="041F0001" w:tentative="1">
      <w:start w:val="1"/>
      <w:numFmt w:val="bullet"/>
      <w:lvlText w:val=""/>
      <w:lvlJc w:val="left"/>
      <w:pPr>
        <w:ind w:left="5060" w:hanging="360"/>
      </w:pPr>
      <w:rPr>
        <w:rFonts w:ascii="Symbol" w:hAnsi="Symbol" w:hint="default"/>
      </w:rPr>
    </w:lvl>
    <w:lvl w:ilvl="7" w:tplc="041F0003" w:tentative="1">
      <w:start w:val="1"/>
      <w:numFmt w:val="bullet"/>
      <w:lvlText w:val="o"/>
      <w:lvlJc w:val="left"/>
      <w:pPr>
        <w:ind w:left="5780" w:hanging="360"/>
      </w:pPr>
      <w:rPr>
        <w:rFonts w:ascii="Courier New" w:hAnsi="Courier New" w:cs="Courier New" w:hint="default"/>
      </w:rPr>
    </w:lvl>
    <w:lvl w:ilvl="8" w:tplc="041F0005" w:tentative="1">
      <w:start w:val="1"/>
      <w:numFmt w:val="bullet"/>
      <w:lvlText w:val=""/>
      <w:lvlJc w:val="left"/>
      <w:pPr>
        <w:ind w:left="6500" w:hanging="360"/>
      </w:pPr>
      <w:rPr>
        <w:rFonts w:ascii="Wingdings" w:hAnsi="Wingdings" w:hint="default"/>
      </w:rPr>
    </w:lvl>
  </w:abstractNum>
  <w:abstractNum w:abstractNumId="18" w15:restartNumberingAfterBreak="0">
    <w:nsid w:val="50E52324"/>
    <w:multiLevelType w:val="hybridMultilevel"/>
    <w:tmpl w:val="E9923042"/>
    <w:lvl w:ilvl="0" w:tplc="08090001">
      <w:start w:val="1"/>
      <w:numFmt w:val="bullet"/>
      <w:lvlText w:val=""/>
      <w:lvlJc w:val="left"/>
      <w:pPr>
        <w:ind w:left="720" w:hanging="360"/>
      </w:pPr>
      <w:rPr>
        <w:rFonts w:ascii="Symbol" w:hAnsi="Symbol" w:hint="default"/>
        <w:color w:val="1F3864" w:themeColor="accent1" w:themeShade="8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7756E21"/>
    <w:multiLevelType w:val="hybridMultilevel"/>
    <w:tmpl w:val="8676BF4A"/>
    <w:lvl w:ilvl="0" w:tplc="33269C3A">
      <w:start w:val="1"/>
      <w:numFmt w:val="bullet"/>
      <w:lvlText w:val=""/>
      <w:lvlJc w:val="left"/>
      <w:pPr>
        <w:tabs>
          <w:tab w:val="num" w:pos="720"/>
        </w:tabs>
        <w:ind w:left="720" w:hanging="360"/>
      </w:pPr>
      <w:rPr>
        <w:rFonts w:ascii="Symbol" w:hAnsi="Symbol" w:hint="default"/>
      </w:rPr>
    </w:lvl>
    <w:lvl w:ilvl="1" w:tplc="DE923D16">
      <w:numFmt w:val="bullet"/>
      <w:lvlText w:val="o"/>
      <w:lvlJc w:val="left"/>
      <w:pPr>
        <w:tabs>
          <w:tab w:val="num" w:pos="1440"/>
        </w:tabs>
        <w:ind w:left="1440" w:hanging="360"/>
      </w:pPr>
      <w:rPr>
        <w:rFonts w:ascii="Courier New" w:hAnsi="Courier New" w:hint="default"/>
      </w:rPr>
    </w:lvl>
    <w:lvl w:ilvl="2" w:tplc="FA04FE90" w:tentative="1">
      <w:start w:val="1"/>
      <w:numFmt w:val="bullet"/>
      <w:lvlText w:val=""/>
      <w:lvlJc w:val="left"/>
      <w:pPr>
        <w:tabs>
          <w:tab w:val="num" w:pos="2160"/>
        </w:tabs>
        <w:ind w:left="2160" w:hanging="360"/>
      </w:pPr>
      <w:rPr>
        <w:rFonts w:ascii="Symbol" w:hAnsi="Symbol" w:hint="default"/>
      </w:rPr>
    </w:lvl>
    <w:lvl w:ilvl="3" w:tplc="5E58D9A2" w:tentative="1">
      <w:start w:val="1"/>
      <w:numFmt w:val="bullet"/>
      <w:lvlText w:val=""/>
      <w:lvlJc w:val="left"/>
      <w:pPr>
        <w:tabs>
          <w:tab w:val="num" w:pos="2880"/>
        </w:tabs>
        <w:ind w:left="2880" w:hanging="360"/>
      </w:pPr>
      <w:rPr>
        <w:rFonts w:ascii="Symbol" w:hAnsi="Symbol" w:hint="default"/>
      </w:rPr>
    </w:lvl>
    <w:lvl w:ilvl="4" w:tplc="A3A6C7A6" w:tentative="1">
      <w:start w:val="1"/>
      <w:numFmt w:val="bullet"/>
      <w:lvlText w:val=""/>
      <w:lvlJc w:val="left"/>
      <w:pPr>
        <w:tabs>
          <w:tab w:val="num" w:pos="3600"/>
        </w:tabs>
        <w:ind w:left="3600" w:hanging="360"/>
      </w:pPr>
      <w:rPr>
        <w:rFonts w:ascii="Symbol" w:hAnsi="Symbol" w:hint="default"/>
      </w:rPr>
    </w:lvl>
    <w:lvl w:ilvl="5" w:tplc="C1B82320" w:tentative="1">
      <w:start w:val="1"/>
      <w:numFmt w:val="bullet"/>
      <w:lvlText w:val=""/>
      <w:lvlJc w:val="left"/>
      <w:pPr>
        <w:tabs>
          <w:tab w:val="num" w:pos="4320"/>
        </w:tabs>
        <w:ind w:left="4320" w:hanging="360"/>
      </w:pPr>
      <w:rPr>
        <w:rFonts w:ascii="Symbol" w:hAnsi="Symbol" w:hint="default"/>
      </w:rPr>
    </w:lvl>
    <w:lvl w:ilvl="6" w:tplc="F56CEAE6" w:tentative="1">
      <w:start w:val="1"/>
      <w:numFmt w:val="bullet"/>
      <w:lvlText w:val=""/>
      <w:lvlJc w:val="left"/>
      <w:pPr>
        <w:tabs>
          <w:tab w:val="num" w:pos="5040"/>
        </w:tabs>
        <w:ind w:left="5040" w:hanging="360"/>
      </w:pPr>
      <w:rPr>
        <w:rFonts w:ascii="Symbol" w:hAnsi="Symbol" w:hint="default"/>
      </w:rPr>
    </w:lvl>
    <w:lvl w:ilvl="7" w:tplc="35C4F594" w:tentative="1">
      <w:start w:val="1"/>
      <w:numFmt w:val="bullet"/>
      <w:lvlText w:val=""/>
      <w:lvlJc w:val="left"/>
      <w:pPr>
        <w:tabs>
          <w:tab w:val="num" w:pos="5760"/>
        </w:tabs>
        <w:ind w:left="5760" w:hanging="360"/>
      </w:pPr>
      <w:rPr>
        <w:rFonts w:ascii="Symbol" w:hAnsi="Symbol" w:hint="default"/>
      </w:rPr>
    </w:lvl>
    <w:lvl w:ilvl="8" w:tplc="D5F0FA7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DA01CC8"/>
    <w:multiLevelType w:val="hybridMultilevel"/>
    <w:tmpl w:val="F8A0D3A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FDE0872"/>
    <w:multiLevelType w:val="hybridMultilevel"/>
    <w:tmpl w:val="72A49108"/>
    <w:lvl w:ilvl="0" w:tplc="491E6D66">
      <w:start w:val="1"/>
      <w:numFmt w:val="bullet"/>
      <w:lvlText w:val=""/>
      <w:lvlJc w:val="left"/>
      <w:pPr>
        <w:tabs>
          <w:tab w:val="num" w:pos="720"/>
        </w:tabs>
        <w:ind w:left="720" w:hanging="360"/>
      </w:pPr>
      <w:rPr>
        <w:rFonts w:ascii="Symbol" w:hAnsi="Symbol" w:hint="default"/>
      </w:rPr>
    </w:lvl>
    <w:lvl w:ilvl="1" w:tplc="77AED23C" w:tentative="1">
      <w:start w:val="1"/>
      <w:numFmt w:val="bullet"/>
      <w:lvlText w:val=""/>
      <w:lvlJc w:val="left"/>
      <w:pPr>
        <w:tabs>
          <w:tab w:val="num" w:pos="1440"/>
        </w:tabs>
        <w:ind w:left="1440" w:hanging="360"/>
      </w:pPr>
      <w:rPr>
        <w:rFonts w:ascii="Symbol" w:hAnsi="Symbol" w:hint="default"/>
      </w:rPr>
    </w:lvl>
    <w:lvl w:ilvl="2" w:tplc="D3725158" w:tentative="1">
      <w:start w:val="1"/>
      <w:numFmt w:val="bullet"/>
      <w:lvlText w:val=""/>
      <w:lvlJc w:val="left"/>
      <w:pPr>
        <w:tabs>
          <w:tab w:val="num" w:pos="2160"/>
        </w:tabs>
        <w:ind w:left="2160" w:hanging="360"/>
      </w:pPr>
      <w:rPr>
        <w:rFonts w:ascii="Symbol" w:hAnsi="Symbol" w:hint="default"/>
      </w:rPr>
    </w:lvl>
    <w:lvl w:ilvl="3" w:tplc="FFA0617C" w:tentative="1">
      <w:start w:val="1"/>
      <w:numFmt w:val="bullet"/>
      <w:lvlText w:val=""/>
      <w:lvlJc w:val="left"/>
      <w:pPr>
        <w:tabs>
          <w:tab w:val="num" w:pos="2880"/>
        </w:tabs>
        <w:ind w:left="2880" w:hanging="360"/>
      </w:pPr>
      <w:rPr>
        <w:rFonts w:ascii="Symbol" w:hAnsi="Symbol" w:hint="default"/>
      </w:rPr>
    </w:lvl>
    <w:lvl w:ilvl="4" w:tplc="33362AB6" w:tentative="1">
      <w:start w:val="1"/>
      <w:numFmt w:val="bullet"/>
      <w:lvlText w:val=""/>
      <w:lvlJc w:val="left"/>
      <w:pPr>
        <w:tabs>
          <w:tab w:val="num" w:pos="3600"/>
        </w:tabs>
        <w:ind w:left="3600" w:hanging="360"/>
      </w:pPr>
      <w:rPr>
        <w:rFonts w:ascii="Symbol" w:hAnsi="Symbol" w:hint="default"/>
      </w:rPr>
    </w:lvl>
    <w:lvl w:ilvl="5" w:tplc="0A56E152" w:tentative="1">
      <w:start w:val="1"/>
      <w:numFmt w:val="bullet"/>
      <w:lvlText w:val=""/>
      <w:lvlJc w:val="left"/>
      <w:pPr>
        <w:tabs>
          <w:tab w:val="num" w:pos="4320"/>
        </w:tabs>
        <w:ind w:left="4320" w:hanging="360"/>
      </w:pPr>
      <w:rPr>
        <w:rFonts w:ascii="Symbol" w:hAnsi="Symbol" w:hint="default"/>
      </w:rPr>
    </w:lvl>
    <w:lvl w:ilvl="6" w:tplc="940C106A" w:tentative="1">
      <w:start w:val="1"/>
      <w:numFmt w:val="bullet"/>
      <w:lvlText w:val=""/>
      <w:lvlJc w:val="left"/>
      <w:pPr>
        <w:tabs>
          <w:tab w:val="num" w:pos="5040"/>
        </w:tabs>
        <w:ind w:left="5040" w:hanging="360"/>
      </w:pPr>
      <w:rPr>
        <w:rFonts w:ascii="Symbol" w:hAnsi="Symbol" w:hint="default"/>
      </w:rPr>
    </w:lvl>
    <w:lvl w:ilvl="7" w:tplc="FB745A52" w:tentative="1">
      <w:start w:val="1"/>
      <w:numFmt w:val="bullet"/>
      <w:lvlText w:val=""/>
      <w:lvlJc w:val="left"/>
      <w:pPr>
        <w:tabs>
          <w:tab w:val="num" w:pos="5760"/>
        </w:tabs>
        <w:ind w:left="5760" w:hanging="360"/>
      </w:pPr>
      <w:rPr>
        <w:rFonts w:ascii="Symbol" w:hAnsi="Symbol" w:hint="default"/>
      </w:rPr>
    </w:lvl>
    <w:lvl w:ilvl="8" w:tplc="7172BFB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02A78DB"/>
    <w:multiLevelType w:val="hybridMultilevel"/>
    <w:tmpl w:val="0E4841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3F27D52"/>
    <w:multiLevelType w:val="hybridMultilevel"/>
    <w:tmpl w:val="25CA1AC2"/>
    <w:lvl w:ilvl="0" w:tplc="08090001">
      <w:start w:val="1"/>
      <w:numFmt w:val="bullet"/>
      <w:lvlText w:val=""/>
      <w:lvlJc w:val="left"/>
      <w:pPr>
        <w:ind w:left="360" w:hanging="360"/>
      </w:pPr>
      <w:rPr>
        <w:rFonts w:ascii="Symbol" w:hAnsi="Symbol" w:hint="default"/>
        <w:color w:val="1F3864" w:themeColor="accent1" w:themeShade="80"/>
      </w:rPr>
    </w:lvl>
    <w:lvl w:ilvl="1" w:tplc="041F0003" w:tentative="1">
      <w:start w:val="1"/>
      <w:numFmt w:val="bullet"/>
      <w:lvlText w:val="o"/>
      <w:lvlJc w:val="left"/>
      <w:pPr>
        <w:ind w:left="513" w:hanging="360"/>
      </w:pPr>
      <w:rPr>
        <w:rFonts w:ascii="Courier New" w:hAnsi="Courier New" w:cs="Courier New" w:hint="default"/>
      </w:rPr>
    </w:lvl>
    <w:lvl w:ilvl="2" w:tplc="041F0005" w:tentative="1">
      <w:start w:val="1"/>
      <w:numFmt w:val="bullet"/>
      <w:lvlText w:val=""/>
      <w:lvlJc w:val="left"/>
      <w:pPr>
        <w:ind w:left="1233" w:hanging="360"/>
      </w:pPr>
      <w:rPr>
        <w:rFonts w:ascii="Wingdings" w:hAnsi="Wingdings" w:hint="default"/>
      </w:rPr>
    </w:lvl>
    <w:lvl w:ilvl="3" w:tplc="041F0001" w:tentative="1">
      <w:start w:val="1"/>
      <w:numFmt w:val="bullet"/>
      <w:lvlText w:val=""/>
      <w:lvlJc w:val="left"/>
      <w:pPr>
        <w:ind w:left="1953" w:hanging="360"/>
      </w:pPr>
      <w:rPr>
        <w:rFonts w:ascii="Symbol" w:hAnsi="Symbol" w:hint="default"/>
      </w:rPr>
    </w:lvl>
    <w:lvl w:ilvl="4" w:tplc="041F0003" w:tentative="1">
      <w:start w:val="1"/>
      <w:numFmt w:val="bullet"/>
      <w:lvlText w:val="o"/>
      <w:lvlJc w:val="left"/>
      <w:pPr>
        <w:ind w:left="2673" w:hanging="360"/>
      </w:pPr>
      <w:rPr>
        <w:rFonts w:ascii="Courier New" w:hAnsi="Courier New" w:cs="Courier New" w:hint="default"/>
      </w:rPr>
    </w:lvl>
    <w:lvl w:ilvl="5" w:tplc="041F0005" w:tentative="1">
      <w:start w:val="1"/>
      <w:numFmt w:val="bullet"/>
      <w:lvlText w:val=""/>
      <w:lvlJc w:val="left"/>
      <w:pPr>
        <w:ind w:left="3393" w:hanging="360"/>
      </w:pPr>
      <w:rPr>
        <w:rFonts w:ascii="Wingdings" w:hAnsi="Wingdings" w:hint="default"/>
      </w:rPr>
    </w:lvl>
    <w:lvl w:ilvl="6" w:tplc="041F0001" w:tentative="1">
      <w:start w:val="1"/>
      <w:numFmt w:val="bullet"/>
      <w:lvlText w:val=""/>
      <w:lvlJc w:val="left"/>
      <w:pPr>
        <w:ind w:left="4113" w:hanging="360"/>
      </w:pPr>
      <w:rPr>
        <w:rFonts w:ascii="Symbol" w:hAnsi="Symbol" w:hint="default"/>
      </w:rPr>
    </w:lvl>
    <w:lvl w:ilvl="7" w:tplc="041F0003" w:tentative="1">
      <w:start w:val="1"/>
      <w:numFmt w:val="bullet"/>
      <w:lvlText w:val="o"/>
      <w:lvlJc w:val="left"/>
      <w:pPr>
        <w:ind w:left="4833" w:hanging="360"/>
      </w:pPr>
      <w:rPr>
        <w:rFonts w:ascii="Courier New" w:hAnsi="Courier New" w:cs="Courier New" w:hint="default"/>
      </w:rPr>
    </w:lvl>
    <w:lvl w:ilvl="8" w:tplc="041F0005" w:tentative="1">
      <w:start w:val="1"/>
      <w:numFmt w:val="bullet"/>
      <w:lvlText w:val=""/>
      <w:lvlJc w:val="left"/>
      <w:pPr>
        <w:ind w:left="5553" w:hanging="360"/>
      </w:pPr>
      <w:rPr>
        <w:rFonts w:ascii="Wingdings" w:hAnsi="Wingdings" w:hint="default"/>
      </w:rPr>
    </w:lvl>
  </w:abstractNum>
  <w:abstractNum w:abstractNumId="24" w15:restartNumberingAfterBreak="0">
    <w:nsid w:val="64501CDC"/>
    <w:multiLevelType w:val="multilevel"/>
    <w:tmpl w:val="E49E3340"/>
    <w:styleLink w:val="Stil1"/>
    <w:lvl w:ilvl="0">
      <w:start w:val="1"/>
      <w:numFmt w:val="decimal"/>
      <w:lvlText w:val="%1."/>
      <w:lvlJc w:val="left"/>
      <w:pPr>
        <w:ind w:left="227" w:hanging="22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6EB56C6"/>
    <w:multiLevelType w:val="hybridMultilevel"/>
    <w:tmpl w:val="680AA7E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BAA76F6"/>
    <w:multiLevelType w:val="hybridMultilevel"/>
    <w:tmpl w:val="021058C6"/>
    <w:lvl w:ilvl="0" w:tplc="041F0003">
      <w:start w:val="1"/>
      <w:numFmt w:val="bullet"/>
      <w:lvlText w:val="o"/>
      <w:lvlJc w:val="left"/>
      <w:pPr>
        <w:ind w:left="360" w:hanging="360"/>
      </w:pPr>
      <w:rPr>
        <w:rFonts w:ascii="Courier New" w:hAnsi="Courier New" w:cs="Courier New" w:hint="default"/>
        <w:color w:val="1F3864" w:themeColor="accent1" w:themeShade="80"/>
      </w:rPr>
    </w:lvl>
    <w:lvl w:ilvl="1" w:tplc="041F0003" w:tentative="1">
      <w:start w:val="1"/>
      <w:numFmt w:val="bullet"/>
      <w:lvlText w:val="o"/>
      <w:lvlJc w:val="left"/>
      <w:pPr>
        <w:ind w:left="513" w:hanging="360"/>
      </w:pPr>
      <w:rPr>
        <w:rFonts w:ascii="Courier New" w:hAnsi="Courier New" w:cs="Courier New" w:hint="default"/>
      </w:rPr>
    </w:lvl>
    <w:lvl w:ilvl="2" w:tplc="041F0005" w:tentative="1">
      <w:start w:val="1"/>
      <w:numFmt w:val="bullet"/>
      <w:lvlText w:val=""/>
      <w:lvlJc w:val="left"/>
      <w:pPr>
        <w:ind w:left="1233" w:hanging="360"/>
      </w:pPr>
      <w:rPr>
        <w:rFonts w:ascii="Wingdings" w:hAnsi="Wingdings" w:hint="default"/>
      </w:rPr>
    </w:lvl>
    <w:lvl w:ilvl="3" w:tplc="041F0001" w:tentative="1">
      <w:start w:val="1"/>
      <w:numFmt w:val="bullet"/>
      <w:lvlText w:val=""/>
      <w:lvlJc w:val="left"/>
      <w:pPr>
        <w:ind w:left="1953" w:hanging="360"/>
      </w:pPr>
      <w:rPr>
        <w:rFonts w:ascii="Symbol" w:hAnsi="Symbol" w:hint="default"/>
      </w:rPr>
    </w:lvl>
    <w:lvl w:ilvl="4" w:tplc="041F0003" w:tentative="1">
      <w:start w:val="1"/>
      <w:numFmt w:val="bullet"/>
      <w:lvlText w:val="o"/>
      <w:lvlJc w:val="left"/>
      <w:pPr>
        <w:ind w:left="2673" w:hanging="360"/>
      </w:pPr>
      <w:rPr>
        <w:rFonts w:ascii="Courier New" w:hAnsi="Courier New" w:cs="Courier New" w:hint="default"/>
      </w:rPr>
    </w:lvl>
    <w:lvl w:ilvl="5" w:tplc="041F0005" w:tentative="1">
      <w:start w:val="1"/>
      <w:numFmt w:val="bullet"/>
      <w:lvlText w:val=""/>
      <w:lvlJc w:val="left"/>
      <w:pPr>
        <w:ind w:left="3393" w:hanging="360"/>
      </w:pPr>
      <w:rPr>
        <w:rFonts w:ascii="Wingdings" w:hAnsi="Wingdings" w:hint="default"/>
      </w:rPr>
    </w:lvl>
    <w:lvl w:ilvl="6" w:tplc="041F0001" w:tentative="1">
      <w:start w:val="1"/>
      <w:numFmt w:val="bullet"/>
      <w:lvlText w:val=""/>
      <w:lvlJc w:val="left"/>
      <w:pPr>
        <w:ind w:left="4113" w:hanging="360"/>
      </w:pPr>
      <w:rPr>
        <w:rFonts w:ascii="Symbol" w:hAnsi="Symbol" w:hint="default"/>
      </w:rPr>
    </w:lvl>
    <w:lvl w:ilvl="7" w:tplc="041F0003" w:tentative="1">
      <w:start w:val="1"/>
      <w:numFmt w:val="bullet"/>
      <w:lvlText w:val="o"/>
      <w:lvlJc w:val="left"/>
      <w:pPr>
        <w:ind w:left="4833" w:hanging="360"/>
      </w:pPr>
      <w:rPr>
        <w:rFonts w:ascii="Courier New" w:hAnsi="Courier New" w:cs="Courier New" w:hint="default"/>
      </w:rPr>
    </w:lvl>
    <w:lvl w:ilvl="8" w:tplc="041F0005" w:tentative="1">
      <w:start w:val="1"/>
      <w:numFmt w:val="bullet"/>
      <w:lvlText w:val=""/>
      <w:lvlJc w:val="left"/>
      <w:pPr>
        <w:ind w:left="5553" w:hanging="360"/>
      </w:pPr>
      <w:rPr>
        <w:rFonts w:ascii="Wingdings" w:hAnsi="Wingdings" w:hint="default"/>
      </w:rPr>
    </w:lvl>
  </w:abstractNum>
  <w:abstractNum w:abstractNumId="27" w15:restartNumberingAfterBreak="0">
    <w:nsid w:val="7BB2254C"/>
    <w:multiLevelType w:val="hybridMultilevel"/>
    <w:tmpl w:val="1DD4B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DFF6F22"/>
    <w:multiLevelType w:val="hybridMultilevel"/>
    <w:tmpl w:val="838E861E"/>
    <w:lvl w:ilvl="0" w:tplc="04070003">
      <w:start w:val="1"/>
      <w:numFmt w:val="decimal"/>
      <w:pStyle w:val="Heading13"/>
      <w:lvlText w:val="6.%1"/>
      <w:lvlJc w:val="left"/>
      <w:pPr>
        <w:ind w:left="1571" w:hanging="360"/>
      </w:pPr>
      <w:rPr>
        <w:rFonts w:hint="default"/>
      </w:rPr>
    </w:lvl>
    <w:lvl w:ilvl="1" w:tplc="04070003" w:tentative="1">
      <w:start w:val="1"/>
      <w:numFmt w:val="lowerLetter"/>
      <w:lvlText w:val="%2."/>
      <w:lvlJc w:val="left"/>
      <w:pPr>
        <w:ind w:left="2291" w:hanging="360"/>
      </w:pPr>
    </w:lvl>
    <w:lvl w:ilvl="2" w:tplc="04070005" w:tentative="1">
      <w:start w:val="1"/>
      <w:numFmt w:val="lowerRoman"/>
      <w:lvlText w:val="%3."/>
      <w:lvlJc w:val="right"/>
      <w:pPr>
        <w:ind w:left="3011" w:hanging="180"/>
      </w:pPr>
    </w:lvl>
    <w:lvl w:ilvl="3" w:tplc="04070001" w:tentative="1">
      <w:start w:val="1"/>
      <w:numFmt w:val="decimal"/>
      <w:lvlText w:val="%4."/>
      <w:lvlJc w:val="left"/>
      <w:pPr>
        <w:ind w:left="3731" w:hanging="360"/>
      </w:pPr>
    </w:lvl>
    <w:lvl w:ilvl="4" w:tplc="04070003" w:tentative="1">
      <w:start w:val="1"/>
      <w:numFmt w:val="lowerLetter"/>
      <w:lvlText w:val="%5."/>
      <w:lvlJc w:val="left"/>
      <w:pPr>
        <w:ind w:left="4451" w:hanging="360"/>
      </w:pPr>
    </w:lvl>
    <w:lvl w:ilvl="5" w:tplc="04070005" w:tentative="1">
      <w:start w:val="1"/>
      <w:numFmt w:val="lowerRoman"/>
      <w:lvlText w:val="%6."/>
      <w:lvlJc w:val="right"/>
      <w:pPr>
        <w:ind w:left="5171" w:hanging="180"/>
      </w:pPr>
    </w:lvl>
    <w:lvl w:ilvl="6" w:tplc="04070001" w:tentative="1">
      <w:start w:val="1"/>
      <w:numFmt w:val="decimal"/>
      <w:lvlText w:val="%7."/>
      <w:lvlJc w:val="left"/>
      <w:pPr>
        <w:ind w:left="5891" w:hanging="360"/>
      </w:pPr>
    </w:lvl>
    <w:lvl w:ilvl="7" w:tplc="04070003" w:tentative="1">
      <w:start w:val="1"/>
      <w:numFmt w:val="lowerLetter"/>
      <w:lvlText w:val="%8."/>
      <w:lvlJc w:val="left"/>
      <w:pPr>
        <w:ind w:left="6611" w:hanging="360"/>
      </w:pPr>
    </w:lvl>
    <w:lvl w:ilvl="8" w:tplc="04070005" w:tentative="1">
      <w:start w:val="1"/>
      <w:numFmt w:val="lowerRoman"/>
      <w:lvlText w:val="%9."/>
      <w:lvlJc w:val="right"/>
      <w:pPr>
        <w:ind w:left="7331" w:hanging="180"/>
      </w:pPr>
    </w:lvl>
  </w:abstractNum>
  <w:num w:numId="1">
    <w:abstractNumId w:val="0"/>
  </w:num>
  <w:num w:numId="2">
    <w:abstractNumId w:val="24"/>
  </w:num>
  <w:num w:numId="3">
    <w:abstractNumId w:val="10"/>
  </w:num>
  <w:num w:numId="4">
    <w:abstractNumId w:val="2"/>
  </w:num>
  <w:num w:numId="5">
    <w:abstractNumId w:val="5"/>
  </w:num>
  <w:num w:numId="6">
    <w:abstractNumId w:val="20"/>
  </w:num>
  <w:num w:numId="7">
    <w:abstractNumId w:val="28"/>
  </w:num>
  <w:num w:numId="8">
    <w:abstractNumId w:val="3"/>
  </w:num>
  <w:num w:numId="9">
    <w:abstractNumId w:val="4"/>
  </w:num>
  <w:num w:numId="10">
    <w:abstractNumId w:val="14"/>
  </w:num>
  <w:num w:numId="11">
    <w:abstractNumId w:val="0"/>
  </w:num>
  <w:num w:numId="12">
    <w:abstractNumId w:val="1"/>
  </w:num>
  <w:num w:numId="13">
    <w:abstractNumId w:val="25"/>
  </w:num>
  <w:num w:numId="14">
    <w:abstractNumId w:val="17"/>
  </w:num>
  <w:num w:numId="15">
    <w:abstractNumId w:val="0"/>
  </w:num>
  <w:num w:numId="16">
    <w:abstractNumId w:val="0"/>
  </w:num>
  <w:num w:numId="17">
    <w:abstractNumId w:val="0"/>
  </w:num>
  <w:num w:numId="18">
    <w:abstractNumId w:val="7"/>
  </w:num>
  <w:num w:numId="19">
    <w:abstractNumId w:val="16"/>
  </w:num>
  <w:num w:numId="20">
    <w:abstractNumId w:val="23"/>
  </w:num>
  <w:num w:numId="21">
    <w:abstractNumId w:val="26"/>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18"/>
  </w:num>
  <w:num w:numId="35">
    <w:abstractNumId w:val="13"/>
  </w:num>
  <w:num w:numId="36">
    <w:abstractNumId w:val="22"/>
  </w:num>
  <w:num w:numId="37">
    <w:abstractNumId w:val="8"/>
  </w:num>
  <w:num w:numId="38">
    <w:abstractNumId w:val="12"/>
  </w:num>
  <w:num w:numId="39">
    <w:abstractNumId w:val="0"/>
  </w:num>
  <w:num w:numId="40">
    <w:abstractNumId w:val="0"/>
  </w:num>
  <w:num w:numId="41">
    <w:abstractNumId w:val="9"/>
  </w:num>
  <w:num w:numId="42">
    <w:abstractNumId w:val="27"/>
  </w:num>
  <w:num w:numId="43">
    <w:abstractNumId w:val="0"/>
  </w:num>
  <w:num w:numId="44">
    <w:abstractNumId w:val="0"/>
  </w:num>
  <w:num w:numId="45">
    <w:abstractNumId w:val="0"/>
  </w:num>
  <w:num w:numId="46">
    <w:abstractNumId w:val="6"/>
  </w:num>
  <w:num w:numId="47">
    <w:abstractNumId w:val="19"/>
  </w:num>
  <w:num w:numId="48">
    <w:abstractNumId w:val="15"/>
  </w:num>
  <w:num w:numId="49">
    <w:abstractNumId w:val="21"/>
  </w:num>
  <w:num w:numId="5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20"/>
    <w:rsid w:val="00001BD8"/>
    <w:rsid w:val="000105D3"/>
    <w:rsid w:val="0001274C"/>
    <w:rsid w:val="00014977"/>
    <w:rsid w:val="00015367"/>
    <w:rsid w:val="00023E59"/>
    <w:rsid w:val="00026AF1"/>
    <w:rsid w:val="000377A6"/>
    <w:rsid w:val="00040674"/>
    <w:rsid w:val="00043712"/>
    <w:rsid w:val="00050B68"/>
    <w:rsid w:val="000608AB"/>
    <w:rsid w:val="000611E7"/>
    <w:rsid w:val="00074358"/>
    <w:rsid w:val="00074B92"/>
    <w:rsid w:val="00074DA2"/>
    <w:rsid w:val="00075C2F"/>
    <w:rsid w:val="00081868"/>
    <w:rsid w:val="00085933"/>
    <w:rsid w:val="000863DF"/>
    <w:rsid w:val="000873A7"/>
    <w:rsid w:val="00090301"/>
    <w:rsid w:val="00092DC5"/>
    <w:rsid w:val="000931D3"/>
    <w:rsid w:val="000952C1"/>
    <w:rsid w:val="0009762C"/>
    <w:rsid w:val="000A124F"/>
    <w:rsid w:val="000A338A"/>
    <w:rsid w:val="000A4501"/>
    <w:rsid w:val="000B143A"/>
    <w:rsid w:val="000B726B"/>
    <w:rsid w:val="000C2812"/>
    <w:rsid w:val="000C3000"/>
    <w:rsid w:val="000D221A"/>
    <w:rsid w:val="000D305D"/>
    <w:rsid w:val="000D5ACA"/>
    <w:rsid w:val="000D7199"/>
    <w:rsid w:val="000E6071"/>
    <w:rsid w:val="000E6309"/>
    <w:rsid w:val="000F649F"/>
    <w:rsid w:val="000F70EB"/>
    <w:rsid w:val="00104038"/>
    <w:rsid w:val="0010660A"/>
    <w:rsid w:val="00106965"/>
    <w:rsid w:val="00112DCB"/>
    <w:rsid w:val="0011792C"/>
    <w:rsid w:val="00117964"/>
    <w:rsid w:val="00120747"/>
    <w:rsid w:val="00124C8D"/>
    <w:rsid w:val="00132CCF"/>
    <w:rsid w:val="001416B9"/>
    <w:rsid w:val="001441EF"/>
    <w:rsid w:val="0015053E"/>
    <w:rsid w:val="001528A9"/>
    <w:rsid w:val="0015375A"/>
    <w:rsid w:val="00157603"/>
    <w:rsid w:val="00161A1D"/>
    <w:rsid w:val="00164534"/>
    <w:rsid w:val="00174799"/>
    <w:rsid w:val="0017698C"/>
    <w:rsid w:val="001808B1"/>
    <w:rsid w:val="00181A57"/>
    <w:rsid w:val="00184528"/>
    <w:rsid w:val="00184D3C"/>
    <w:rsid w:val="00185334"/>
    <w:rsid w:val="001919B9"/>
    <w:rsid w:val="00192610"/>
    <w:rsid w:val="001949EE"/>
    <w:rsid w:val="00194C5F"/>
    <w:rsid w:val="00194DBE"/>
    <w:rsid w:val="00195265"/>
    <w:rsid w:val="0019577E"/>
    <w:rsid w:val="001A3432"/>
    <w:rsid w:val="001A35CE"/>
    <w:rsid w:val="001A7BAB"/>
    <w:rsid w:val="001B25DC"/>
    <w:rsid w:val="001B3A1B"/>
    <w:rsid w:val="001C0A44"/>
    <w:rsid w:val="001C2BA4"/>
    <w:rsid w:val="001C5B74"/>
    <w:rsid w:val="001D0603"/>
    <w:rsid w:val="001D1BAD"/>
    <w:rsid w:val="001D2451"/>
    <w:rsid w:val="001D2D06"/>
    <w:rsid w:val="001D4E6D"/>
    <w:rsid w:val="001D5543"/>
    <w:rsid w:val="001D69AA"/>
    <w:rsid w:val="001E299A"/>
    <w:rsid w:val="001E3944"/>
    <w:rsid w:val="001F3775"/>
    <w:rsid w:val="001F6497"/>
    <w:rsid w:val="001F6FA4"/>
    <w:rsid w:val="001F7412"/>
    <w:rsid w:val="00201178"/>
    <w:rsid w:val="00201E6B"/>
    <w:rsid w:val="00210F75"/>
    <w:rsid w:val="002110BA"/>
    <w:rsid w:val="00211D08"/>
    <w:rsid w:val="0021420D"/>
    <w:rsid w:val="00220B73"/>
    <w:rsid w:val="00221A04"/>
    <w:rsid w:val="00222100"/>
    <w:rsid w:val="00224B4B"/>
    <w:rsid w:val="00224BFC"/>
    <w:rsid w:val="00225D1A"/>
    <w:rsid w:val="002266D0"/>
    <w:rsid w:val="00230774"/>
    <w:rsid w:val="00237E36"/>
    <w:rsid w:val="002415D6"/>
    <w:rsid w:val="00242F35"/>
    <w:rsid w:val="00243EBE"/>
    <w:rsid w:val="00243FF1"/>
    <w:rsid w:val="00244DB1"/>
    <w:rsid w:val="00250C15"/>
    <w:rsid w:val="002547A0"/>
    <w:rsid w:val="00261F55"/>
    <w:rsid w:val="002638BD"/>
    <w:rsid w:val="00263AB0"/>
    <w:rsid w:val="002648E5"/>
    <w:rsid w:val="002664B3"/>
    <w:rsid w:val="00267562"/>
    <w:rsid w:val="00270809"/>
    <w:rsid w:val="00273791"/>
    <w:rsid w:val="00283DFC"/>
    <w:rsid w:val="0029105A"/>
    <w:rsid w:val="00291A60"/>
    <w:rsid w:val="002957D7"/>
    <w:rsid w:val="0029682D"/>
    <w:rsid w:val="00297643"/>
    <w:rsid w:val="002A083C"/>
    <w:rsid w:val="002A493A"/>
    <w:rsid w:val="002A6C23"/>
    <w:rsid w:val="002B3913"/>
    <w:rsid w:val="002B6547"/>
    <w:rsid w:val="002C1C2F"/>
    <w:rsid w:val="002C35A2"/>
    <w:rsid w:val="002C3F54"/>
    <w:rsid w:val="002C5D47"/>
    <w:rsid w:val="002D0F13"/>
    <w:rsid w:val="002D3DFE"/>
    <w:rsid w:val="002E23BA"/>
    <w:rsid w:val="002E2E00"/>
    <w:rsid w:val="002F1F6D"/>
    <w:rsid w:val="002F33D8"/>
    <w:rsid w:val="002F3B75"/>
    <w:rsid w:val="002F5086"/>
    <w:rsid w:val="002F6439"/>
    <w:rsid w:val="002F7376"/>
    <w:rsid w:val="00300F77"/>
    <w:rsid w:val="00302529"/>
    <w:rsid w:val="003025C2"/>
    <w:rsid w:val="00310286"/>
    <w:rsid w:val="0031361C"/>
    <w:rsid w:val="0032209A"/>
    <w:rsid w:val="003331C3"/>
    <w:rsid w:val="00333565"/>
    <w:rsid w:val="00333A21"/>
    <w:rsid w:val="003340AE"/>
    <w:rsid w:val="00337FB5"/>
    <w:rsid w:val="00353402"/>
    <w:rsid w:val="00355716"/>
    <w:rsid w:val="00356501"/>
    <w:rsid w:val="0035678B"/>
    <w:rsid w:val="00357D98"/>
    <w:rsid w:val="00360EC8"/>
    <w:rsid w:val="00364B2B"/>
    <w:rsid w:val="00364BBD"/>
    <w:rsid w:val="0037264A"/>
    <w:rsid w:val="00376774"/>
    <w:rsid w:val="00377210"/>
    <w:rsid w:val="003775DE"/>
    <w:rsid w:val="003924B4"/>
    <w:rsid w:val="00393CB6"/>
    <w:rsid w:val="00393E92"/>
    <w:rsid w:val="003965D3"/>
    <w:rsid w:val="00397614"/>
    <w:rsid w:val="003A2442"/>
    <w:rsid w:val="003C12BC"/>
    <w:rsid w:val="003C37CA"/>
    <w:rsid w:val="003C4F58"/>
    <w:rsid w:val="003D750D"/>
    <w:rsid w:val="003E15DD"/>
    <w:rsid w:val="003E3A25"/>
    <w:rsid w:val="003E3F55"/>
    <w:rsid w:val="003E53A7"/>
    <w:rsid w:val="003E5F60"/>
    <w:rsid w:val="003E602C"/>
    <w:rsid w:val="003E7882"/>
    <w:rsid w:val="003F1259"/>
    <w:rsid w:val="003F187F"/>
    <w:rsid w:val="003F1DD9"/>
    <w:rsid w:val="003F5AA1"/>
    <w:rsid w:val="00402F7D"/>
    <w:rsid w:val="00403852"/>
    <w:rsid w:val="00405DDA"/>
    <w:rsid w:val="0041006E"/>
    <w:rsid w:val="004107B5"/>
    <w:rsid w:val="00415A31"/>
    <w:rsid w:val="00416F91"/>
    <w:rsid w:val="004173C3"/>
    <w:rsid w:val="00430133"/>
    <w:rsid w:val="004313DE"/>
    <w:rsid w:val="0043145E"/>
    <w:rsid w:val="0043331A"/>
    <w:rsid w:val="004406D3"/>
    <w:rsid w:val="00444E2F"/>
    <w:rsid w:val="00446B3B"/>
    <w:rsid w:val="00451C23"/>
    <w:rsid w:val="0045245B"/>
    <w:rsid w:val="00452857"/>
    <w:rsid w:val="00453C97"/>
    <w:rsid w:val="00453FB1"/>
    <w:rsid w:val="0045713F"/>
    <w:rsid w:val="004654E2"/>
    <w:rsid w:val="00465AE6"/>
    <w:rsid w:val="004675A0"/>
    <w:rsid w:val="00474907"/>
    <w:rsid w:val="00477A4A"/>
    <w:rsid w:val="004806ED"/>
    <w:rsid w:val="00483A34"/>
    <w:rsid w:val="004914C3"/>
    <w:rsid w:val="00493E41"/>
    <w:rsid w:val="004963A5"/>
    <w:rsid w:val="00497994"/>
    <w:rsid w:val="004A3580"/>
    <w:rsid w:val="004B20EE"/>
    <w:rsid w:val="004B47F1"/>
    <w:rsid w:val="004D0B48"/>
    <w:rsid w:val="004D1403"/>
    <w:rsid w:val="004D1B35"/>
    <w:rsid w:val="004D3245"/>
    <w:rsid w:val="004D7968"/>
    <w:rsid w:val="004E01BA"/>
    <w:rsid w:val="004E2A54"/>
    <w:rsid w:val="004E35F9"/>
    <w:rsid w:val="004E6F60"/>
    <w:rsid w:val="004F15D3"/>
    <w:rsid w:val="004F40CE"/>
    <w:rsid w:val="004F4FC5"/>
    <w:rsid w:val="005006E1"/>
    <w:rsid w:val="0050084C"/>
    <w:rsid w:val="00501C3E"/>
    <w:rsid w:val="00503E2C"/>
    <w:rsid w:val="00503E36"/>
    <w:rsid w:val="00511FFB"/>
    <w:rsid w:val="005214A6"/>
    <w:rsid w:val="005222B6"/>
    <w:rsid w:val="00524E63"/>
    <w:rsid w:val="00525820"/>
    <w:rsid w:val="00530CC5"/>
    <w:rsid w:val="005326C6"/>
    <w:rsid w:val="00535671"/>
    <w:rsid w:val="00537774"/>
    <w:rsid w:val="00540D93"/>
    <w:rsid w:val="005550F7"/>
    <w:rsid w:val="00557D6E"/>
    <w:rsid w:val="00560238"/>
    <w:rsid w:val="00571F65"/>
    <w:rsid w:val="00572D1A"/>
    <w:rsid w:val="005754D9"/>
    <w:rsid w:val="0058137D"/>
    <w:rsid w:val="00582909"/>
    <w:rsid w:val="005842A4"/>
    <w:rsid w:val="00590584"/>
    <w:rsid w:val="0059145A"/>
    <w:rsid w:val="0059171D"/>
    <w:rsid w:val="00594F9F"/>
    <w:rsid w:val="00595570"/>
    <w:rsid w:val="0059600C"/>
    <w:rsid w:val="005A5658"/>
    <w:rsid w:val="005A7A2F"/>
    <w:rsid w:val="005B2413"/>
    <w:rsid w:val="005C006C"/>
    <w:rsid w:val="005C1334"/>
    <w:rsid w:val="005C2DE4"/>
    <w:rsid w:val="005C47B2"/>
    <w:rsid w:val="005C5B72"/>
    <w:rsid w:val="005C7005"/>
    <w:rsid w:val="005D183B"/>
    <w:rsid w:val="005D6384"/>
    <w:rsid w:val="005D6D37"/>
    <w:rsid w:val="005D7488"/>
    <w:rsid w:val="005E50DE"/>
    <w:rsid w:val="0060120C"/>
    <w:rsid w:val="0060278E"/>
    <w:rsid w:val="006114B2"/>
    <w:rsid w:val="00613D01"/>
    <w:rsid w:val="00615D43"/>
    <w:rsid w:val="00616B29"/>
    <w:rsid w:val="006261F1"/>
    <w:rsid w:val="0062632E"/>
    <w:rsid w:val="00626ADC"/>
    <w:rsid w:val="006273B7"/>
    <w:rsid w:val="00630156"/>
    <w:rsid w:val="00637AFE"/>
    <w:rsid w:val="0065025C"/>
    <w:rsid w:val="00655773"/>
    <w:rsid w:val="0068169D"/>
    <w:rsid w:val="00682440"/>
    <w:rsid w:val="00693561"/>
    <w:rsid w:val="00694C66"/>
    <w:rsid w:val="00695716"/>
    <w:rsid w:val="006A62C1"/>
    <w:rsid w:val="006A6BB5"/>
    <w:rsid w:val="006B24EF"/>
    <w:rsid w:val="006B36F3"/>
    <w:rsid w:val="006B725A"/>
    <w:rsid w:val="006B759C"/>
    <w:rsid w:val="006C1604"/>
    <w:rsid w:val="006C5AB4"/>
    <w:rsid w:val="006C5D39"/>
    <w:rsid w:val="006D02B2"/>
    <w:rsid w:val="006D0D02"/>
    <w:rsid w:val="006D635D"/>
    <w:rsid w:val="006D645A"/>
    <w:rsid w:val="006D6566"/>
    <w:rsid w:val="006E1C5C"/>
    <w:rsid w:val="006E22D0"/>
    <w:rsid w:val="006F37E0"/>
    <w:rsid w:val="006F3928"/>
    <w:rsid w:val="006F6B8A"/>
    <w:rsid w:val="006F7489"/>
    <w:rsid w:val="006F79F7"/>
    <w:rsid w:val="0070563F"/>
    <w:rsid w:val="00715C7D"/>
    <w:rsid w:val="00716CB3"/>
    <w:rsid w:val="007170B2"/>
    <w:rsid w:val="00722327"/>
    <w:rsid w:val="007238F0"/>
    <w:rsid w:val="00724B1A"/>
    <w:rsid w:val="00724F03"/>
    <w:rsid w:val="00726334"/>
    <w:rsid w:val="00733C25"/>
    <w:rsid w:val="00735C0F"/>
    <w:rsid w:val="007367EA"/>
    <w:rsid w:val="0074083D"/>
    <w:rsid w:val="0074090D"/>
    <w:rsid w:val="00744498"/>
    <w:rsid w:val="00750EDD"/>
    <w:rsid w:val="007551A0"/>
    <w:rsid w:val="00756620"/>
    <w:rsid w:val="00756F67"/>
    <w:rsid w:val="007623A0"/>
    <w:rsid w:val="007648C6"/>
    <w:rsid w:val="007723A8"/>
    <w:rsid w:val="00774A8B"/>
    <w:rsid w:val="00776726"/>
    <w:rsid w:val="00785F32"/>
    <w:rsid w:val="007913D6"/>
    <w:rsid w:val="00793CF8"/>
    <w:rsid w:val="00796809"/>
    <w:rsid w:val="00797873"/>
    <w:rsid w:val="007978F7"/>
    <w:rsid w:val="007A7581"/>
    <w:rsid w:val="007B07B6"/>
    <w:rsid w:val="007B5AF8"/>
    <w:rsid w:val="007C5342"/>
    <w:rsid w:val="007C6086"/>
    <w:rsid w:val="007D06EF"/>
    <w:rsid w:val="007D290E"/>
    <w:rsid w:val="007D491D"/>
    <w:rsid w:val="007D61A0"/>
    <w:rsid w:val="007E02BD"/>
    <w:rsid w:val="007E1DC4"/>
    <w:rsid w:val="007E2831"/>
    <w:rsid w:val="007E414E"/>
    <w:rsid w:val="007E4789"/>
    <w:rsid w:val="007E696B"/>
    <w:rsid w:val="007F55D3"/>
    <w:rsid w:val="0080670E"/>
    <w:rsid w:val="00820AF3"/>
    <w:rsid w:val="008237C8"/>
    <w:rsid w:val="00826836"/>
    <w:rsid w:val="00827F6E"/>
    <w:rsid w:val="0083031E"/>
    <w:rsid w:val="0083339D"/>
    <w:rsid w:val="00836D6D"/>
    <w:rsid w:val="008402EB"/>
    <w:rsid w:val="00852346"/>
    <w:rsid w:val="00861903"/>
    <w:rsid w:val="00863F34"/>
    <w:rsid w:val="00866AE6"/>
    <w:rsid w:val="00870039"/>
    <w:rsid w:val="00872B84"/>
    <w:rsid w:val="008752AA"/>
    <w:rsid w:val="0087656B"/>
    <w:rsid w:val="008808AF"/>
    <w:rsid w:val="00881DFB"/>
    <w:rsid w:val="00884562"/>
    <w:rsid w:val="00885CF3"/>
    <w:rsid w:val="00890CA8"/>
    <w:rsid w:val="0089303E"/>
    <w:rsid w:val="00893163"/>
    <w:rsid w:val="00894DCA"/>
    <w:rsid w:val="008958E7"/>
    <w:rsid w:val="00895A37"/>
    <w:rsid w:val="008A32A3"/>
    <w:rsid w:val="008A48CC"/>
    <w:rsid w:val="008A64A8"/>
    <w:rsid w:val="008B350B"/>
    <w:rsid w:val="008C33DC"/>
    <w:rsid w:val="008D0139"/>
    <w:rsid w:val="008D207D"/>
    <w:rsid w:val="008E07B1"/>
    <w:rsid w:val="008E7873"/>
    <w:rsid w:val="008F11B3"/>
    <w:rsid w:val="008F3B9D"/>
    <w:rsid w:val="008F3D3D"/>
    <w:rsid w:val="008F4553"/>
    <w:rsid w:val="009000A6"/>
    <w:rsid w:val="009035E2"/>
    <w:rsid w:val="0090495B"/>
    <w:rsid w:val="00905242"/>
    <w:rsid w:val="009064BC"/>
    <w:rsid w:val="009068C9"/>
    <w:rsid w:val="00907330"/>
    <w:rsid w:val="009112B6"/>
    <w:rsid w:val="00914E1D"/>
    <w:rsid w:val="00916858"/>
    <w:rsid w:val="00916E6D"/>
    <w:rsid w:val="00921B81"/>
    <w:rsid w:val="009267CB"/>
    <w:rsid w:val="00926A16"/>
    <w:rsid w:val="00934265"/>
    <w:rsid w:val="00940D4D"/>
    <w:rsid w:val="00940D75"/>
    <w:rsid w:val="009414C7"/>
    <w:rsid w:val="009445E3"/>
    <w:rsid w:val="00946A02"/>
    <w:rsid w:val="00950054"/>
    <w:rsid w:val="0095035C"/>
    <w:rsid w:val="00951D2F"/>
    <w:rsid w:val="00952B8D"/>
    <w:rsid w:val="00956EBE"/>
    <w:rsid w:val="00964529"/>
    <w:rsid w:val="00966641"/>
    <w:rsid w:val="0096701C"/>
    <w:rsid w:val="00967DC4"/>
    <w:rsid w:val="00970E2D"/>
    <w:rsid w:val="0097379E"/>
    <w:rsid w:val="009868F2"/>
    <w:rsid w:val="00990FCA"/>
    <w:rsid w:val="0099391A"/>
    <w:rsid w:val="009974A2"/>
    <w:rsid w:val="009A5392"/>
    <w:rsid w:val="009B1868"/>
    <w:rsid w:val="009B5045"/>
    <w:rsid w:val="009C0165"/>
    <w:rsid w:val="009C03B8"/>
    <w:rsid w:val="009C0F80"/>
    <w:rsid w:val="009C446E"/>
    <w:rsid w:val="009D170A"/>
    <w:rsid w:val="009D3EB2"/>
    <w:rsid w:val="009D66F6"/>
    <w:rsid w:val="009E284D"/>
    <w:rsid w:val="009E426A"/>
    <w:rsid w:val="009E7150"/>
    <w:rsid w:val="009F02CA"/>
    <w:rsid w:val="009F1EF9"/>
    <w:rsid w:val="009F264E"/>
    <w:rsid w:val="009F2767"/>
    <w:rsid w:val="009F764F"/>
    <w:rsid w:val="009F7962"/>
    <w:rsid w:val="009F7ECB"/>
    <w:rsid w:val="00A0464F"/>
    <w:rsid w:val="00A04679"/>
    <w:rsid w:val="00A05562"/>
    <w:rsid w:val="00A11474"/>
    <w:rsid w:val="00A14D06"/>
    <w:rsid w:val="00A15D83"/>
    <w:rsid w:val="00A2485C"/>
    <w:rsid w:val="00A265FB"/>
    <w:rsid w:val="00A30DE6"/>
    <w:rsid w:val="00A31476"/>
    <w:rsid w:val="00A3433E"/>
    <w:rsid w:val="00A40AC7"/>
    <w:rsid w:val="00A42B8A"/>
    <w:rsid w:val="00A4425B"/>
    <w:rsid w:val="00A45473"/>
    <w:rsid w:val="00A57935"/>
    <w:rsid w:val="00A61784"/>
    <w:rsid w:val="00A61C4C"/>
    <w:rsid w:val="00A638DD"/>
    <w:rsid w:val="00A65765"/>
    <w:rsid w:val="00A67948"/>
    <w:rsid w:val="00A701C5"/>
    <w:rsid w:val="00A71CBA"/>
    <w:rsid w:val="00A73666"/>
    <w:rsid w:val="00A73889"/>
    <w:rsid w:val="00A77A55"/>
    <w:rsid w:val="00A85070"/>
    <w:rsid w:val="00A85A99"/>
    <w:rsid w:val="00A86ED2"/>
    <w:rsid w:val="00A90F77"/>
    <w:rsid w:val="00A92B9A"/>
    <w:rsid w:val="00AA0899"/>
    <w:rsid w:val="00AA4388"/>
    <w:rsid w:val="00AB156A"/>
    <w:rsid w:val="00AB4454"/>
    <w:rsid w:val="00AB6963"/>
    <w:rsid w:val="00AC1183"/>
    <w:rsid w:val="00AC3D10"/>
    <w:rsid w:val="00AC78C8"/>
    <w:rsid w:val="00AC7BCB"/>
    <w:rsid w:val="00AD1574"/>
    <w:rsid w:val="00AD2DF6"/>
    <w:rsid w:val="00AD544F"/>
    <w:rsid w:val="00AD76FB"/>
    <w:rsid w:val="00AE28BC"/>
    <w:rsid w:val="00AE2A37"/>
    <w:rsid w:val="00AE3447"/>
    <w:rsid w:val="00AE5262"/>
    <w:rsid w:val="00AF0F50"/>
    <w:rsid w:val="00AF198D"/>
    <w:rsid w:val="00AF24A8"/>
    <w:rsid w:val="00AF43A4"/>
    <w:rsid w:val="00AF5966"/>
    <w:rsid w:val="00B006C3"/>
    <w:rsid w:val="00B0224C"/>
    <w:rsid w:val="00B022AD"/>
    <w:rsid w:val="00B035E6"/>
    <w:rsid w:val="00B036B9"/>
    <w:rsid w:val="00B06221"/>
    <w:rsid w:val="00B132B3"/>
    <w:rsid w:val="00B14D48"/>
    <w:rsid w:val="00B309AA"/>
    <w:rsid w:val="00B347B9"/>
    <w:rsid w:val="00B3527D"/>
    <w:rsid w:val="00B35ED5"/>
    <w:rsid w:val="00B36AEE"/>
    <w:rsid w:val="00B41132"/>
    <w:rsid w:val="00B5275B"/>
    <w:rsid w:val="00B53032"/>
    <w:rsid w:val="00B607D4"/>
    <w:rsid w:val="00B67227"/>
    <w:rsid w:val="00B7172B"/>
    <w:rsid w:val="00B72614"/>
    <w:rsid w:val="00B74799"/>
    <w:rsid w:val="00B765DC"/>
    <w:rsid w:val="00B839B4"/>
    <w:rsid w:val="00B85324"/>
    <w:rsid w:val="00B85B0A"/>
    <w:rsid w:val="00B87AB3"/>
    <w:rsid w:val="00B90B82"/>
    <w:rsid w:val="00B95761"/>
    <w:rsid w:val="00BA2861"/>
    <w:rsid w:val="00BA34B2"/>
    <w:rsid w:val="00BA3F10"/>
    <w:rsid w:val="00BA5514"/>
    <w:rsid w:val="00BA596F"/>
    <w:rsid w:val="00BB3813"/>
    <w:rsid w:val="00BC3BE8"/>
    <w:rsid w:val="00BD0000"/>
    <w:rsid w:val="00BD02F9"/>
    <w:rsid w:val="00BD0610"/>
    <w:rsid w:val="00BD3DB4"/>
    <w:rsid w:val="00BD6402"/>
    <w:rsid w:val="00BE094E"/>
    <w:rsid w:val="00BE12A4"/>
    <w:rsid w:val="00BE22E6"/>
    <w:rsid w:val="00BE78FA"/>
    <w:rsid w:val="00BF0421"/>
    <w:rsid w:val="00BF4F4F"/>
    <w:rsid w:val="00BF585A"/>
    <w:rsid w:val="00BF5870"/>
    <w:rsid w:val="00C0165D"/>
    <w:rsid w:val="00C026E1"/>
    <w:rsid w:val="00C11823"/>
    <w:rsid w:val="00C12FC8"/>
    <w:rsid w:val="00C13186"/>
    <w:rsid w:val="00C17B4C"/>
    <w:rsid w:val="00C21D03"/>
    <w:rsid w:val="00C26E80"/>
    <w:rsid w:val="00C315BB"/>
    <w:rsid w:val="00C31E57"/>
    <w:rsid w:val="00C31F4B"/>
    <w:rsid w:val="00C40EB4"/>
    <w:rsid w:val="00C43228"/>
    <w:rsid w:val="00C45B41"/>
    <w:rsid w:val="00C5189D"/>
    <w:rsid w:val="00C521B8"/>
    <w:rsid w:val="00C53048"/>
    <w:rsid w:val="00C53FD1"/>
    <w:rsid w:val="00C5581A"/>
    <w:rsid w:val="00C67FBB"/>
    <w:rsid w:val="00C739A5"/>
    <w:rsid w:val="00C73AFE"/>
    <w:rsid w:val="00C818BE"/>
    <w:rsid w:val="00C83A64"/>
    <w:rsid w:val="00C94487"/>
    <w:rsid w:val="00C94694"/>
    <w:rsid w:val="00CB1637"/>
    <w:rsid w:val="00CB2BF3"/>
    <w:rsid w:val="00CB3841"/>
    <w:rsid w:val="00CB6427"/>
    <w:rsid w:val="00CC3924"/>
    <w:rsid w:val="00CC408F"/>
    <w:rsid w:val="00CC4579"/>
    <w:rsid w:val="00CD3C73"/>
    <w:rsid w:val="00CD433B"/>
    <w:rsid w:val="00CD498F"/>
    <w:rsid w:val="00CD62AD"/>
    <w:rsid w:val="00CD7482"/>
    <w:rsid w:val="00CE0147"/>
    <w:rsid w:val="00CE376D"/>
    <w:rsid w:val="00CE4590"/>
    <w:rsid w:val="00CE51AF"/>
    <w:rsid w:val="00CE674C"/>
    <w:rsid w:val="00CF030C"/>
    <w:rsid w:val="00D01C13"/>
    <w:rsid w:val="00D06514"/>
    <w:rsid w:val="00D07A60"/>
    <w:rsid w:val="00D1020B"/>
    <w:rsid w:val="00D11A83"/>
    <w:rsid w:val="00D13FD1"/>
    <w:rsid w:val="00D17ECD"/>
    <w:rsid w:val="00D2596C"/>
    <w:rsid w:val="00D27BE8"/>
    <w:rsid w:val="00D34637"/>
    <w:rsid w:val="00D40E72"/>
    <w:rsid w:val="00D43305"/>
    <w:rsid w:val="00D45354"/>
    <w:rsid w:val="00D458BB"/>
    <w:rsid w:val="00D4640A"/>
    <w:rsid w:val="00D46723"/>
    <w:rsid w:val="00D47307"/>
    <w:rsid w:val="00D51661"/>
    <w:rsid w:val="00D51C6B"/>
    <w:rsid w:val="00D53A5F"/>
    <w:rsid w:val="00D53D84"/>
    <w:rsid w:val="00D61FCA"/>
    <w:rsid w:val="00D62204"/>
    <w:rsid w:val="00D62B6E"/>
    <w:rsid w:val="00D63A4F"/>
    <w:rsid w:val="00D64FA2"/>
    <w:rsid w:val="00D652DF"/>
    <w:rsid w:val="00D6545F"/>
    <w:rsid w:val="00D754DC"/>
    <w:rsid w:val="00D7741A"/>
    <w:rsid w:val="00D8336B"/>
    <w:rsid w:val="00D83D77"/>
    <w:rsid w:val="00D8433E"/>
    <w:rsid w:val="00D85937"/>
    <w:rsid w:val="00D9162E"/>
    <w:rsid w:val="00D91E20"/>
    <w:rsid w:val="00D92A04"/>
    <w:rsid w:val="00D9559E"/>
    <w:rsid w:val="00DA0332"/>
    <w:rsid w:val="00DA0D87"/>
    <w:rsid w:val="00DA1661"/>
    <w:rsid w:val="00DA24BD"/>
    <w:rsid w:val="00DA5F54"/>
    <w:rsid w:val="00DB18C7"/>
    <w:rsid w:val="00DB21AA"/>
    <w:rsid w:val="00DB5449"/>
    <w:rsid w:val="00DC1428"/>
    <w:rsid w:val="00DC202D"/>
    <w:rsid w:val="00DC4488"/>
    <w:rsid w:val="00DC5089"/>
    <w:rsid w:val="00DC66AE"/>
    <w:rsid w:val="00DD0F04"/>
    <w:rsid w:val="00DD2807"/>
    <w:rsid w:val="00DD6161"/>
    <w:rsid w:val="00DD6330"/>
    <w:rsid w:val="00DD78C0"/>
    <w:rsid w:val="00DE4B5E"/>
    <w:rsid w:val="00DE67CE"/>
    <w:rsid w:val="00DF7BEC"/>
    <w:rsid w:val="00E12E33"/>
    <w:rsid w:val="00E133A3"/>
    <w:rsid w:val="00E14FF0"/>
    <w:rsid w:val="00E15186"/>
    <w:rsid w:val="00E250E5"/>
    <w:rsid w:val="00E26DD5"/>
    <w:rsid w:val="00E278C8"/>
    <w:rsid w:val="00E27C6B"/>
    <w:rsid w:val="00E302AB"/>
    <w:rsid w:val="00E332A9"/>
    <w:rsid w:val="00E3476F"/>
    <w:rsid w:val="00E40F4C"/>
    <w:rsid w:val="00E41E09"/>
    <w:rsid w:val="00E41E1A"/>
    <w:rsid w:val="00E42911"/>
    <w:rsid w:val="00E44ABE"/>
    <w:rsid w:val="00E44E04"/>
    <w:rsid w:val="00E45744"/>
    <w:rsid w:val="00E56E20"/>
    <w:rsid w:val="00E632EF"/>
    <w:rsid w:val="00E723CC"/>
    <w:rsid w:val="00E728C6"/>
    <w:rsid w:val="00E75031"/>
    <w:rsid w:val="00E75A01"/>
    <w:rsid w:val="00E81233"/>
    <w:rsid w:val="00E81C7C"/>
    <w:rsid w:val="00E86A8D"/>
    <w:rsid w:val="00E91996"/>
    <w:rsid w:val="00E975D4"/>
    <w:rsid w:val="00EA168E"/>
    <w:rsid w:val="00EA4B3A"/>
    <w:rsid w:val="00EA4E94"/>
    <w:rsid w:val="00EA76B2"/>
    <w:rsid w:val="00EB0929"/>
    <w:rsid w:val="00EB0EA4"/>
    <w:rsid w:val="00EB370B"/>
    <w:rsid w:val="00EC153E"/>
    <w:rsid w:val="00EC49BF"/>
    <w:rsid w:val="00ED0281"/>
    <w:rsid w:val="00ED12C9"/>
    <w:rsid w:val="00ED15F7"/>
    <w:rsid w:val="00ED2C5B"/>
    <w:rsid w:val="00ED53A7"/>
    <w:rsid w:val="00ED5C04"/>
    <w:rsid w:val="00EE2098"/>
    <w:rsid w:val="00EE20E3"/>
    <w:rsid w:val="00EE4A9E"/>
    <w:rsid w:val="00EE6600"/>
    <w:rsid w:val="00EF33EF"/>
    <w:rsid w:val="00EF4717"/>
    <w:rsid w:val="00EF65AD"/>
    <w:rsid w:val="00F011ED"/>
    <w:rsid w:val="00F12451"/>
    <w:rsid w:val="00F12783"/>
    <w:rsid w:val="00F12891"/>
    <w:rsid w:val="00F17F48"/>
    <w:rsid w:val="00F23DC0"/>
    <w:rsid w:val="00F374DC"/>
    <w:rsid w:val="00F44CD9"/>
    <w:rsid w:val="00F50C24"/>
    <w:rsid w:val="00F525A1"/>
    <w:rsid w:val="00F52C4A"/>
    <w:rsid w:val="00F5395D"/>
    <w:rsid w:val="00F55758"/>
    <w:rsid w:val="00F5732C"/>
    <w:rsid w:val="00F67086"/>
    <w:rsid w:val="00F744D5"/>
    <w:rsid w:val="00F75A66"/>
    <w:rsid w:val="00F764AA"/>
    <w:rsid w:val="00F93C78"/>
    <w:rsid w:val="00F975F5"/>
    <w:rsid w:val="00FA2FDE"/>
    <w:rsid w:val="00FA5972"/>
    <w:rsid w:val="00FB0F33"/>
    <w:rsid w:val="00FB438F"/>
    <w:rsid w:val="00FC1350"/>
    <w:rsid w:val="00FC3A90"/>
    <w:rsid w:val="00FD132C"/>
    <w:rsid w:val="00FD198F"/>
    <w:rsid w:val="00FD5FB6"/>
    <w:rsid w:val="00FE10A0"/>
    <w:rsid w:val="00FF27E4"/>
    <w:rsid w:val="00FF5764"/>
    <w:rsid w:val="00FF659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CCB48"/>
  <w15:docId w15:val="{ADD0EBAC-39AC-4B7B-9E73-215FE49E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2EB"/>
    <w:pPr>
      <w:spacing w:line="312" w:lineRule="auto"/>
      <w:jc w:val="both"/>
    </w:pPr>
    <w:rPr>
      <w:rFonts w:ascii="Times New Roman" w:hAnsi="Times New Roman" w:cs="Times New Roman"/>
      <w:sz w:val="24"/>
      <w:szCs w:val="24"/>
    </w:rPr>
  </w:style>
  <w:style w:type="paragraph" w:styleId="Balk1">
    <w:name w:val="heading 1"/>
    <w:aliases w:val="roma rakamı,Section heading,Section heading1,1 numara"/>
    <w:basedOn w:val="ListeParagraf"/>
    <w:next w:val="Normal"/>
    <w:link w:val="Balk1Char"/>
    <w:uiPriority w:val="1"/>
    <w:qFormat/>
    <w:rsid w:val="00524E63"/>
    <w:pPr>
      <w:numPr>
        <w:numId w:val="1"/>
      </w:numPr>
      <w:outlineLvl w:val="0"/>
    </w:pPr>
    <w:rPr>
      <w:b/>
      <w:bCs/>
    </w:rPr>
  </w:style>
  <w:style w:type="paragraph" w:styleId="Balk2">
    <w:name w:val="heading 2"/>
    <w:aliases w:val="Char Char Char Char,Char Char Char,2 numara"/>
    <w:basedOn w:val="Balk1"/>
    <w:next w:val="Normal"/>
    <w:link w:val="Balk2Char"/>
    <w:uiPriority w:val="1"/>
    <w:unhideWhenUsed/>
    <w:qFormat/>
    <w:rsid w:val="00524E63"/>
    <w:pPr>
      <w:numPr>
        <w:ilvl w:val="1"/>
      </w:numPr>
      <w:outlineLvl w:val="1"/>
    </w:pPr>
  </w:style>
  <w:style w:type="paragraph" w:styleId="Balk3">
    <w:name w:val="heading 3"/>
    <w:aliases w:val="3 numara"/>
    <w:basedOn w:val="Balk2"/>
    <w:next w:val="Normal"/>
    <w:link w:val="Balk3Char"/>
    <w:uiPriority w:val="1"/>
    <w:unhideWhenUsed/>
    <w:qFormat/>
    <w:rsid w:val="00E250E5"/>
    <w:pPr>
      <w:numPr>
        <w:ilvl w:val="2"/>
      </w:numPr>
      <w:jc w:val="left"/>
      <w:outlineLvl w:val="2"/>
    </w:pPr>
  </w:style>
  <w:style w:type="paragraph" w:styleId="Balk4">
    <w:name w:val="heading 4"/>
    <w:aliases w:val="4 numara"/>
    <w:basedOn w:val="Normal"/>
    <w:next w:val="Normal"/>
    <w:link w:val="Balk4Char"/>
    <w:uiPriority w:val="9"/>
    <w:unhideWhenUsed/>
    <w:qFormat/>
    <w:rsid w:val="00BB3813"/>
    <w:pPr>
      <w:outlineLvl w:val="3"/>
    </w:pPr>
    <w:rPr>
      <w:b/>
      <w:bCs/>
    </w:rPr>
  </w:style>
  <w:style w:type="paragraph" w:styleId="Balk5">
    <w:name w:val="heading 5"/>
    <w:aliases w:val="Başlık 5 Char Char Char,Başlık 5 Char Char Char Char,Başlık 5 Char Char Char Char Char,Başlık 5 Char Char Char Char Char Char,Başlık 5 Char Char Char Char Char Char Char"/>
    <w:basedOn w:val="Normal"/>
    <w:next w:val="Normal"/>
    <w:link w:val="Balk5Char"/>
    <w:uiPriority w:val="9"/>
    <w:unhideWhenUsed/>
    <w:qFormat/>
    <w:rsid w:val="000E6309"/>
    <w:pPr>
      <w:keepNext/>
      <w:keepLines/>
      <w:spacing w:before="200" w:after="0" w:line="288" w:lineRule="auto"/>
      <w:ind w:left="1008" w:hanging="1008"/>
      <w:outlineLvl w:val="4"/>
    </w:pPr>
    <w:rPr>
      <w:rFonts w:eastAsiaTheme="majorEastAsia" w:cstheme="majorBidi"/>
      <w:b/>
      <w:szCs w:val="22"/>
    </w:rPr>
  </w:style>
  <w:style w:type="paragraph" w:styleId="Balk6">
    <w:name w:val="heading 6"/>
    <w:aliases w:val="44324234,a,b,L1 PIP,Başlık 5.1"/>
    <w:basedOn w:val="Normal"/>
    <w:next w:val="Normal"/>
    <w:link w:val="Balk6Char"/>
    <w:uiPriority w:val="9"/>
    <w:unhideWhenUsed/>
    <w:qFormat/>
    <w:rsid w:val="000E6309"/>
    <w:pPr>
      <w:keepNext/>
      <w:keepLines/>
      <w:spacing w:before="200" w:after="0" w:line="288" w:lineRule="auto"/>
      <w:ind w:left="1152" w:hanging="1152"/>
      <w:outlineLvl w:val="5"/>
    </w:pPr>
    <w:rPr>
      <w:rFonts w:asciiTheme="majorHAnsi" w:eastAsiaTheme="majorEastAsia" w:hAnsiTheme="majorHAnsi" w:cstheme="majorBidi"/>
      <w:i/>
      <w:iCs/>
      <w:color w:val="1F3763" w:themeColor="accent1" w:themeShade="7F"/>
      <w:szCs w:val="22"/>
    </w:rPr>
  </w:style>
  <w:style w:type="paragraph" w:styleId="Balk7">
    <w:name w:val="heading 7"/>
    <w:aliases w:val="L2 PIP,Başlık 3.1"/>
    <w:basedOn w:val="Normal"/>
    <w:next w:val="Normal"/>
    <w:link w:val="Balk7Char"/>
    <w:uiPriority w:val="9"/>
    <w:unhideWhenUsed/>
    <w:qFormat/>
    <w:rsid w:val="000E6309"/>
    <w:pPr>
      <w:keepNext/>
      <w:keepLines/>
      <w:spacing w:before="200" w:after="0" w:line="288"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Balk8">
    <w:name w:val="heading 8"/>
    <w:aliases w:val="L3 PIP,ı-2.başlık,Başlık 2.1"/>
    <w:basedOn w:val="Normal"/>
    <w:next w:val="Normal"/>
    <w:link w:val="Balk8Char"/>
    <w:uiPriority w:val="9"/>
    <w:unhideWhenUsed/>
    <w:qFormat/>
    <w:rsid w:val="000E6309"/>
    <w:pPr>
      <w:keepNext/>
      <w:keepLines/>
      <w:spacing w:before="200" w:after="0" w:line="288"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Balk9">
    <w:name w:val="heading 9"/>
    <w:aliases w:val="kısaltma"/>
    <w:basedOn w:val="Normal"/>
    <w:next w:val="Normal"/>
    <w:link w:val="Balk9Char"/>
    <w:uiPriority w:val="9"/>
    <w:unhideWhenUsed/>
    <w:qFormat/>
    <w:rsid w:val="000E6309"/>
    <w:pPr>
      <w:keepNext/>
      <w:keepLines/>
      <w:spacing w:before="200" w:after="0" w:line="288"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aliases w:val="Char Char Char Char Char,Char Char Char Char1,2 numara Char"/>
    <w:basedOn w:val="VarsaylanParagrafYazTipi"/>
    <w:link w:val="Balk2"/>
    <w:uiPriority w:val="9"/>
    <w:rsid w:val="00524E63"/>
    <w:rPr>
      <w:rFonts w:ascii="Times New Roman" w:hAnsi="Times New Roman" w:cs="Times New Roman"/>
      <w:b/>
      <w:bCs/>
      <w:sz w:val="24"/>
      <w:szCs w:val="24"/>
    </w:rPr>
  </w:style>
  <w:style w:type="character" w:customStyle="1" w:styleId="Balk3Char">
    <w:name w:val="Başlık 3 Char"/>
    <w:aliases w:val="3 numara Char"/>
    <w:basedOn w:val="VarsaylanParagrafYazTipi"/>
    <w:link w:val="Balk3"/>
    <w:uiPriority w:val="9"/>
    <w:rsid w:val="00E250E5"/>
    <w:rPr>
      <w:rFonts w:ascii="Times New Roman" w:hAnsi="Times New Roman" w:cs="Times New Roman"/>
      <w:b/>
      <w:bCs/>
      <w:sz w:val="24"/>
      <w:szCs w:val="24"/>
    </w:rPr>
  </w:style>
  <w:style w:type="paragraph" w:styleId="AralkYok">
    <w:name w:val="No Spacing"/>
    <w:link w:val="AralkYokChar"/>
    <w:uiPriority w:val="1"/>
    <w:qFormat/>
    <w:rsid w:val="0075662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756620"/>
    <w:rPr>
      <w:rFonts w:eastAsiaTheme="minorEastAsia"/>
      <w:lang w:eastAsia="tr-TR"/>
    </w:rPr>
  </w:style>
  <w:style w:type="paragraph" w:styleId="stBilgi">
    <w:name w:val="header"/>
    <w:basedOn w:val="Normal"/>
    <w:link w:val="stBilgiChar"/>
    <w:unhideWhenUsed/>
    <w:rsid w:val="00AE34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E3447"/>
  </w:style>
  <w:style w:type="paragraph" w:styleId="AltBilgi">
    <w:name w:val="footer"/>
    <w:basedOn w:val="Normal"/>
    <w:link w:val="AltBilgiChar"/>
    <w:uiPriority w:val="99"/>
    <w:unhideWhenUsed/>
    <w:rsid w:val="00AE34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E3447"/>
  </w:style>
  <w:style w:type="paragraph" w:styleId="ResimYazs">
    <w:name w:val="caption"/>
    <w:aliases w:val="TABLO YAZISI,ŞEKİL,Resim Yazısı Char Char,Resim Yazısı Char Char Char,Resim Yazısı Char Char Char Char,Resim Yazısı Char Char Char Char Char Char Char Char,DNV-cap,Resim,Caption Char Char2,Caption Char Char Char Char Char1 Char1, Char2,Map"/>
    <w:basedOn w:val="Normal"/>
    <w:next w:val="Normal"/>
    <w:link w:val="ResimYazsChar"/>
    <w:uiPriority w:val="99"/>
    <w:unhideWhenUsed/>
    <w:qFormat/>
    <w:rsid w:val="00F12891"/>
    <w:pPr>
      <w:spacing w:before="120" w:after="60" w:line="240" w:lineRule="auto"/>
    </w:pPr>
    <w:rPr>
      <w:b/>
      <w:bCs/>
      <w:iCs/>
      <w:szCs w:val="18"/>
    </w:rPr>
  </w:style>
  <w:style w:type="paragraph" w:styleId="ListeParagraf">
    <w:name w:val="List Paragraph"/>
    <w:aliases w:val="madde1,METİN"/>
    <w:basedOn w:val="Normal"/>
    <w:link w:val="ListeParagrafChar"/>
    <w:uiPriority w:val="1"/>
    <w:qFormat/>
    <w:rsid w:val="00827F6E"/>
    <w:pPr>
      <w:ind w:left="720"/>
      <w:contextualSpacing/>
    </w:pPr>
  </w:style>
  <w:style w:type="table" w:styleId="TabloKlavuzu">
    <w:name w:val="Table Grid"/>
    <w:basedOn w:val="NormalTablo"/>
    <w:uiPriority w:val="39"/>
    <w:rsid w:val="00827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aliases w:val="roma rakamı Char,Section heading Char,Section heading1 Char,1 numara Char"/>
    <w:basedOn w:val="VarsaylanParagrafYazTipi"/>
    <w:link w:val="Balk1"/>
    <w:uiPriority w:val="9"/>
    <w:rsid w:val="00524E63"/>
    <w:rPr>
      <w:rFonts w:ascii="Times New Roman" w:hAnsi="Times New Roman" w:cs="Times New Roman"/>
      <w:b/>
      <w:bCs/>
      <w:sz w:val="24"/>
      <w:szCs w:val="24"/>
    </w:rPr>
  </w:style>
  <w:style w:type="character" w:styleId="Kpr">
    <w:name w:val="Hyperlink"/>
    <w:basedOn w:val="VarsaylanParagrafYazTipi"/>
    <w:uiPriority w:val="99"/>
    <w:unhideWhenUsed/>
    <w:rsid w:val="00416F91"/>
    <w:rPr>
      <w:color w:val="0563C1" w:themeColor="hyperlink"/>
      <w:u w:val="single"/>
    </w:rPr>
  </w:style>
  <w:style w:type="paragraph" w:styleId="T1">
    <w:name w:val="toc 1"/>
    <w:basedOn w:val="Normal"/>
    <w:next w:val="Normal"/>
    <w:autoRedefine/>
    <w:uiPriority w:val="39"/>
    <w:unhideWhenUsed/>
    <w:rsid w:val="00416F91"/>
    <w:pPr>
      <w:spacing w:before="120" w:after="120"/>
    </w:pPr>
  </w:style>
  <w:style w:type="paragraph" w:styleId="ekillerTablosu">
    <w:name w:val="table of figures"/>
    <w:basedOn w:val="Normal"/>
    <w:next w:val="Normal"/>
    <w:uiPriority w:val="99"/>
    <w:unhideWhenUsed/>
    <w:rsid w:val="00524E63"/>
    <w:pPr>
      <w:spacing w:before="120" w:after="120"/>
    </w:pPr>
  </w:style>
  <w:style w:type="numbering" w:customStyle="1" w:styleId="Stil1">
    <w:name w:val="Stil1"/>
    <w:uiPriority w:val="99"/>
    <w:rsid w:val="00E250E5"/>
    <w:pPr>
      <w:numPr>
        <w:numId w:val="2"/>
      </w:numPr>
    </w:pPr>
  </w:style>
  <w:style w:type="paragraph" w:styleId="T2">
    <w:name w:val="toc 2"/>
    <w:basedOn w:val="Normal"/>
    <w:next w:val="Normal"/>
    <w:autoRedefine/>
    <w:uiPriority w:val="39"/>
    <w:unhideWhenUsed/>
    <w:rsid w:val="00F12891"/>
    <w:pPr>
      <w:spacing w:after="100"/>
      <w:ind w:left="220"/>
    </w:pPr>
  </w:style>
  <w:style w:type="paragraph" w:styleId="T3">
    <w:name w:val="toc 3"/>
    <w:basedOn w:val="Normal"/>
    <w:next w:val="Normal"/>
    <w:autoRedefine/>
    <w:uiPriority w:val="39"/>
    <w:unhideWhenUsed/>
    <w:rsid w:val="00F12891"/>
    <w:pPr>
      <w:spacing w:after="100"/>
      <w:ind w:left="440"/>
    </w:pPr>
  </w:style>
  <w:style w:type="paragraph" w:customStyle="1" w:styleId="Default">
    <w:name w:val="Default"/>
    <w:rsid w:val="00C31E57"/>
    <w:pPr>
      <w:autoSpaceDE w:val="0"/>
      <w:autoSpaceDN w:val="0"/>
      <w:adjustRightInd w:val="0"/>
      <w:spacing w:after="0" w:line="240" w:lineRule="auto"/>
    </w:pPr>
    <w:rPr>
      <w:rFonts w:ascii="Arial Narrow" w:hAnsi="Arial Narrow" w:cs="Arial Narrow"/>
      <w:color w:val="000000"/>
      <w:sz w:val="24"/>
      <w:szCs w:val="24"/>
    </w:rPr>
  </w:style>
  <w:style w:type="character" w:styleId="AklamaBavurusu">
    <w:name w:val="annotation reference"/>
    <w:basedOn w:val="VarsaylanParagrafYazTipi"/>
    <w:uiPriority w:val="99"/>
    <w:semiHidden/>
    <w:unhideWhenUsed/>
    <w:rsid w:val="00CB2BF3"/>
    <w:rPr>
      <w:sz w:val="16"/>
      <w:szCs w:val="16"/>
    </w:rPr>
  </w:style>
  <w:style w:type="paragraph" w:styleId="AklamaMetni">
    <w:name w:val="annotation text"/>
    <w:basedOn w:val="Normal"/>
    <w:link w:val="AklamaMetniChar"/>
    <w:uiPriority w:val="99"/>
    <w:unhideWhenUsed/>
    <w:rsid w:val="00CB2BF3"/>
    <w:pPr>
      <w:spacing w:line="240" w:lineRule="auto"/>
    </w:pPr>
    <w:rPr>
      <w:sz w:val="20"/>
      <w:szCs w:val="20"/>
    </w:rPr>
  </w:style>
  <w:style w:type="character" w:customStyle="1" w:styleId="AklamaMetniChar">
    <w:name w:val="Açıklama Metni Char"/>
    <w:basedOn w:val="VarsaylanParagrafYazTipi"/>
    <w:link w:val="AklamaMetni"/>
    <w:uiPriority w:val="99"/>
    <w:rsid w:val="00CB2BF3"/>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CB2BF3"/>
    <w:rPr>
      <w:b/>
      <w:bCs/>
    </w:rPr>
  </w:style>
  <w:style w:type="character" w:customStyle="1" w:styleId="AklamaKonusuChar">
    <w:name w:val="Açıklama Konusu Char"/>
    <w:basedOn w:val="AklamaMetniChar"/>
    <w:link w:val="AklamaKonusu"/>
    <w:uiPriority w:val="99"/>
    <w:semiHidden/>
    <w:rsid w:val="00CB2BF3"/>
    <w:rPr>
      <w:rFonts w:ascii="Times New Roman" w:hAnsi="Times New Roman" w:cs="Times New Roman"/>
      <w:b/>
      <w:bCs/>
      <w:sz w:val="20"/>
      <w:szCs w:val="20"/>
    </w:rPr>
  </w:style>
  <w:style w:type="table" w:customStyle="1" w:styleId="OrtaGlgeleme1-Vurgu14">
    <w:name w:val="Orta Gölgeleme 1 - Vurgu 14"/>
    <w:basedOn w:val="NormalTablo"/>
    <w:next w:val="OrtaGlgeleme1-Vurgu1"/>
    <w:uiPriority w:val="63"/>
    <w:rsid w:val="007D06EF"/>
    <w:pPr>
      <w:spacing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OrtaGlgeleme1-Vurgu1">
    <w:name w:val="Medium Shading 1 Accent 1"/>
    <w:basedOn w:val="NormalTablo"/>
    <w:uiPriority w:val="63"/>
    <w:unhideWhenUsed/>
    <w:rsid w:val="007D06EF"/>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ResimYazsChar">
    <w:name w:val="Resim Yazısı Char"/>
    <w:aliases w:val="TABLO YAZISI Char,ŞEKİL Char,Resim Yazısı Char Char Char1,Resim Yazısı Char Char Char Char1,Resim Yazısı Char Char Char Char Char,Resim Yazısı Char Char Char Char Char Char Char Char Char,DNV-cap Char,Resim Char,Caption Char Char2 Char"/>
    <w:link w:val="ResimYazs"/>
    <w:uiPriority w:val="99"/>
    <w:rsid w:val="004E6F60"/>
    <w:rPr>
      <w:rFonts w:ascii="Times New Roman" w:hAnsi="Times New Roman" w:cs="Times New Roman"/>
      <w:b/>
      <w:bCs/>
      <w:iCs/>
      <w:sz w:val="24"/>
      <w:szCs w:val="18"/>
    </w:rPr>
  </w:style>
  <w:style w:type="character" w:customStyle="1" w:styleId="zmlenmeyenBahsetme1">
    <w:name w:val="Çözümlenmeyen Bahsetme1"/>
    <w:basedOn w:val="VarsaylanParagrafYazTipi"/>
    <w:uiPriority w:val="99"/>
    <w:semiHidden/>
    <w:unhideWhenUsed/>
    <w:rsid w:val="00B839B4"/>
    <w:rPr>
      <w:color w:val="605E5C"/>
      <w:shd w:val="clear" w:color="auto" w:fill="E1DFDD"/>
    </w:rPr>
  </w:style>
  <w:style w:type="character" w:customStyle="1" w:styleId="fontstyle01">
    <w:name w:val="fontstyle01"/>
    <w:basedOn w:val="VarsaylanParagrafYazTipi"/>
    <w:rsid w:val="00A04679"/>
    <w:rPr>
      <w:rFonts w:ascii="Times New Roman" w:hAnsi="Times New Roman" w:cs="Times New Roman" w:hint="default"/>
      <w:b w:val="0"/>
      <w:bCs w:val="0"/>
      <w:i w:val="0"/>
      <w:iCs w:val="0"/>
      <w:color w:val="000000"/>
      <w:sz w:val="24"/>
      <w:szCs w:val="24"/>
    </w:rPr>
  </w:style>
  <w:style w:type="character" w:customStyle="1" w:styleId="fontstyle21">
    <w:name w:val="fontstyle21"/>
    <w:basedOn w:val="VarsaylanParagrafYazTipi"/>
    <w:rsid w:val="00A04679"/>
    <w:rPr>
      <w:rFonts w:ascii="TimesNewRomanPSMT" w:hAnsi="TimesNewRomanPSMT" w:hint="default"/>
      <w:b w:val="0"/>
      <w:bCs w:val="0"/>
      <w:i w:val="0"/>
      <w:iCs w:val="0"/>
      <w:color w:val="000000"/>
      <w:sz w:val="24"/>
      <w:szCs w:val="24"/>
    </w:rPr>
  </w:style>
  <w:style w:type="paragraph" w:styleId="NormalWeb">
    <w:name w:val="Normal (Web)"/>
    <w:basedOn w:val="Normal"/>
    <w:uiPriority w:val="99"/>
    <w:semiHidden/>
    <w:unhideWhenUsed/>
    <w:rsid w:val="00B036B9"/>
    <w:pPr>
      <w:spacing w:before="100" w:beforeAutospacing="1" w:after="100" w:afterAutospacing="1" w:line="240" w:lineRule="auto"/>
      <w:jc w:val="left"/>
    </w:pPr>
    <w:rPr>
      <w:rFonts w:eastAsia="Times New Roman"/>
      <w:lang w:eastAsia="tr-TR"/>
    </w:rPr>
  </w:style>
  <w:style w:type="table" w:customStyle="1" w:styleId="AkListe-Vurgu120">
    <w:name w:val="Açık Liste - Vurgu 120"/>
    <w:basedOn w:val="NormalTablo"/>
    <w:next w:val="AkListe-Vurgu1"/>
    <w:uiPriority w:val="61"/>
    <w:rsid w:val="00EA4E94"/>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AkListe-Vurgu1">
    <w:name w:val="Light List Accent 1"/>
    <w:basedOn w:val="NormalTablo"/>
    <w:uiPriority w:val="61"/>
    <w:unhideWhenUsed/>
    <w:rsid w:val="00EA4E9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AkListe-Vurgu121">
    <w:name w:val="Açık Liste - Vurgu 121"/>
    <w:basedOn w:val="NormalTablo"/>
    <w:next w:val="AkListe-Vurgu1"/>
    <w:uiPriority w:val="61"/>
    <w:rsid w:val="00EA4E94"/>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kListe-Vurgu122">
    <w:name w:val="Açık Liste - Vurgu 122"/>
    <w:basedOn w:val="NormalTablo"/>
    <w:next w:val="AkListe-Vurgu1"/>
    <w:uiPriority w:val="61"/>
    <w:rsid w:val="00EA4E94"/>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kListe-Vurgu123">
    <w:name w:val="Açık Liste - Vurgu 123"/>
    <w:basedOn w:val="NormalTablo"/>
    <w:next w:val="AkListe-Vurgu1"/>
    <w:uiPriority w:val="61"/>
    <w:rsid w:val="00EA4E94"/>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OrtaGlgeleme1-Vurgu111">
    <w:name w:val="Orta Gölgeleme 1 - Vurgu 111"/>
    <w:basedOn w:val="NormalTablo"/>
    <w:uiPriority w:val="63"/>
    <w:rsid w:val="007B07B6"/>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OrtaGlgeleme1-Vurgu193">
    <w:name w:val="Orta Gölgeleme 1 - Vurgu 193"/>
    <w:basedOn w:val="NormalTablo"/>
    <w:next w:val="OrtaGlgeleme1-Vurgu1"/>
    <w:uiPriority w:val="63"/>
    <w:rsid w:val="002110BA"/>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k4Char">
    <w:name w:val="Başlık 4 Char"/>
    <w:aliases w:val="4 numara Char"/>
    <w:basedOn w:val="VarsaylanParagrafYazTipi"/>
    <w:link w:val="Balk4"/>
    <w:uiPriority w:val="9"/>
    <w:rsid w:val="00BB3813"/>
    <w:rPr>
      <w:rFonts w:ascii="Times New Roman" w:hAnsi="Times New Roman" w:cs="Times New Roman"/>
      <w:b/>
      <w:bCs/>
      <w:sz w:val="24"/>
      <w:szCs w:val="24"/>
    </w:rPr>
  </w:style>
  <w:style w:type="paragraph" w:customStyle="1" w:styleId="Heading13">
    <w:name w:val="Heading 13"/>
    <w:basedOn w:val="Normal"/>
    <w:next w:val="GvdeMetni"/>
    <w:rsid w:val="002638BD"/>
    <w:pPr>
      <w:numPr>
        <w:numId w:val="7"/>
      </w:numPr>
      <w:spacing w:before="120" w:line="240" w:lineRule="auto"/>
      <w:ind w:left="851" w:hanging="851"/>
      <w:jc w:val="left"/>
    </w:pPr>
    <w:rPr>
      <w:rFonts w:eastAsia="Calibri"/>
      <w:b/>
      <w:szCs w:val="22"/>
      <w:lang w:val="en-GB"/>
    </w:rPr>
  </w:style>
  <w:style w:type="paragraph" w:styleId="GvdeMetni">
    <w:name w:val="Body Text"/>
    <w:basedOn w:val="Normal"/>
    <w:link w:val="GvdeMetniChar"/>
    <w:uiPriority w:val="99"/>
    <w:semiHidden/>
    <w:unhideWhenUsed/>
    <w:rsid w:val="002638BD"/>
    <w:pPr>
      <w:spacing w:after="120"/>
    </w:pPr>
  </w:style>
  <w:style w:type="character" w:customStyle="1" w:styleId="GvdeMetniChar">
    <w:name w:val="Gövde Metni Char"/>
    <w:basedOn w:val="VarsaylanParagrafYazTipi"/>
    <w:link w:val="GvdeMetni"/>
    <w:uiPriority w:val="99"/>
    <w:semiHidden/>
    <w:rsid w:val="002638BD"/>
    <w:rPr>
      <w:rFonts w:ascii="Times New Roman" w:hAnsi="Times New Roman" w:cs="Times New Roman"/>
      <w:sz w:val="24"/>
      <w:szCs w:val="24"/>
    </w:rPr>
  </w:style>
  <w:style w:type="paragraph" w:styleId="DipnotMetni">
    <w:name w:val="footnote text"/>
    <w:aliases w:val="Fußnotentextf,Footnote,single space,ft,footnote text,Footnote Text Blue,Footnote Text Char Char Char,Footnote Text Char Char,Fußnote,FOOTNOTES,fn,Geneva 9,Font: Geneva 9,Boston 10,f,Fußnotentextr,Fuﬂnotentextf,Podrozdział"/>
    <w:basedOn w:val="Normal"/>
    <w:link w:val="DipnotMetniChar"/>
    <w:uiPriority w:val="99"/>
    <w:qFormat/>
    <w:rsid w:val="00793CF8"/>
    <w:pPr>
      <w:spacing w:after="0" w:line="240" w:lineRule="auto"/>
      <w:contextualSpacing/>
      <w:jc w:val="left"/>
    </w:pPr>
    <w:rPr>
      <w:rFonts w:eastAsia="Times New Roman"/>
      <w:color w:val="003768"/>
      <w:sz w:val="20"/>
      <w:szCs w:val="20"/>
      <w:lang w:val="x-none" w:eastAsia="x-none"/>
    </w:rPr>
  </w:style>
  <w:style w:type="character" w:customStyle="1" w:styleId="DipnotMetniChar">
    <w:name w:val="Dipnot Metni Char"/>
    <w:aliases w:val="Fußnotentextf Char,Footnote Char,single space Char,ft Char,footnote text Char,Footnote Text Blue Char,Footnote Text Char Char Char Char,Footnote Text Char Char Char1,Fußnote Char,FOOTNOTES Char,fn Char,Geneva 9 Char,Font: Geneva 9 Char"/>
    <w:basedOn w:val="VarsaylanParagrafYazTipi"/>
    <w:link w:val="DipnotMetni"/>
    <w:uiPriority w:val="99"/>
    <w:rsid w:val="00793CF8"/>
    <w:rPr>
      <w:rFonts w:ascii="Times New Roman" w:eastAsia="Times New Roman" w:hAnsi="Times New Roman" w:cs="Times New Roman"/>
      <w:color w:val="003768"/>
      <w:sz w:val="20"/>
      <w:szCs w:val="20"/>
      <w:lang w:val="x-none" w:eastAsia="x-none"/>
    </w:rPr>
  </w:style>
  <w:style w:type="character" w:styleId="DipnotBavurusu">
    <w:name w:val="footnote reference"/>
    <w:aliases w:val="Footnote symbol,BVI fnr,16 Point,Superscript 6 Point,ftref,Footnote Reference Char Char Char,Carattere Char Carattere Carattere Char Carattere Char Carattere Char Char Char1 Char"/>
    <w:uiPriority w:val="99"/>
    <w:rsid w:val="00793CF8"/>
    <w:rPr>
      <w:rFonts w:cs="Times New Roman"/>
      <w:vertAlign w:val="superscript"/>
    </w:rPr>
  </w:style>
  <w:style w:type="table" w:customStyle="1" w:styleId="TableGrid9">
    <w:name w:val="Table Grid9"/>
    <w:basedOn w:val="NormalTablo"/>
    <w:next w:val="TabloKlavuzu"/>
    <w:uiPriority w:val="39"/>
    <w:rsid w:val="003C12BC"/>
    <w:pPr>
      <w:spacing w:after="0" w:line="240" w:lineRule="auto"/>
    </w:pPr>
    <w:rPr>
      <w:rFonts w:ascii="Arial" w:eastAsia="Times New Roman" w:hAnsi="Arial" w:cs="Arial"/>
      <w:color w:val="003768"/>
      <w:sz w:val="16"/>
      <w:szCs w:val="16"/>
      <w:lang w:val="en-GB" w:eastAsia="en-GB"/>
    </w:rPr>
    <w:tblPr>
      <w:tblBorders>
        <w:top w:val="single" w:sz="4" w:space="0" w:color="FDB913"/>
        <w:left w:val="single" w:sz="4" w:space="0" w:color="FDB913"/>
        <w:bottom w:val="single" w:sz="4" w:space="0" w:color="FDB913"/>
        <w:right w:val="single" w:sz="4" w:space="0" w:color="FDB913"/>
        <w:insideH w:val="single" w:sz="4" w:space="0" w:color="FDB913"/>
        <w:insideV w:val="single" w:sz="4" w:space="0" w:color="FDB913"/>
      </w:tblBorders>
      <w:tblCellMar>
        <w:top w:w="60" w:type="dxa"/>
        <w:bottom w:w="60" w:type="dxa"/>
      </w:tblCellMar>
    </w:tblPr>
    <w:trPr>
      <w:cantSplit/>
    </w:trPr>
    <w:tblStylePr w:type="firstRow">
      <w:rPr>
        <w:rFonts w:cs="Symbol"/>
        <w:b/>
        <w:bCs/>
        <w:sz w:val="19"/>
        <w:szCs w:val="19"/>
      </w:rPr>
      <w:tblPr/>
      <w:trPr>
        <w:cantSplit/>
        <w:tblHeader/>
      </w:trPr>
    </w:tblStylePr>
  </w:style>
  <w:style w:type="table" w:customStyle="1" w:styleId="TableGrid16">
    <w:name w:val="Table Grid16"/>
    <w:basedOn w:val="NormalTablo"/>
    <w:next w:val="TabloKlavuzu"/>
    <w:uiPriority w:val="39"/>
    <w:rsid w:val="00AD2DF6"/>
    <w:pPr>
      <w:spacing w:after="0" w:line="240" w:lineRule="auto"/>
    </w:pPr>
    <w:rPr>
      <w:rFonts w:ascii="Arial" w:eastAsia="Times New Roman" w:hAnsi="Arial" w:cs="Arial"/>
      <w:color w:val="003768"/>
      <w:sz w:val="16"/>
      <w:szCs w:val="16"/>
      <w:lang w:val="en-GB" w:eastAsia="en-GB"/>
    </w:rPr>
    <w:tblPr>
      <w:tblBorders>
        <w:top w:val="single" w:sz="4" w:space="0" w:color="FDB913"/>
        <w:left w:val="single" w:sz="4" w:space="0" w:color="FDB913"/>
        <w:bottom w:val="single" w:sz="4" w:space="0" w:color="FDB913"/>
        <w:right w:val="single" w:sz="4" w:space="0" w:color="FDB913"/>
        <w:insideH w:val="single" w:sz="4" w:space="0" w:color="FDB913"/>
        <w:insideV w:val="single" w:sz="4" w:space="0" w:color="FDB913"/>
      </w:tblBorders>
      <w:tblCellMar>
        <w:top w:w="60" w:type="dxa"/>
        <w:bottom w:w="60" w:type="dxa"/>
      </w:tblCellMar>
    </w:tblPr>
    <w:trPr>
      <w:cantSplit/>
    </w:trPr>
    <w:tblStylePr w:type="firstRow">
      <w:rPr>
        <w:rFonts w:cs="Symbol"/>
        <w:b/>
        <w:bCs/>
        <w:sz w:val="19"/>
        <w:szCs w:val="19"/>
      </w:rPr>
      <w:tblPr/>
      <w:trPr>
        <w:cantSplit/>
        <w:tblHeader/>
      </w:trPr>
    </w:tblStylePr>
  </w:style>
  <w:style w:type="paragraph" w:customStyle="1" w:styleId="Lijstje">
    <w:name w:val="Lijstje"/>
    <w:basedOn w:val="Normal"/>
    <w:uiPriority w:val="99"/>
    <w:rsid w:val="00C818BE"/>
    <w:pPr>
      <w:numPr>
        <w:numId w:val="10"/>
      </w:numPr>
      <w:spacing w:after="0" w:line="300" w:lineRule="exact"/>
      <w:contextualSpacing/>
      <w:jc w:val="left"/>
    </w:pPr>
    <w:rPr>
      <w:rFonts w:eastAsia="Times New Roman"/>
      <w:noProof/>
      <w:lang w:val="en-US" w:eastAsia="en-GB"/>
    </w:rPr>
  </w:style>
  <w:style w:type="character" w:customStyle="1" w:styleId="ListeParagrafChar">
    <w:name w:val="Liste Paragraf Char"/>
    <w:aliases w:val="madde1 Char,METİN Char"/>
    <w:link w:val="ListeParagraf"/>
    <w:uiPriority w:val="1"/>
    <w:rsid w:val="005B2413"/>
    <w:rPr>
      <w:rFonts w:ascii="Times New Roman" w:hAnsi="Times New Roman" w:cs="Times New Roman"/>
      <w:sz w:val="24"/>
      <w:szCs w:val="24"/>
    </w:rPr>
  </w:style>
  <w:style w:type="table" w:customStyle="1" w:styleId="TableGrid12">
    <w:name w:val="Table Grid12"/>
    <w:basedOn w:val="NormalTablo"/>
    <w:next w:val="TabloKlavuzu"/>
    <w:uiPriority w:val="39"/>
    <w:rsid w:val="00C12FC8"/>
    <w:pPr>
      <w:spacing w:after="0" w:line="240" w:lineRule="auto"/>
    </w:pPr>
    <w:rPr>
      <w:rFonts w:ascii="Arial" w:eastAsia="Times New Roman" w:hAnsi="Arial" w:cs="Arial"/>
      <w:color w:val="003768"/>
      <w:sz w:val="16"/>
      <w:szCs w:val="16"/>
      <w:lang w:val="en-GB" w:eastAsia="en-GB"/>
    </w:rPr>
    <w:tblPr>
      <w:tblBorders>
        <w:top w:val="single" w:sz="4" w:space="0" w:color="FDB913"/>
        <w:left w:val="single" w:sz="4" w:space="0" w:color="FDB913"/>
        <w:bottom w:val="single" w:sz="4" w:space="0" w:color="FDB913"/>
        <w:right w:val="single" w:sz="4" w:space="0" w:color="FDB913"/>
        <w:insideH w:val="single" w:sz="4" w:space="0" w:color="FDB913"/>
        <w:insideV w:val="single" w:sz="4" w:space="0" w:color="FDB913"/>
      </w:tblBorders>
      <w:tblCellMar>
        <w:top w:w="60" w:type="dxa"/>
        <w:bottom w:w="60" w:type="dxa"/>
      </w:tblCellMar>
    </w:tblPr>
    <w:trPr>
      <w:cantSplit/>
    </w:trPr>
    <w:tblStylePr w:type="firstRow">
      <w:rPr>
        <w:rFonts w:cs="Symbol"/>
        <w:b/>
        <w:bCs/>
        <w:sz w:val="19"/>
        <w:szCs w:val="19"/>
      </w:rPr>
      <w:tblPr/>
      <w:trPr>
        <w:cantSplit/>
        <w:tblHeader/>
      </w:trPr>
    </w:tblStylePr>
  </w:style>
  <w:style w:type="paragraph" w:styleId="Dzeltme">
    <w:name w:val="Revision"/>
    <w:hidden/>
    <w:uiPriority w:val="99"/>
    <w:semiHidden/>
    <w:rsid w:val="007B5AF8"/>
    <w:pPr>
      <w:spacing w:after="0" w:line="240" w:lineRule="auto"/>
    </w:pPr>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283D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3DFC"/>
    <w:rPr>
      <w:rFonts w:ascii="Segoe UI" w:hAnsi="Segoe UI" w:cs="Segoe UI"/>
      <w:sz w:val="18"/>
      <w:szCs w:val="18"/>
    </w:rPr>
  </w:style>
  <w:style w:type="table" w:customStyle="1" w:styleId="TableNormal">
    <w:name w:val="Table Normal"/>
    <w:uiPriority w:val="2"/>
    <w:semiHidden/>
    <w:qFormat/>
    <w:rsid w:val="0085234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Balk5Char">
    <w:name w:val="Başlık 5 Char"/>
    <w:aliases w:val="Başlık 5 Char Char Char Char1,Başlık 5 Char Char Char Char Char1,Başlık 5 Char Char Char Char Char Char1,Başlık 5 Char Char Char Char Char Char Char1,Başlık 5 Char Char Char Char Char Char Char Char"/>
    <w:basedOn w:val="VarsaylanParagrafYazTipi"/>
    <w:link w:val="Balk5"/>
    <w:uiPriority w:val="9"/>
    <w:rsid w:val="000E6309"/>
    <w:rPr>
      <w:rFonts w:ascii="Times New Roman" w:eastAsiaTheme="majorEastAsia" w:hAnsi="Times New Roman" w:cstheme="majorBidi"/>
      <w:b/>
      <w:sz w:val="24"/>
    </w:rPr>
  </w:style>
  <w:style w:type="character" w:customStyle="1" w:styleId="Balk6Char">
    <w:name w:val="Başlık 6 Char"/>
    <w:aliases w:val="44324234 Char,a Char,b Char,L1 PIP Char,Başlık 5.1 Char"/>
    <w:basedOn w:val="VarsaylanParagrafYazTipi"/>
    <w:link w:val="Balk6"/>
    <w:uiPriority w:val="9"/>
    <w:rsid w:val="000E6309"/>
    <w:rPr>
      <w:rFonts w:asciiTheme="majorHAnsi" w:eastAsiaTheme="majorEastAsia" w:hAnsiTheme="majorHAnsi" w:cstheme="majorBidi"/>
      <w:i/>
      <w:iCs/>
      <w:color w:val="1F3763" w:themeColor="accent1" w:themeShade="7F"/>
      <w:sz w:val="24"/>
    </w:rPr>
  </w:style>
  <w:style w:type="character" w:customStyle="1" w:styleId="Balk7Char">
    <w:name w:val="Başlık 7 Char"/>
    <w:aliases w:val="L2 PIP Char,Başlık 3.1 Char"/>
    <w:basedOn w:val="VarsaylanParagrafYazTipi"/>
    <w:link w:val="Balk7"/>
    <w:uiPriority w:val="9"/>
    <w:rsid w:val="000E6309"/>
    <w:rPr>
      <w:rFonts w:asciiTheme="majorHAnsi" w:eastAsiaTheme="majorEastAsia" w:hAnsiTheme="majorHAnsi" w:cstheme="majorBidi"/>
      <w:i/>
      <w:iCs/>
      <w:color w:val="404040" w:themeColor="text1" w:themeTint="BF"/>
      <w:sz w:val="24"/>
    </w:rPr>
  </w:style>
  <w:style w:type="character" w:customStyle="1" w:styleId="Balk8Char">
    <w:name w:val="Başlık 8 Char"/>
    <w:aliases w:val="L3 PIP Char,ı-2.başlık Char,Başlık 2.1 Char"/>
    <w:basedOn w:val="VarsaylanParagrafYazTipi"/>
    <w:link w:val="Balk8"/>
    <w:uiPriority w:val="9"/>
    <w:rsid w:val="000E6309"/>
    <w:rPr>
      <w:rFonts w:asciiTheme="majorHAnsi" w:eastAsiaTheme="majorEastAsia" w:hAnsiTheme="majorHAnsi" w:cstheme="majorBidi"/>
      <w:color w:val="404040" w:themeColor="text1" w:themeTint="BF"/>
      <w:sz w:val="20"/>
      <w:szCs w:val="20"/>
    </w:rPr>
  </w:style>
  <w:style w:type="character" w:customStyle="1" w:styleId="Balk9Char">
    <w:name w:val="Başlık 9 Char"/>
    <w:aliases w:val="kısaltma Char"/>
    <w:basedOn w:val="VarsaylanParagrafYazTipi"/>
    <w:link w:val="Balk9"/>
    <w:uiPriority w:val="9"/>
    <w:rsid w:val="000E6309"/>
    <w:rPr>
      <w:rFonts w:asciiTheme="majorHAnsi" w:eastAsiaTheme="majorEastAsia" w:hAnsiTheme="majorHAnsi" w:cstheme="majorBidi"/>
      <w:i/>
      <w:iCs/>
      <w:color w:val="404040" w:themeColor="text1" w:themeTint="BF"/>
      <w:sz w:val="20"/>
      <w:szCs w:val="20"/>
    </w:rPr>
  </w:style>
  <w:style w:type="paragraph" w:customStyle="1" w:styleId="AnaBaslik">
    <w:name w:val="AnaBaslik"/>
    <w:basedOn w:val="Balk1"/>
    <w:next w:val="Normal"/>
    <w:link w:val="AnaBaslikChar"/>
    <w:autoRedefine/>
    <w:qFormat/>
    <w:rsid w:val="00201178"/>
    <w:pPr>
      <w:keepNext/>
      <w:keepLines/>
      <w:numPr>
        <w:numId w:val="0"/>
      </w:numPr>
      <w:spacing w:after="60" w:line="264" w:lineRule="auto"/>
      <w:ind w:left="357"/>
      <w:contextualSpacing w:val="0"/>
    </w:pPr>
    <w:rPr>
      <w:rFonts w:eastAsia="Times New Roman" w:cs="Arial"/>
      <w:bCs w:val="0"/>
      <w:color w:val="000000"/>
    </w:rPr>
  </w:style>
  <w:style w:type="character" w:customStyle="1" w:styleId="AnaBaslikChar">
    <w:name w:val="AnaBaslik Char"/>
    <w:link w:val="AnaBaslik"/>
    <w:rsid w:val="00201178"/>
    <w:rPr>
      <w:rFonts w:ascii="Times New Roman" w:eastAsia="Times New Roman" w:hAnsi="Times New Roman" w:cs="Arial"/>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3668">
      <w:bodyDiv w:val="1"/>
      <w:marLeft w:val="0"/>
      <w:marRight w:val="0"/>
      <w:marTop w:val="0"/>
      <w:marBottom w:val="0"/>
      <w:divBdr>
        <w:top w:val="none" w:sz="0" w:space="0" w:color="auto"/>
        <w:left w:val="none" w:sz="0" w:space="0" w:color="auto"/>
        <w:bottom w:val="none" w:sz="0" w:space="0" w:color="auto"/>
        <w:right w:val="none" w:sz="0" w:space="0" w:color="auto"/>
      </w:divBdr>
    </w:div>
    <w:div w:id="194735284">
      <w:bodyDiv w:val="1"/>
      <w:marLeft w:val="0"/>
      <w:marRight w:val="0"/>
      <w:marTop w:val="0"/>
      <w:marBottom w:val="0"/>
      <w:divBdr>
        <w:top w:val="none" w:sz="0" w:space="0" w:color="auto"/>
        <w:left w:val="none" w:sz="0" w:space="0" w:color="auto"/>
        <w:bottom w:val="none" w:sz="0" w:space="0" w:color="auto"/>
        <w:right w:val="none" w:sz="0" w:space="0" w:color="auto"/>
      </w:divBdr>
      <w:divsChild>
        <w:div w:id="2105611149">
          <w:marLeft w:val="547"/>
          <w:marRight w:val="0"/>
          <w:marTop w:val="0"/>
          <w:marBottom w:val="0"/>
          <w:divBdr>
            <w:top w:val="none" w:sz="0" w:space="0" w:color="auto"/>
            <w:left w:val="none" w:sz="0" w:space="0" w:color="auto"/>
            <w:bottom w:val="none" w:sz="0" w:space="0" w:color="auto"/>
            <w:right w:val="none" w:sz="0" w:space="0" w:color="auto"/>
          </w:divBdr>
        </w:div>
        <w:div w:id="1861815015">
          <w:marLeft w:val="547"/>
          <w:marRight w:val="0"/>
          <w:marTop w:val="0"/>
          <w:marBottom w:val="0"/>
          <w:divBdr>
            <w:top w:val="none" w:sz="0" w:space="0" w:color="auto"/>
            <w:left w:val="none" w:sz="0" w:space="0" w:color="auto"/>
            <w:bottom w:val="none" w:sz="0" w:space="0" w:color="auto"/>
            <w:right w:val="none" w:sz="0" w:space="0" w:color="auto"/>
          </w:divBdr>
        </w:div>
        <w:div w:id="1128744932">
          <w:marLeft w:val="1166"/>
          <w:marRight w:val="0"/>
          <w:marTop w:val="120"/>
          <w:marBottom w:val="120"/>
          <w:divBdr>
            <w:top w:val="none" w:sz="0" w:space="0" w:color="auto"/>
            <w:left w:val="none" w:sz="0" w:space="0" w:color="auto"/>
            <w:bottom w:val="none" w:sz="0" w:space="0" w:color="auto"/>
            <w:right w:val="none" w:sz="0" w:space="0" w:color="auto"/>
          </w:divBdr>
        </w:div>
        <w:div w:id="338435755">
          <w:marLeft w:val="1166"/>
          <w:marRight w:val="0"/>
          <w:marTop w:val="120"/>
          <w:marBottom w:val="120"/>
          <w:divBdr>
            <w:top w:val="none" w:sz="0" w:space="0" w:color="auto"/>
            <w:left w:val="none" w:sz="0" w:space="0" w:color="auto"/>
            <w:bottom w:val="none" w:sz="0" w:space="0" w:color="auto"/>
            <w:right w:val="none" w:sz="0" w:space="0" w:color="auto"/>
          </w:divBdr>
        </w:div>
      </w:divsChild>
    </w:div>
    <w:div w:id="218252609">
      <w:bodyDiv w:val="1"/>
      <w:marLeft w:val="0"/>
      <w:marRight w:val="0"/>
      <w:marTop w:val="0"/>
      <w:marBottom w:val="0"/>
      <w:divBdr>
        <w:top w:val="none" w:sz="0" w:space="0" w:color="auto"/>
        <w:left w:val="none" w:sz="0" w:space="0" w:color="auto"/>
        <w:bottom w:val="none" w:sz="0" w:space="0" w:color="auto"/>
        <w:right w:val="none" w:sz="0" w:space="0" w:color="auto"/>
      </w:divBdr>
      <w:divsChild>
        <w:div w:id="1141458182">
          <w:marLeft w:val="0"/>
          <w:marRight w:val="0"/>
          <w:marTop w:val="120"/>
          <w:marBottom w:val="120"/>
          <w:divBdr>
            <w:top w:val="none" w:sz="0" w:space="0" w:color="auto"/>
            <w:left w:val="none" w:sz="0" w:space="0" w:color="auto"/>
            <w:bottom w:val="none" w:sz="0" w:space="0" w:color="auto"/>
            <w:right w:val="none" w:sz="0" w:space="0" w:color="auto"/>
          </w:divBdr>
        </w:div>
        <w:div w:id="112601041">
          <w:marLeft w:val="0"/>
          <w:marRight w:val="0"/>
          <w:marTop w:val="120"/>
          <w:marBottom w:val="120"/>
          <w:divBdr>
            <w:top w:val="none" w:sz="0" w:space="0" w:color="auto"/>
            <w:left w:val="none" w:sz="0" w:space="0" w:color="auto"/>
            <w:bottom w:val="none" w:sz="0" w:space="0" w:color="auto"/>
            <w:right w:val="none" w:sz="0" w:space="0" w:color="auto"/>
          </w:divBdr>
        </w:div>
      </w:divsChild>
    </w:div>
    <w:div w:id="253057458">
      <w:bodyDiv w:val="1"/>
      <w:marLeft w:val="0"/>
      <w:marRight w:val="0"/>
      <w:marTop w:val="0"/>
      <w:marBottom w:val="0"/>
      <w:divBdr>
        <w:top w:val="none" w:sz="0" w:space="0" w:color="auto"/>
        <w:left w:val="none" w:sz="0" w:space="0" w:color="auto"/>
        <w:bottom w:val="none" w:sz="0" w:space="0" w:color="auto"/>
        <w:right w:val="none" w:sz="0" w:space="0" w:color="auto"/>
      </w:divBdr>
    </w:div>
    <w:div w:id="292712963">
      <w:bodyDiv w:val="1"/>
      <w:marLeft w:val="0"/>
      <w:marRight w:val="0"/>
      <w:marTop w:val="0"/>
      <w:marBottom w:val="0"/>
      <w:divBdr>
        <w:top w:val="none" w:sz="0" w:space="0" w:color="auto"/>
        <w:left w:val="none" w:sz="0" w:space="0" w:color="auto"/>
        <w:bottom w:val="none" w:sz="0" w:space="0" w:color="auto"/>
        <w:right w:val="none" w:sz="0" w:space="0" w:color="auto"/>
      </w:divBdr>
    </w:div>
    <w:div w:id="403602952">
      <w:bodyDiv w:val="1"/>
      <w:marLeft w:val="0"/>
      <w:marRight w:val="0"/>
      <w:marTop w:val="0"/>
      <w:marBottom w:val="0"/>
      <w:divBdr>
        <w:top w:val="none" w:sz="0" w:space="0" w:color="auto"/>
        <w:left w:val="none" w:sz="0" w:space="0" w:color="auto"/>
        <w:bottom w:val="none" w:sz="0" w:space="0" w:color="auto"/>
        <w:right w:val="none" w:sz="0" w:space="0" w:color="auto"/>
      </w:divBdr>
    </w:div>
    <w:div w:id="419907155">
      <w:bodyDiv w:val="1"/>
      <w:marLeft w:val="0"/>
      <w:marRight w:val="0"/>
      <w:marTop w:val="0"/>
      <w:marBottom w:val="0"/>
      <w:divBdr>
        <w:top w:val="none" w:sz="0" w:space="0" w:color="auto"/>
        <w:left w:val="none" w:sz="0" w:space="0" w:color="auto"/>
        <w:bottom w:val="none" w:sz="0" w:space="0" w:color="auto"/>
        <w:right w:val="none" w:sz="0" w:space="0" w:color="auto"/>
      </w:divBdr>
    </w:div>
    <w:div w:id="446773179">
      <w:bodyDiv w:val="1"/>
      <w:marLeft w:val="0"/>
      <w:marRight w:val="0"/>
      <w:marTop w:val="0"/>
      <w:marBottom w:val="0"/>
      <w:divBdr>
        <w:top w:val="none" w:sz="0" w:space="0" w:color="auto"/>
        <w:left w:val="none" w:sz="0" w:space="0" w:color="auto"/>
        <w:bottom w:val="none" w:sz="0" w:space="0" w:color="auto"/>
        <w:right w:val="none" w:sz="0" w:space="0" w:color="auto"/>
      </w:divBdr>
    </w:div>
    <w:div w:id="477839084">
      <w:bodyDiv w:val="1"/>
      <w:marLeft w:val="0"/>
      <w:marRight w:val="0"/>
      <w:marTop w:val="0"/>
      <w:marBottom w:val="0"/>
      <w:divBdr>
        <w:top w:val="none" w:sz="0" w:space="0" w:color="auto"/>
        <w:left w:val="none" w:sz="0" w:space="0" w:color="auto"/>
        <w:bottom w:val="none" w:sz="0" w:space="0" w:color="auto"/>
        <w:right w:val="none" w:sz="0" w:space="0" w:color="auto"/>
      </w:divBdr>
    </w:div>
    <w:div w:id="478693569">
      <w:bodyDiv w:val="1"/>
      <w:marLeft w:val="0"/>
      <w:marRight w:val="0"/>
      <w:marTop w:val="0"/>
      <w:marBottom w:val="0"/>
      <w:divBdr>
        <w:top w:val="none" w:sz="0" w:space="0" w:color="auto"/>
        <w:left w:val="none" w:sz="0" w:space="0" w:color="auto"/>
        <w:bottom w:val="none" w:sz="0" w:space="0" w:color="auto"/>
        <w:right w:val="none" w:sz="0" w:space="0" w:color="auto"/>
      </w:divBdr>
    </w:div>
    <w:div w:id="516575761">
      <w:bodyDiv w:val="1"/>
      <w:marLeft w:val="0"/>
      <w:marRight w:val="0"/>
      <w:marTop w:val="0"/>
      <w:marBottom w:val="0"/>
      <w:divBdr>
        <w:top w:val="none" w:sz="0" w:space="0" w:color="auto"/>
        <w:left w:val="none" w:sz="0" w:space="0" w:color="auto"/>
        <w:bottom w:val="none" w:sz="0" w:space="0" w:color="auto"/>
        <w:right w:val="none" w:sz="0" w:space="0" w:color="auto"/>
      </w:divBdr>
    </w:div>
    <w:div w:id="564489767">
      <w:bodyDiv w:val="1"/>
      <w:marLeft w:val="0"/>
      <w:marRight w:val="0"/>
      <w:marTop w:val="0"/>
      <w:marBottom w:val="0"/>
      <w:divBdr>
        <w:top w:val="none" w:sz="0" w:space="0" w:color="auto"/>
        <w:left w:val="none" w:sz="0" w:space="0" w:color="auto"/>
        <w:bottom w:val="none" w:sz="0" w:space="0" w:color="auto"/>
        <w:right w:val="none" w:sz="0" w:space="0" w:color="auto"/>
      </w:divBdr>
    </w:div>
    <w:div w:id="664865634">
      <w:bodyDiv w:val="1"/>
      <w:marLeft w:val="0"/>
      <w:marRight w:val="0"/>
      <w:marTop w:val="0"/>
      <w:marBottom w:val="0"/>
      <w:divBdr>
        <w:top w:val="none" w:sz="0" w:space="0" w:color="auto"/>
        <w:left w:val="none" w:sz="0" w:space="0" w:color="auto"/>
        <w:bottom w:val="none" w:sz="0" w:space="0" w:color="auto"/>
        <w:right w:val="none" w:sz="0" w:space="0" w:color="auto"/>
      </w:divBdr>
      <w:divsChild>
        <w:div w:id="78216210">
          <w:marLeft w:val="547"/>
          <w:marRight w:val="0"/>
          <w:marTop w:val="0"/>
          <w:marBottom w:val="160"/>
          <w:divBdr>
            <w:top w:val="none" w:sz="0" w:space="0" w:color="auto"/>
            <w:left w:val="none" w:sz="0" w:space="0" w:color="auto"/>
            <w:bottom w:val="none" w:sz="0" w:space="0" w:color="auto"/>
            <w:right w:val="none" w:sz="0" w:space="0" w:color="auto"/>
          </w:divBdr>
        </w:div>
        <w:div w:id="192577002">
          <w:marLeft w:val="547"/>
          <w:marRight w:val="0"/>
          <w:marTop w:val="0"/>
          <w:marBottom w:val="160"/>
          <w:divBdr>
            <w:top w:val="none" w:sz="0" w:space="0" w:color="auto"/>
            <w:left w:val="none" w:sz="0" w:space="0" w:color="auto"/>
            <w:bottom w:val="none" w:sz="0" w:space="0" w:color="auto"/>
            <w:right w:val="none" w:sz="0" w:space="0" w:color="auto"/>
          </w:divBdr>
        </w:div>
        <w:div w:id="1818063067">
          <w:marLeft w:val="547"/>
          <w:marRight w:val="0"/>
          <w:marTop w:val="0"/>
          <w:marBottom w:val="160"/>
          <w:divBdr>
            <w:top w:val="none" w:sz="0" w:space="0" w:color="auto"/>
            <w:left w:val="none" w:sz="0" w:space="0" w:color="auto"/>
            <w:bottom w:val="none" w:sz="0" w:space="0" w:color="auto"/>
            <w:right w:val="none" w:sz="0" w:space="0" w:color="auto"/>
          </w:divBdr>
        </w:div>
      </w:divsChild>
    </w:div>
    <w:div w:id="672338181">
      <w:bodyDiv w:val="1"/>
      <w:marLeft w:val="0"/>
      <w:marRight w:val="0"/>
      <w:marTop w:val="0"/>
      <w:marBottom w:val="0"/>
      <w:divBdr>
        <w:top w:val="none" w:sz="0" w:space="0" w:color="auto"/>
        <w:left w:val="none" w:sz="0" w:space="0" w:color="auto"/>
        <w:bottom w:val="none" w:sz="0" w:space="0" w:color="auto"/>
        <w:right w:val="none" w:sz="0" w:space="0" w:color="auto"/>
      </w:divBdr>
    </w:div>
    <w:div w:id="874343057">
      <w:bodyDiv w:val="1"/>
      <w:marLeft w:val="0"/>
      <w:marRight w:val="0"/>
      <w:marTop w:val="0"/>
      <w:marBottom w:val="0"/>
      <w:divBdr>
        <w:top w:val="none" w:sz="0" w:space="0" w:color="auto"/>
        <w:left w:val="none" w:sz="0" w:space="0" w:color="auto"/>
        <w:bottom w:val="none" w:sz="0" w:space="0" w:color="auto"/>
        <w:right w:val="none" w:sz="0" w:space="0" w:color="auto"/>
      </w:divBdr>
    </w:div>
    <w:div w:id="987250655">
      <w:bodyDiv w:val="1"/>
      <w:marLeft w:val="0"/>
      <w:marRight w:val="0"/>
      <w:marTop w:val="0"/>
      <w:marBottom w:val="0"/>
      <w:divBdr>
        <w:top w:val="none" w:sz="0" w:space="0" w:color="auto"/>
        <w:left w:val="none" w:sz="0" w:space="0" w:color="auto"/>
        <w:bottom w:val="none" w:sz="0" w:space="0" w:color="auto"/>
        <w:right w:val="none" w:sz="0" w:space="0" w:color="auto"/>
      </w:divBdr>
    </w:div>
    <w:div w:id="993602284">
      <w:bodyDiv w:val="1"/>
      <w:marLeft w:val="0"/>
      <w:marRight w:val="0"/>
      <w:marTop w:val="0"/>
      <w:marBottom w:val="0"/>
      <w:divBdr>
        <w:top w:val="none" w:sz="0" w:space="0" w:color="auto"/>
        <w:left w:val="none" w:sz="0" w:space="0" w:color="auto"/>
        <w:bottom w:val="none" w:sz="0" w:space="0" w:color="auto"/>
        <w:right w:val="none" w:sz="0" w:space="0" w:color="auto"/>
      </w:divBdr>
    </w:div>
    <w:div w:id="1106577052">
      <w:bodyDiv w:val="1"/>
      <w:marLeft w:val="0"/>
      <w:marRight w:val="0"/>
      <w:marTop w:val="0"/>
      <w:marBottom w:val="0"/>
      <w:divBdr>
        <w:top w:val="none" w:sz="0" w:space="0" w:color="auto"/>
        <w:left w:val="none" w:sz="0" w:space="0" w:color="auto"/>
        <w:bottom w:val="none" w:sz="0" w:space="0" w:color="auto"/>
        <w:right w:val="none" w:sz="0" w:space="0" w:color="auto"/>
      </w:divBdr>
    </w:div>
    <w:div w:id="1114129172">
      <w:bodyDiv w:val="1"/>
      <w:marLeft w:val="0"/>
      <w:marRight w:val="0"/>
      <w:marTop w:val="0"/>
      <w:marBottom w:val="0"/>
      <w:divBdr>
        <w:top w:val="none" w:sz="0" w:space="0" w:color="auto"/>
        <w:left w:val="none" w:sz="0" w:space="0" w:color="auto"/>
        <w:bottom w:val="none" w:sz="0" w:space="0" w:color="auto"/>
        <w:right w:val="none" w:sz="0" w:space="0" w:color="auto"/>
      </w:divBdr>
    </w:div>
    <w:div w:id="1121263893">
      <w:bodyDiv w:val="1"/>
      <w:marLeft w:val="0"/>
      <w:marRight w:val="0"/>
      <w:marTop w:val="0"/>
      <w:marBottom w:val="0"/>
      <w:divBdr>
        <w:top w:val="none" w:sz="0" w:space="0" w:color="auto"/>
        <w:left w:val="none" w:sz="0" w:space="0" w:color="auto"/>
        <w:bottom w:val="none" w:sz="0" w:space="0" w:color="auto"/>
        <w:right w:val="none" w:sz="0" w:space="0" w:color="auto"/>
      </w:divBdr>
    </w:div>
    <w:div w:id="1154835178">
      <w:bodyDiv w:val="1"/>
      <w:marLeft w:val="0"/>
      <w:marRight w:val="0"/>
      <w:marTop w:val="0"/>
      <w:marBottom w:val="0"/>
      <w:divBdr>
        <w:top w:val="none" w:sz="0" w:space="0" w:color="auto"/>
        <w:left w:val="none" w:sz="0" w:space="0" w:color="auto"/>
        <w:bottom w:val="none" w:sz="0" w:space="0" w:color="auto"/>
        <w:right w:val="none" w:sz="0" w:space="0" w:color="auto"/>
      </w:divBdr>
    </w:div>
    <w:div w:id="1211185325">
      <w:bodyDiv w:val="1"/>
      <w:marLeft w:val="0"/>
      <w:marRight w:val="0"/>
      <w:marTop w:val="0"/>
      <w:marBottom w:val="0"/>
      <w:divBdr>
        <w:top w:val="none" w:sz="0" w:space="0" w:color="auto"/>
        <w:left w:val="none" w:sz="0" w:space="0" w:color="auto"/>
        <w:bottom w:val="none" w:sz="0" w:space="0" w:color="auto"/>
        <w:right w:val="none" w:sz="0" w:space="0" w:color="auto"/>
      </w:divBdr>
    </w:div>
    <w:div w:id="1213419017">
      <w:bodyDiv w:val="1"/>
      <w:marLeft w:val="0"/>
      <w:marRight w:val="0"/>
      <w:marTop w:val="0"/>
      <w:marBottom w:val="0"/>
      <w:divBdr>
        <w:top w:val="none" w:sz="0" w:space="0" w:color="auto"/>
        <w:left w:val="none" w:sz="0" w:space="0" w:color="auto"/>
        <w:bottom w:val="none" w:sz="0" w:space="0" w:color="auto"/>
        <w:right w:val="none" w:sz="0" w:space="0" w:color="auto"/>
      </w:divBdr>
      <w:divsChild>
        <w:div w:id="1549758156">
          <w:marLeft w:val="547"/>
          <w:marRight w:val="0"/>
          <w:marTop w:val="0"/>
          <w:marBottom w:val="160"/>
          <w:divBdr>
            <w:top w:val="none" w:sz="0" w:space="0" w:color="auto"/>
            <w:left w:val="none" w:sz="0" w:space="0" w:color="auto"/>
            <w:bottom w:val="none" w:sz="0" w:space="0" w:color="auto"/>
            <w:right w:val="none" w:sz="0" w:space="0" w:color="auto"/>
          </w:divBdr>
        </w:div>
        <w:div w:id="1781559899">
          <w:marLeft w:val="547"/>
          <w:marRight w:val="0"/>
          <w:marTop w:val="0"/>
          <w:marBottom w:val="160"/>
          <w:divBdr>
            <w:top w:val="none" w:sz="0" w:space="0" w:color="auto"/>
            <w:left w:val="none" w:sz="0" w:space="0" w:color="auto"/>
            <w:bottom w:val="none" w:sz="0" w:space="0" w:color="auto"/>
            <w:right w:val="none" w:sz="0" w:space="0" w:color="auto"/>
          </w:divBdr>
        </w:div>
      </w:divsChild>
    </w:div>
    <w:div w:id="1307395158">
      <w:bodyDiv w:val="1"/>
      <w:marLeft w:val="0"/>
      <w:marRight w:val="0"/>
      <w:marTop w:val="0"/>
      <w:marBottom w:val="0"/>
      <w:divBdr>
        <w:top w:val="none" w:sz="0" w:space="0" w:color="auto"/>
        <w:left w:val="none" w:sz="0" w:space="0" w:color="auto"/>
        <w:bottom w:val="none" w:sz="0" w:space="0" w:color="auto"/>
        <w:right w:val="none" w:sz="0" w:space="0" w:color="auto"/>
      </w:divBdr>
    </w:div>
    <w:div w:id="1334070146">
      <w:bodyDiv w:val="1"/>
      <w:marLeft w:val="0"/>
      <w:marRight w:val="0"/>
      <w:marTop w:val="0"/>
      <w:marBottom w:val="0"/>
      <w:divBdr>
        <w:top w:val="none" w:sz="0" w:space="0" w:color="auto"/>
        <w:left w:val="none" w:sz="0" w:space="0" w:color="auto"/>
        <w:bottom w:val="none" w:sz="0" w:space="0" w:color="auto"/>
        <w:right w:val="none" w:sz="0" w:space="0" w:color="auto"/>
      </w:divBdr>
    </w:div>
    <w:div w:id="1366323802">
      <w:bodyDiv w:val="1"/>
      <w:marLeft w:val="0"/>
      <w:marRight w:val="0"/>
      <w:marTop w:val="0"/>
      <w:marBottom w:val="0"/>
      <w:divBdr>
        <w:top w:val="none" w:sz="0" w:space="0" w:color="auto"/>
        <w:left w:val="none" w:sz="0" w:space="0" w:color="auto"/>
        <w:bottom w:val="none" w:sz="0" w:space="0" w:color="auto"/>
        <w:right w:val="none" w:sz="0" w:space="0" w:color="auto"/>
      </w:divBdr>
    </w:div>
    <w:div w:id="1473979161">
      <w:bodyDiv w:val="1"/>
      <w:marLeft w:val="0"/>
      <w:marRight w:val="0"/>
      <w:marTop w:val="0"/>
      <w:marBottom w:val="0"/>
      <w:divBdr>
        <w:top w:val="none" w:sz="0" w:space="0" w:color="auto"/>
        <w:left w:val="none" w:sz="0" w:space="0" w:color="auto"/>
        <w:bottom w:val="none" w:sz="0" w:space="0" w:color="auto"/>
        <w:right w:val="none" w:sz="0" w:space="0" w:color="auto"/>
      </w:divBdr>
    </w:div>
    <w:div w:id="1488128585">
      <w:bodyDiv w:val="1"/>
      <w:marLeft w:val="0"/>
      <w:marRight w:val="0"/>
      <w:marTop w:val="0"/>
      <w:marBottom w:val="0"/>
      <w:divBdr>
        <w:top w:val="none" w:sz="0" w:space="0" w:color="auto"/>
        <w:left w:val="none" w:sz="0" w:space="0" w:color="auto"/>
        <w:bottom w:val="none" w:sz="0" w:space="0" w:color="auto"/>
        <w:right w:val="none" w:sz="0" w:space="0" w:color="auto"/>
      </w:divBdr>
    </w:div>
    <w:div w:id="1494250299">
      <w:bodyDiv w:val="1"/>
      <w:marLeft w:val="0"/>
      <w:marRight w:val="0"/>
      <w:marTop w:val="0"/>
      <w:marBottom w:val="0"/>
      <w:divBdr>
        <w:top w:val="none" w:sz="0" w:space="0" w:color="auto"/>
        <w:left w:val="none" w:sz="0" w:space="0" w:color="auto"/>
        <w:bottom w:val="none" w:sz="0" w:space="0" w:color="auto"/>
        <w:right w:val="none" w:sz="0" w:space="0" w:color="auto"/>
      </w:divBdr>
    </w:div>
    <w:div w:id="1575579678">
      <w:bodyDiv w:val="1"/>
      <w:marLeft w:val="0"/>
      <w:marRight w:val="0"/>
      <w:marTop w:val="0"/>
      <w:marBottom w:val="0"/>
      <w:divBdr>
        <w:top w:val="none" w:sz="0" w:space="0" w:color="auto"/>
        <w:left w:val="none" w:sz="0" w:space="0" w:color="auto"/>
        <w:bottom w:val="none" w:sz="0" w:space="0" w:color="auto"/>
        <w:right w:val="none" w:sz="0" w:space="0" w:color="auto"/>
      </w:divBdr>
    </w:div>
    <w:div w:id="1590508012">
      <w:bodyDiv w:val="1"/>
      <w:marLeft w:val="0"/>
      <w:marRight w:val="0"/>
      <w:marTop w:val="0"/>
      <w:marBottom w:val="0"/>
      <w:divBdr>
        <w:top w:val="none" w:sz="0" w:space="0" w:color="auto"/>
        <w:left w:val="none" w:sz="0" w:space="0" w:color="auto"/>
        <w:bottom w:val="none" w:sz="0" w:space="0" w:color="auto"/>
        <w:right w:val="none" w:sz="0" w:space="0" w:color="auto"/>
      </w:divBdr>
    </w:div>
    <w:div w:id="1759062035">
      <w:bodyDiv w:val="1"/>
      <w:marLeft w:val="0"/>
      <w:marRight w:val="0"/>
      <w:marTop w:val="0"/>
      <w:marBottom w:val="0"/>
      <w:divBdr>
        <w:top w:val="none" w:sz="0" w:space="0" w:color="auto"/>
        <w:left w:val="none" w:sz="0" w:space="0" w:color="auto"/>
        <w:bottom w:val="none" w:sz="0" w:space="0" w:color="auto"/>
        <w:right w:val="none" w:sz="0" w:space="0" w:color="auto"/>
      </w:divBdr>
    </w:div>
    <w:div w:id="1974863961">
      <w:bodyDiv w:val="1"/>
      <w:marLeft w:val="0"/>
      <w:marRight w:val="0"/>
      <w:marTop w:val="0"/>
      <w:marBottom w:val="0"/>
      <w:divBdr>
        <w:top w:val="none" w:sz="0" w:space="0" w:color="auto"/>
        <w:left w:val="none" w:sz="0" w:space="0" w:color="auto"/>
        <w:bottom w:val="none" w:sz="0" w:space="0" w:color="auto"/>
        <w:right w:val="none" w:sz="0" w:space="0" w:color="auto"/>
      </w:divBdr>
    </w:div>
    <w:div w:id="2043509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yuzme.saglik.gov.tr/" TargetMode="External"/><Relationship Id="rId2" Type="http://schemas.openxmlformats.org/officeDocument/2006/relationships/customXml" Target="../customXml/item2.xml"/><Relationship Id="rId16" Type="http://schemas.openxmlformats.org/officeDocument/2006/relationships/hyperlink" Target="http://sim.csb.gov.tr/SERVICES/airqua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yuzme.saglik.gov.t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333DDA422330754897F87D60D770477D" ma:contentTypeVersion="2" ma:contentTypeDescription="Yeni belge oluşturun." ma:contentTypeScope="" ma:versionID="61a30453a55c1527384fc4a0edc80494">
  <xsd:schema xmlns:xsd="http://www.w3.org/2001/XMLSchema" xmlns:xs="http://www.w3.org/2001/XMLSchema" xmlns:p="http://schemas.microsoft.com/office/2006/metadata/properties" xmlns:ns3="2d5c50d5-135e-4b03-9ad5-cf3b31e90176" targetNamespace="http://schemas.microsoft.com/office/2006/metadata/properties" ma:root="true" ma:fieldsID="a608894141e2fabb9f48f103420c7e2a" ns3:_="">
    <xsd:import namespace="2d5c50d5-135e-4b03-9ad5-cf3b31e9017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c50d5-135e-4b03-9ad5-cf3b31e90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htt227</b:Tag>
    <b:SourceType>InternetSite</b:SourceType>
    <b:Guid>{2D0B5CDD-800D-4006-9F17-C9BA9F635862}</b:Guid>
    <b:Title>https://kocaeli.tarimorman.gov.tr</b:Title>
    <b:InternetSiteTitle>https://kocaeli.tarimorman.gov.tr</b:InternetSiteTitle>
    <b:Year>2022</b:Year>
    <b:Month>Ocak</b:Month>
    <b:URL>https://kocaeli.tarimorman.gov.tr</b:URL>
    <b:YearAccessed>2022</b:YearAccessed>
    <b:RefOrder>1</b:RefOrder>
  </b:Source>
  <b:Source>
    <b:Tag>htt228</b:Tag>
    <b:SourceType>InternetSite</b:SourceType>
    <b:Guid>{4387FF06-721F-42AE-A575-39FD91A87C6D}</b:Guid>
    <b:Title>https://sakarya.ktb.gov.tr/</b:Title>
    <b:InternetSiteTitle>https://sakarya.ktb.gov.tr/</b:InternetSiteTitle>
    <b:Year>2022</b:Year>
    <b:Month>Ocak</b:Month>
    <b:URL>https://sakarya.ktb.gov.tr/</b:URL>
    <b:YearAccessed>2022</b:YearAccessed>
    <b:RefOrder>3</b:RefOrder>
  </b:Source>
  <b:Source>
    <b:Tag>htt229</b:Tag>
    <b:SourceType>InternetSite</b:SourceType>
    <b:Guid>{A4C19C2A-76C5-420F-B195-30C10232C4DB}</b:Guid>
    <b:Title>https://duzce.ktb.gov.tr/</b:Title>
    <b:InternetSiteTitle>https://duzce.ktb.gov.tr/</b:InternetSiteTitle>
    <b:Year>2022</b:Year>
    <b:Month>Ocak</b:Month>
    <b:URL>https://duzce.ktb.gov.tr/</b:URL>
    <b:YearAccessed>2022</b:YearAccessed>
    <b:RefOrder>4</b:RefOrder>
  </b:Source>
  <b:Source>
    <b:Tag>www221</b:Tag>
    <b:SourceType>InternetSite</b:SourceType>
    <b:Guid>{174A7FB7-2A74-4C23-A574-6FFDA742A924}</b:Guid>
    <b:Title>www.mgm.gov.tr</b:Title>
    <b:InternetSiteTitle>www.mgm.gov.tr</b:InternetSiteTitle>
    <b:Year>2022</b:Year>
    <b:Month>Ocak</b:Month>
    <b:URL>www.mgm.gov.tr</b:URL>
    <b:YearAccessed>2022</b:YearAccessed>
    <b:RefOrder>2</b:RefOrder>
  </b:Source>
  <b:Source>
    <b:Tag>Orm15</b:Tag>
    <b:SourceType>Report</b:SourceType>
    <b:Guid>{EAFBF542-9630-40FA-A9D6-B2099A9B93E9}</b:Guid>
    <b:Title>Melen Çayı Alt Havzası Koruma Eylem Planı</b:Title>
    <b:Year>2015</b:Year>
    <b:City>Ankara</b:City>
    <b:Author>
      <b:Author>
        <b:Corporate>Orman ve Su İşleri Bakanlığı Su Yönetimi Genel Müdürlüğü</b:Corporate>
      </b:Author>
    </b:Author>
    <b:RefOrder>5</b:RefOrder>
  </b:Source>
  <b:Source>
    <b:Tag>SuY21</b:Tag>
    <b:SourceType>Misc</b:SourceType>
    <b:Guid>{70403969-4859-4AE8-B7A2-2806826FD42D}</b:Guid>
    <b:Year>2021</b:Year>
    <b:Author>
      <b:Author>
        <b:Corporate>Su Yönetimi Genel Müdürlüğü</b:Corporate>
      </b:Author>
    </b:Author>
    <b:RefOrder>6</b:RefOrder>
  </b:Source>
  <b:Source>
    <b:Tag>Ege22</b:Tag>
    <b:SourceType>Misc</b:SourceType>
    <b:Guid>{19AC0365-94D0-4373-959E-7AC5732A6ADF}</b:Guid>
    <b:Author>
      <b:Author>
        <b:Corporate>Egeplan Planlama Ofis Çalışmaları</b:Corporate>
      </b:Author>
    </b:Author>
    <b:Year>2022</b:Year>
    <b:RefOrder>7</b:RefOrder>
  </b:Source>
  <b:Source>
    <b:Tag>www222</b:Tag>
    <b:SourceType>InternetSite</b:SourceType>
    <b:Guid>{BFD063E9-7702-4125-9C51-0373FCFCD994}</b:Guid>
    <b:Title>www.kulturportali.gov.tr</b:Title>
    <b:Year>2022</b:Year>
    <b:InternetSiteTitle>www.kulturportali.gov.tr</b:InternetSiteTitle>
    <b:URL>www.kulturportali.gov.tr</b:URL>
    <b:YearAccessed>2022</b:YearAccessed>
    <b:RefOrder>8</b:RefOrder>
  </b:Source>
  <b:Source>
    <b:Tag>htt213</b:Tag>
    <b:SourceType>InternetSite</b:SourceType>
    <b:Guid>{8006BC98-56FE-4A35-A468-8B84499D6AA9}</b:Guid>
    <b:Title>https://www.tuik.gov.tr</b:Title>
    <b:Year>2021</b:Year>
    <b:InternetSiteTitle>https://www.tuik.gov.tr</b:InternetSiteTitle>
    <b:RefOrder>9</b:RefOrder>
  </b:Source>
  <b:Source>
    <b:Tag>Tar182</b:Tag>
    <b:SourceType>Report</b:SourceType>
    <b:Guid>{BA4D83FF-1A73-4C68-917E-3B7E8DCFCB4B}</b:Guid>
    <b:Author>
      <b:Author>
        <b:Corporate>Tarım ve Orman Bakanlığı</b:Corporate>
      </b:Author>
    </b:Author>
    <b:Title>Kocaeli Valiliği İl Tarım ve Orman Müdürlüğü 2018 Yılı Faaliyet Raporu</b:Title>
    <b:Year>2018</b:Year>
    <b:City>Kocaeli</b:City>
    <b:RefOrder>38</b:RefOrder>
  </b:Source>
  <b:Source>
    <b:Tag>Sağ19</b:Tag>
    <b:SourceType>Report</b:SourceType>
    <b:Guid>{B5F1B6CA-9533-4DD5-B44F-2F24FB90AA87}</b:Guid>
    <b:Title>Sağlık İstatistikleri Yıllığı</b:Title>
    <b:Year>2019</b:Year>
    <b:Author>
      <b:Author>
        <b:Corporate>Sağlık Bakanlığı, Sağlık Bilgi Sistemleri Genel Müdürlüğü</b:Corporate>
      </b:Author>
    </b:Author>
    <b:RefOrder>47</b:RefOrder>
  </b:Source>
  <b:Source>
    <b:Tag>Orm18</b:Tag>
    <b:SourceType>Report</b:SourceType>
    <b:Guid>{9CF66BC9-BA2C-46FD-B3DD-F9E34D635346}</b:Guid>
    <b:Author>
      <b:Author>
        <b:Corporate>Orman ve Su İşleri Bakanlığı</b:Corporate>
      </b:Author>
    </b:Author>
    <b:Title>İstanbul Gelişim Planı</b:Title>
    <b:Year>2014-2018</b:Year>
    <b:RefOrder>28</b:RefOrder>
  </b:Source>
  <b:Source>
    <b:Tag>htt2217</b:Tag>
    <b:SourceType>InternetSite</b:SourceType>
    <b:Guid>{5BC996AF-B303-482C-B205-8EFEDC399CF3}</b:Guid>
    <b:Title>http://www.akcakoca.gov.tr</b:Title>
    <b:InternetSiteTitle>http://www.akcakoca.gov.tr</b:InternetSiteTitle>
    <b:Year>2022</b:Year>
    <b:URL>http://www.akcakoca.gov.tr</b:URL>
    <b:RefOrder>30</b:RefOrder>
  </b:Source>
  <b:Source>
    <b:Tag>sak22</b:Tag>
    <b:SourceType>InternetSite</b:SourceType>
    <b:Guid>{A7E1681D-D431-4584-ADBB-3697033BA696}</b:Guid>
    <b:Title>sakarya.tarimorman.gov.tr</b:Title>
    <b:Year>2022</b:Year>
    <b:InternetSiteTitle>sakarya.tarimorman.gov.tr</b:InternetSiteTitle>
    <b:URL>sakarya.tarimorman.gov.tr</b:URL>
    <b:YearAccessed>2022</b:YearAccessed>
    <b:RefOrder>5</b:RefOrder>
  </b:Source>
</b:Sources>
</file>

<file path=customXml/itemProps1.xml><?xml version="1.0" encoding="utf-8"?>
<ds:datastoreItem xmlns:ds="http://schemas.openxmlformats.org/officeDocument/2006/customXml" ds:itemID="{3B6CD049-2DB0-4207-AEFF-FFFD39744B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910078-DBE8-4B5A-9017-D115F9EC9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c50d5-135e-4b03-9ad5-cf3b31e90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DAA072-CE62-424B-A443-13D533F877DE}">
  <ds:schemaRefs>
    <ds:schemaRef ds:uri="http://schemas.microsoft.com/sharepoint/v3/contenttype/forms"/>
  </ds:schemaRefs>
</ds:datastoreItem>
</file>

<file path=customXml/itemProps4.xml><?xml version="1.0" encoding="utf-8"?>
<ds:datastoreItem xmlns:ds="http://schemas.openxmlformats.org/officeDocument/2006/customXml" ds:itemID="{C2D986AD-F886-4FD2-B9C9-EA353AF9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20</Pages>
  <Words>4889</Words>
  <Characters>27872</Characters>
  <Application>Microsoft Office Word</Application>
  <DocSecurity>0</DocSecurity>
  <Lines>232</Lines>
  <Paragraphs>65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Özge Erdem</cp:lastModifiedBy>
  <cp:revision>5</cp:revision>
  <cp:lastPrinted>2022-10-05T12:25:00Z</cp:lastPrinted>
  <dcterms:created xsi:type="dcterms:W3CDTF">2022-11-07T08:52:00Z</dcterms:created>
  <dcterms:modified xsi:type="dcterms:W3CDTF">2022-11-07T12:29:00Z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0x010100333DDA422330754897F87D60D770477D</vt:lpwstr>
  </property>
</Properties>
</file>