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5963" w14:textId="6E891B08" w:rsidR="005F4F9C" w:rsidRPr="0024685B" w:rsidRDefault="005F4F9C" w:rsidP="00D77A1C">
      <w:pPr>
        <w:jc w:val="center"/>
        <w:rPr>
          <w:rFonts w:ascii="Times New Roman" w:hAnsi="Times New Roman" w:cs="Times New Roman"/>
          <w:b/>
          <w:sz w:val="24"/>
          <w:szCs w:val="24"/>
        </w:rPr>
      </w:pPr>
      <w:r w:rsidRPr="0024685B">
        <w:rPr>
          <w:rFonts w:ascii="Times New Roman" w:hAnsi="Times New Roman" w:cs="Times New Roman"/>
          <w:b/>
          <w:sz w:val="24"/>
          <w:szCs w:val="24"/>
        </w:rPr>
        <w:t>SÇD GEREKÇELİ KARARI</w:t>
      </w:r>
    </w:p>
    <w:tbl>
      <w:tblPr>
        <w:tblStyle w:val="TabloKlavuzu"/>
        <w:tblW w:w="0" w:type="auto"/>
        <w:tblLook w:val="04A0" w:firstRow="1" w:lastRow="0" w:firstColumn="1" w:lastColumn="0" w:noHBand="0" w:noVBand="1"/>
      </w:tblPr>
      <w:tblGrid>
        <w:gridCol w:w="3323"/>
        <w:gridCol w:w="5739"/>
      </w:tblGrid>
      <w:tr w:rsidR="005F4F9C" w:rsidRPr="0024685B" w14:paraId="239BA27B" w14:textId="77777777" w:rsidTr="003545BB">
        <w:trPr>
          <w:trHeight w:val="667"/>
        </w:trPr>
        <w:tc>
          <w:tcPr>
            <w:tcW w:w="3323" w:type="dxa"/>
          </w:tcPr>
          <w:p w14:paraId="217C17EA"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 adı</w:t>
            </w:r>
          </w:p>
        </w:tc>
        <w:tc>
          <w:tcPr>
            <w:tcW w:w="5739" w:type="dxa"/>
          </w:tcPr>
          <w:p w14:paraId="456D9F8C" w14:textId="32897650" w:rsidR="005B65AB" w:rsidRPr="001A18C9" w:rsidRDefault="005B65AB" w:rsidP="005B65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Ulaştırma Sektörel Operasyonel Programı (USOP)</w:t>
            </w:r>
          </w:p>
          <w:p w14:paraId="30AE23AE" w14:textId="29EEB39F" w:rsidR="005F4F9C" w:rsidRPr="0024685B" w:rsidRDefault="005F4F9C" w:rsidP="00C70CC5">
            <w:pPr>
              <w:spacing w:after="200" w:line="276" w:lineRule="auto"/>
              <w:jc w:val="both"/>
              <w:rPr>
                <w:rFonts w:ascii="Times New Roman" w:hAnsi="Times New Roman" w:cs="Times New Roman"/>
                <w:sz w:val="24"/>
                <w:szCs w:val="24"/>
              </w:rPr>
            </w:pPr>
          </w:p>
        </w:tc>
      </w:tr>
      <w:tr w:rsidR="005F4F9C" w:rsidRPr="0024685B" w14:paraId="408B7616" w14:textId="77777777" w:rsidTr="006B6113">
        <w:tc>
          <w:tcPr>
            <w:tcW w:w="3323" w:type="dxa"/>
            <w:tcBorders>
              <w:bottom w:val="single" w:sz="4" w:space="0" w:color="auto"/>
            </w:tcBorders>
          </w:tcPr>
          <w:p w14:paraId="24B4FB1D" w14:textId="77777777" w:rsidR="005F4F9C" w:rsidRPr="0024685B" w:rsidRDefault="005F4F9C" w:rsidP="005F4F9C">
            <w:pPr>
              <w:jc w:val="both"/>
              <w:rPr>
                <w:rFonts w:ascii="Times New Roman" w:hAnsi="Times New Roman" w:cs="Times New Roman"/>
                <w:b/>
                <w:sz w:val="24"/>
                <w:szCs w:val="24"/>
              </w:rPr>
            </w:pPr>
          </w:p>
          <w:p w14:paraId="4E124460"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Yetkili Kurum</w:t>
            </w:r>
          </w:p>
          <w:p w14:paraId="2DD60399" w14:textId="77777777" w:rsidR="005F4F9C" w:rsidRPr="0024685B" w:rsidRDefault="005F4F9C" w:rsidP="005F4F9C">
            <w:pPr>
              <w:jc w:val="both"/>
              <w:rPr>
                <w:rFonts w:ascii="Times New Roman" w:hAnsi="Times New Roman" w:cs="Times New Roman"/>
                <w:b/>
                <w:sz w:val="24"/>
                <w:szCs w:val="24"/>
              </w:rPr>
            </w:pPr>
          </w:p>
        </w:tc>
        <w:tc>
          <w:tcPr>
            <w:tcW w:w="5739" w:type="dxa"/>
            <w:tcBorders>
              <w:bottom w:val="single" w:sz="4" w:space="0" w:color="auto"/>
            </w:tcBorders>
          </w:tcPr>
          <w:p w14:paraId="7D836A07" w14:textId="77777777" w:rsidR="005B65AB" w:rsidRPr="001A18C9" w:rsidRDefault="005B65AB" w:rsidP="005B65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Ulaştırma ve Altyapı Bakanlığı AB ve Dış İlişkiler Genel Müdürlüğü</w:t>
            </w:r>
          </w:p>
          <w:p w14:paraId="195DDA46" w14:textId="40AB0FA1" w:rsidR="00926E29" w:rsidRPr="0024685B" w:rsidRDefault="00926E29" w:rsidP="00413813">
            <w:pPr>
              <w:jc w:val="both"/>
              <w:rPr>
                <w:rFonts w:ascii="Times New Roman" w:hAnsi="Times New Roman" w:cs="Times New Roman"/>
                <w:sz w:val="24"/>
                <w:szCs w:val="24"/>
              </w:rPr>
            </w:pPr>
          </w:p>
        </w:tc>
      </w:tr>
      <w:tr w:rsidR="005F4F9C" w:rsidRPr="0024685B" w14:paraId="2FB39E0A" w14:textId="77777777" w:rsidTr="003545BB">
        <w:trPr>
          <w:trHeight w:val="2574"/>
        </w:trPr>
        <w:tc>
          <w:tcPr>
            <w:tcW w:w="3323" w:type="dxa"/>
            <w:tcBorders>
              <w:bottom w:val="single" w:sz="4" w:space="0" w:color="auto"/>
            </w:tcBorders>
          </w:tcPr>
          <w:p w14:paraId="413E0ED9"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Plan/Programın durumu</w:t>
            </w:r>
          </w:p>
        </w:tc>
        <w:tc>
          <w:tcPr>
            <w:tcW w:w="5739" w:type="dxa"/>
            <w:tcBorders>
              <w:bottom w:val="single" w:sz="4" w:space="0" w:color="auto"/>
            </w:tcBorders>
          </w:tcPr>
          <w:p w14:paraId="04CC610B" w14:textId="63CC8603" w:rsidR="005B65AB" w:rsidRPr="005B65AB" w:rsidRDefault="005B65AB" w:rsidP="003545BB">
            <w:pPr>
              <w:jc w:val="both"/>
              <w:rPr>
                <w:rFonts w:ascii="Times New Roman" w:eastAsia="Times New Roman" w:hAnsi="Times New Roman" w:cs="Times New Roman"/>
                <w:bCs/>
                <w:sz w:val="24"/>
                <w:szCs w:val="24"/>
              </w:rPr>
            </w:pPr>
            <w:r w:rsidRPr="009D6E55">
              <w:rPr>
                <w:rFonts w:ascii="Times New Roman" w:hAnsi="Times New Roman" w:cs="Times New Roman"/>
                <w:sz w:val="24"/>
                <w:szCs w:val="24"/>
              </w:rPr>
              <w:t>USOP belgesi 11 Aralık 2014 tarihinde Avrupa Komisyonunca onayla</w:t>
            </w:r>
            <w:r>
              <w:rPr>
                <w:rFonts w:ascii="Times New Roman" w:hAnsi="Times New Roman" w:cs="Times New Roman"/>
                <w:sz w:val="24"/>
                <w:szCs w:val="24"/>
              </w:rPr>
              <w:t>nmıştır.</w:t>
            </w:r>
            <w:r w:rsidRPr="009D6E55">
              <w:rPr>
                <w:rFonts w:ascii="Times New Roman" w:hAnsi="Times New Roman" w:cs="Times New Roman"/>
                <w:sz w:val="24"/>
                <w:szCs w:val="24"/>
              </w:rPr>
              <w:t xml:space="preserve"> Uygulamanın bitiş tarihi 31 Aralık 2026 olup </w:t>
            </w:r>
            <w:r>
              <w:rPr>
                <w:rFonts w:ascii="Times New Roman" w:hAnsi="Times New Roman" w:cs="Times New Roman"/>
                <w:sz w:val="24"/>
                <w:szCs w:val="24"/>
              </w:rPr>
              <w:t>u</w:t>
            </w:r>
            <w:r w:rsidRPr="009D6E55">
              <w:rPr>
                <w:rFonts w:ascii="Times New Roman" w:eastAsia="Times New Roman" w:hAnsi="Times New Roman" w:cs="Times New Roman"/>
                <w:bCs/>
                <w:sz w:val="24"/>
                <w:szCs w:val="24"/>
              </w:rPr>
              <w:t>ygulaması devam etmektedir. Program kapanmadan mevcut programda minör revizyon yapılması planlanmaktadır. Mevcut programın içeriğini, amacını, hedefini ve projelerini değiştirmeden bütçe tahsisatlarını gösteren mali tablolar ile projelerden elde edilecek göstergelerde küçük çaplı değişiklikler yapılacaktır.</w:t>
            </w:r>
          </w:p>
        </w:tc>
      </w:tr>
      <w:tr w:rsidR="006B6113" w:rsidRPr="0024685B" w14:paraId="78B59B93" w14:textId="77777777" w:rsidTr="006B6113">
        <w:tc>
          <w:tcPr>
            <w:tcW w:w="3323" w:type="dxa"/>
            <w:vMerge w:val="restart"/>
            <w:tcBorders>
              <w:top w:val="single" w:sz="4" w:space="0" w:color="auto"/>
              <w:left w:val="single" w:sz="4" w:space="0" w:color="auto"/>
              <w:right w:val="single" w:sz="4" w:space="0" w:color="auto"/>
            </w:tcBorders>
          </w:tcPr>
          <w:p w14:paraId="5B720F4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Plan/Programın Duyarlı Yöreler üzerine etkisi </w:t>
            </w:r>
          </w:p>
          <w:p w14:paraId="14CE5460" w14:textId="24993BA9"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ÇED uygulamasını gerektiren projeler için çerçeve </w:t>
            </w:r>
          </w:p>
          <w:p w14:paraId="318FF7D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Plan/Programın diğer plan/programlarla etkileşimi</w:t>
            </w:r>
          </w:p>
          <w:p w14:paraId="60CCF9B2" w14:textId="77777777" w:rsidR="003545BB" w:rsidRDefault="006B6113" w:rsidP="003545BB">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ile ortaya çıkması muhtemel çevresel sorunlar </w:t>
            </w:r>
          </w:p>
          <w:p w14:paraId="18C2C492" w14:textId="59244DE4" w:rsidR="006B6113" w:rsidRPr="00BF5CF0" w:rsidRDefault="006B6113" w:rsidP="003545BB">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çevre mevzuatının uygulaması </w:t>
            </w:r>
          </w:p>
        </w:tc>
        <w:tc>
          <w:tcPr>
            <w:tcW w:w="5739" w:type="dxa"/>
            <w:tcBorders>
              <w:top w:val="single" w:sz="4" w:space="0" w:color="auto"/>
              <w:left w:val="single" w:sz="4" w:space="0" w:color="auto"/>
              <w:bottom w:val="nil"/>
              <w:right w:val="single" w:sz="4" w:space="0" w:color="auto"/>
            </w:tcBorders>
          </w:tcPr>
          <w:p w14:paraId="5491CEC1" w14:textId="512BFA64" w:rsidR="006B6113" w:rsidRPr="0024685B" w:rsidRDefault="006B6113" w:rsidP="006B6113">
            <w:pPr>
              <w:pStyle w:val="NormalWeb"/>
              <w:jc w:val="both"/>
            </w:pPr>
          </w:p>
        </w:tc>
      </w:tr>
      <w:tr w:rsidR="006B6113" w:rsidRPr="0024685B" w14:paraId="7D313638" w14:textId="77777777" w:rsidTr="006B6113">
        <w:tc>
          <w:tcPr>
            <w:tcW w:w="3323" w:type="dxa"/>
            <w:vMerge/>
            <w:tcBorders>
              <w:left w:val="single" w:sz="4" w:space="0" w:color="auto"/>
              <w:right w:val="single" w:sz="4" w:space="0" w:color="auto"/>
            </w:tcBorders>
          </w:tcPr>
          <w:p w14:paraId="6A1E51F5" w14:textId="50062BAB"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283B1213" w14:textId="3C553BB4" w:rsidR="006B6113" w:rsidRPr="0024685B" w:rsidRDefault="006B6113" w:rsidP="00794D13">
            <w:pPr>
              <w:spacing w:after="200" w:line="276" w:lineRule="auto"/>
              <w:jc w:val="both"/>
              <w:rPr>
                <w:rFonts w:ascii="Times New Roman" w:hAnsi="Times New Roman" w:cs="Times New Roman"/>
                <w:color w:val="0070C0"/>
                <w:sz w:val="24"/>
                <w:szCs w:val="24"/>
              </w:rPr>
            </w:pPr>
          </w:p>
        </w:tc>
      </w:tr>
      <w:tr w:rsidR="006B6113" w:rsidRPr="0024685B" w14:paraId="1945798B" w14:textId="77777777" w:rsidTr="006B6113">
        <w:trPr>
          <w:trHeight w:val="1009"/>
        </w:trPr>
        <w:tc>
          <w:tcPr>
            <w:tcW w:w="3323" w:type="dxa"/>
            <w:vMerge/>
            <w:tcBorders>
              <w:left w:val="single" w:sz="4" w:space="0" w:color="auto"/>
              <w:right w:val="single" w:sz="4" w:space="0" w:color="auto"/>
            </w:tcBorders>
          </w:tcPr>
          <w:p w14:paraId="63FA01F2" w14:textId="0A82AE11"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12940856" w14:textId="1A2A4FE1" w:rsidR="00746C6D" w:rsidRDefault="00746C6D" w:rsidP="001A0FC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USOP kapsamında yürütülmekte olan Halkalı-Kapıkule Demiryolu Hattı Çerkezköy-Kapıkule Kesimi İnşası Projesi için ÇED uygulanmaktadır. Bunun dışında USOP altında ÇED uygulaması gerektiren bir proje bulunmamaktadır. </w:t>
            </w:r>
          </w:p>
          <w:p w14:paraId="092987A5" w14:textId="2CE04D78" w:rsidR="006B6113" w:rsidRPr="0024685B" w:rsidRDefault="006B6113" w:rsidP="00EA72DD">
            <w:pPr>
              <w:spacing w:after="200" w:line="276" w:lineRule="auto"/>
              <w:jc w:val="both"/>
              <w:rPr>
                <w:rFonts w:ascii="Times New Roman" w:hAnsi="Times New Roman" w:cs="Times New Roman"/>
                <w:bCs/>
                <w:sz w:val="24"/>
                <w:szCs w:val="24"/>
              </w:rPr>
            </w:pPr>
          </w:p>
        </w:tc>
      </w:tr>
      <w:tr w:rsidR="006B6113" w:rsidRPr="0024685B" w14:paraId="1045E0BC" w14:textId="77777777" w:rsidTr="006B6113">
        <w:trPr>
          <w:trHeight w:val="711"/>
        </w:trPr>
        <w:tc>
          <w:tcPr>
            <w:tcW w:w="3323" w:type="dxa"/>
            <w:vMerge/>
            <w:tcBorders>
              <w:left w:val="single" w:sz="4" w:space="0" w:color="auto"/>
              <w:right w:val="single" w:sz="4" w:space="0" w:color="auto"/>
            </w:tcBorders>
          </w:tcPr>
          <w:p w14:paraId="1954909B" w14:textId="5BF63D75"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5C3C4C3E" w14:textId="511527CC" w:rsidR="006B6113" w:rsidRPr="0024685B" w:rsidRDefault="006B6113" w:rsidP="000F2FF8">
            <w:pPr>
              <w:pStyle w:val="NormalWeb"/>
              <w:jc w:val="both"/>
            </w:pPr>
          </w:p>
        </w:tc>
      </w:tr>
      <w:tr w:rsidR="006B6113" w:rsidRPr="0024685B" w14:paraId="0845591A" w14:textId="77777777" w:rsidTr="006B6113">
        <w:trPr>
          <w:trHeight w:val="711"/>
        </w:trPr>
        <w:tc>
          <w:tcPr>
            <w:tcW w:w="3323" w:type="dxa"/>
            <w:vMerge/>
            <w:tcBorders>
              <w:left w:val="single" w:sz="4" w:space="0" w:color="auto"/>
              <w:bottom w:val="single" w:sz="4" w:space="0" w:color="auto"/>
              <w:right w:val="single" w:sz="4" w:space="0" w:color="auto"/>
            </w:tcBorders>
          </w:tcPr>
          <w:p w14:paraId="63CB4996" w14:textId="526D7A43" w:rsidR="006B6113" w:rsidRPr="006B6113" w:rsidRDefault="006B6113" w:rsidP="005F4F9C">
            <w:pPr>
              <w:jc w:val="both"/>
              <w:rPr>
                <w:rFonts w:ascii="Times New Roman" w:hAnsi="Times New Roman" w:cs="Times New Roman"/>
                <w:sz w:val="24"/>
                <w:szCs w:val="24"/>
                <w:highlight w:val="yellow"/>
              </w:rPr>
            </w:pPr>
          </w:p>
        </w:tc>
        <w:tc>
          <w:tcPr>
            <w:tcW w:w="5739" w:type="dxa"/>
            <w:tcBorders>
              <w:top w:val="nil"/>
              <w:left w:val="single" w:sz="4" w:space="0" w:color="auto"/>
              <w:bottom w:val="single" w:sz="4" w:space="0" w:color="auto"/>
              <w:right w:val="single" w:sz="4" w:space="0" w:color="auto"/>
            </w:tcBorders>
          </w:tcPr>
          <w:p w14:paraId="07C76A4A" w14:textId="33A49D2B" w:rsidR="006B6113" w:rsidRPr="0024685B" w:rsidRDefault="006B6113" w:rsidP="006E72EC">
            <w:pPr>
              <w:pStyle w:val="NormalWeb"/>
              <w:jc w:val="both"/>
              <w:rPr>
                <w:highlight w:val="yellow"/>
              </w:rPr>
            </w:pPr>
          </w:p>
        </w:tc>
      </w:tr>
      <w:tr w:rsidR="005F4F9C" w:rsidRPr="0024685B" w14:paraId="66DEC956" w14:textId="77777777" w:rsidTr="006B6113">
        <w:tc>
          <w:tcPr>
            <w:tcW w:w="3323" w:type="dxa"/>
            <w:tcBorders>
              <w:top w:val="single" w:sz="4" w:space="0" w:color="auto"/>
            </w:tcBorders>
          </w:tcPr>
          <w:p w14:paraId="6777E11B"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Açıklama</w:t>
            </w:r>
          </w:p>
        </w:tc>
        <w:tc>
          <w:tcPr>
            <w:tcW w:w="5739" w:type="dxa"/>
            <w:tcBorders>
              <w:top w:val="single" w:sz="4" w:space="0" w:color="auto"/>
            </w:tcBorders>
          </w:tcPr>
          <w:p w14:paraId="75A35A72" w14:textId="301246B1" w:rsidR="0055110B" w:rsidRDefault="00BE61EE" w:rsidP="0045756F">
            <w:pPr>
              <w:jc w:val="both"/>
              <w:rPr>
                <w:rFonts w:ascii="Times New Roman" w:hAnsi="Times New Roman" w:cs="Times New Roman"/>
                <w:sz w:val="24"/>
                <w:szCs w:val="24"/>
              </w:rPr>
            </w:pPr>
            <w:r w:rsidRPr="0024685B">
              <w:rPr>
                <w:rFonts w:ascii="Times New Roman" w:hAnsi="Times New Roman" w:cs="Times New Roman"/>
                <w:sz w:val="24"/>
                <w:szCs w:val="24"/>
              </w:rPr>
              <w:t>“</w:t>
            </w:r>
            <w:r w:rsidR="005B65AB">
              <w:rPr>
                <w:rFonts w:ascii="Times New Roman" w:eastAsia="Times New Roman" w:hAnsi="Times New Roman" w:cs="Times New Roman"/>
                <w:bCs/>
                <w:sz w:val="24"/>
                <w:szCs w:val="24"/>
              </w:rPr>
              <w:t>Ulaştırma Sektörel Operasyonel Programı (USOP)</w:t>
            </w:r>
            <w:r w:rsidR="00CF234B" w:rsidRPr="0024685B">
              <w:rPr>
                <w:rFonts w:ascii="Times New Roman" w:hAnsi="Times New Roman" w:cs="Times New Roman"/>
                <w:sz w:val="24"/>
                <w:szCs w:val="24"/>
              </w:rPr>
              <w:t>”</w:t>
            </w:r>
            <w:r w:rsidR="002F17BD">
              <w:rPr>
                <w:rFonts w:ascii="Times New Roman" w:hAnsi="Times New Roman" w:cs="Times New Roman"/>
                <w:sz w:val="24"/>
                <w:szCs w:val="24"/>
              </w:rPr>
              <w:t xml:space="preserve"> </w:t>
            </w:r>
            <w:r w:rsidRPr="0024685B">
              <w:rPr>
                <w:rFonts w:ascii="Times New Roman" w:hAnsi="Times New Roman" w:cs="Times New Roman"/>
                <w:sz w:val="24"/>
                <w:szCs w:val="24"/>
              </w:rPr>
              <w:t>SÇD Yönetmeliği Ek-1 listesi</w:t>
            </w:r>
            <w:r w:rsidR="00CF234B" w:rsidRPr="0024685B">
              <w:rPr>
                <w:rFonts w:ascii="Times New Roman" w:hAnsi="Times New Roman" w:cs="Times New Roman"/>
                <w:sz w:val="24"/>
                <w:szCs w:val="24"/>
              </w:rPr>
              <w:t>nde yer alm</w:t>
            </w:r>
            <w:r w:rsidR="005B65AB">
              <w:rPr>
                <w:rFonts w:ascii="Times New Roman" w:hAnsi="Times New Roman" w:cs="Times New Roman"/>
                <w:sz w:val="24"/>
                <w:szCs w:val="24"/>
              </w:rPr>
              <w:t xml:space="preserve">akta olup </w:t>
            </w:r>
            <w:r w:rsidR="0055110B">
              <w:rPr>
                <w:rFonts w:ascii="Times New Roman" w:hAnsi="Times New Roman" w:cs="Times New Roman"/>
                <w:sz w:val="24"/>
                <w:szCs w:val="24"/>
              </w:rPr>
              <w:t>“ulaştırma” sektöründe hazırlanan bir programlama belgesidir. SÇD Yönetmeliğinin 8. Maddesinin birinci fıkrasının (a) bendi ile Geçici 2. Maddesine göre “ulaştırma” sektöründe hazırlanan</w:t>
            </w:r>
            <w:r w:rsidR="00924033">
              <w:rPr>
                <w:rFonts w:ascii="Times New Roman" w:hAnsi="Times New Roman" w:cs="Times New Roman"/>
                <w:sz w:val="24"/>
                <w:szCs w:val="24"/>
              </w:rPr>
              <w:t xml:space="preserve"> plan/programlar ve bu</w:t>
            </w:r>
            <w:r w:rsidR="0055110B">
              <w:rPr>
                <w:rFonts w:ascii="Times New Roman" w:hAnsi="Times New Roman" w:cs="Times New Roman"/>
                <w:sz w:val="24"/>
                <w:szCs w:val="24"/>
              </w:rPr>
              <w:t xml:space="preserve"> plan/programlarda yapılacak revizyon ve değişiklikler 1/1/2023 tarihinden itibaren SÇD’ye tabidir. </w:t>
            </w:r>
          </w:p>
          <w:p w14:paraId="218318A1" w14:textId="3D54ACDC" w:rsidR="00746C6D" w:rsidRDefault="00746C6D" w:rsidP="0045756F">
            <w:pPr>
              <w:jc w:val="both"/>
              <w:rPr>
                <w:rFonts w:ascii="Times New Roman" w:hAnsi="Times New Roman" w:cs="Times New Roman"/>
                <w:sz w:val="24"/>
                <w:szCs w:val="24"/>
              </w:rPr>
            </w:pPr>
          </w:p>
          <w:p w14:paraId="74783BA0" w14:textId="73100AED" w:rsidR="00746C6D" w:rsidRDefault="00746C6D" w:rsidP="0045756F">
            <w:pPr>
              <w:jc w:val="both"/>
              <w:rPr>
                <w:rFonts w:ascii="Times New Roman" w:hAnsi="Times New Roman" w:cs="Times New Roman"/>
                <w:sz w:val="24"/>
                <w:szCs w:val="24"/>
              </w:rPr>
            </w:pPr>
            <w:r>
              <w:rPr>
                <w:rFonts w:ascii="Times New Roman" w:hAnsi="Times New Roman" w:cs="Times New Roman"/>
                <w:sz w:val="24"/>
                <w:szCs w:val="24"/>
              </w:rPr>
              <w:t xml:space="preserve">Bu kapsamda, söz konusu </w:t>
            </w:r>
            <w:r w:rsidRPr="0024685B">
              <w:rPr>
                <w:rFonts w:ascii="Times New Roman" w:hAnsi="Times New Roman" w:cs="Times New Roman"/>
                <w:sz w:val="24"/>
                <w:szCs w:val="24"/>
              </w:rPr>
              <w:t>“</w:t>
            </w:r>
            <w:r>
              <w:rPr>
                <w:rFonts w:ascii="Times New Roman" w:eastAsia="Times New Roman" w:hAnsi="Times New Roman" w:cs="Times New Roman"/>
                <w:bCs/>
                <w:sz w:val="24"/>
                <w:szCs w:val="24"/>
              </w:rPr>
              <w:t>Ulaştırma Sektörel Operasyonel Programı (USOP)</w:t>
            </w:r>
            <w:r w:rsidR="001A0FC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belgesin</w:t>
            </w:r>
            <w:r w:rsidR="001A0FC9">
              <w:rPr>
                <w:rFonts w:ascii="Times New Roman" w:eastAsia="Times New Roman" w:hAnsi="Times New Roman" w:cs="Times New Roman"/>
                <w:bCs/>
                <w:sz w:val="24"/>
                <w:szCs w:val="24"/>
              </w:rPr>
              <w:t xml:space="preserve">de yapılacak </w:t>
            </w:r>
            <w:r w:rsidR="003545BB">
              <w:rPr>
                <w:rFonts w:ascii="Times New Roman" w:eastAsia="Times New Roman" w:hAnsi="Times New Roman" w:cs="Times New Roman"/>
                <w:bCs/>
                <w:sz w:val="24"/>
                <w:szCs w:val="24"/>
              </w:rPr>
              <w:t xml:space="preserve">kısmi değişikliklerin </w:t>
            </w:r>
            <w:r w:rsidRPr="00BF5CF0">
              <w:rPr>
                <w:rFonts w:ascii="Times New Roman" w:hAnsi="Times New Roman" w:cs="Times New Roman"/>
                <w:sz w:val="24"/>
                <w:szCs w:val="24"/>
              </w:rPr>
              <w:t>SÇD’ye tabi olup olmayacağının belirlenmesi</w:t>
            </w:r>
            <w:r w:rsidRPr="0024685B">
              <w:rPr>
                <w:rFonts w:ascii="Times New Roman" w:hAnsi="Times New Roman" w:cs="Times New Roman"/>
                <w:sz w:val="24"/>
                <w:szCs w:val="24"/>
              </w:rPr>
              <w:t xml:space="preserve"> amacıyla Yönetmelik Ek-2’de yer alan eleme süreci yürütülmüştür. </w:t>
            </w:r>
          </w:p>
          <w:p w14:paraId="49802D31" w14:textId="77777777" w:rsidR="003545BB" w:rsidRDefault="003545BB" w:rsidP="0045756F">
            <w:pPr>
              <w:jc w:val="both"/>
              <w:rPr>
                <w:rFonts w:ascii="Times New Roman" w:hAnsi="Times New Roman" w:cs="Times New Roman"/>
                <w:sz w:val="24"/>
                <w:szCs w:val="24"/>
              </w:rPr>
            </w:pPr>
          </w:p>
          <w:p w14:paraId="6C6A6CF1" w14:textId="30B9DEE0" w:rsidR="000948AE" w:rsidRPr="003545BB" w:rsidRDefault="00BE61EE" w:rsidP="000948AE">
            <w:pPr>
              <w:jc w:val="both"/>
              <w:rPr>
                <w:rFonts w:ascii="Times New Roman" w:eastAsia="Times New Roman" w:hAnsi="Times New Roman" w:cs="Times New Roman"/>
                <w:bCs/>
                <w:sz w:val="24"/>
                <w:szCs w:val="24"/>
              </w:rPr>
            </w:pPr>
            <w:r w:rsidRPr="0024685B">
              <w:rPr>
                <w:rFonts w:ascii="Times New Roman" w:hAnsi="Times New Roman" w:cs="Times New Roman"/>
                <w:sz w:val="24"/>
                <w:szCs w:val="24"/>
              </w:rPr>
              <w:t>Eleme Formunda belirtildiği üzere</w:t>
            </w:r>
            <w:r w:rsidR="00607ABF">
              <w:rPr>
                <w:rFonts w:ascii="Times New Roman" w:hAnsi="Times New Roman" w:cs="Times New Roman"/>
                <w:sz w:val="24"/>
                <w:szCs w:val="24"/>
              </w:rPr>
              <w:t xml:space="preserve">, </w:t>
            </w:r>
            <w:r w:rsidR="0008587A">
              <w:rPr>
                <w:rFonts w:ascii="Times New Roman" w:eastAsia="Times New Roman" w:hAnsi="Times New Roman" w:cs="Times New Roman"/>
                <w:bCs/>
                <w:sz w:val="24"/>
                <w:szCs w:val="24"/>
              </w:rPr>
              <w:t>Ulaştırma Sektörel Operasyonel Programı (USOP)</w:t>
            </w:r>
            <w:r w:rsidR="00607ABF">
              <w:rPr>
                <w:rFonts w:ascii="Times New Roman" w:eastAsia="Times New Roman" w:hAnsi="Times New Roman" w:cs="Times New Roman"/>
                <w:bCs/>
                <w:sz w:val="24"/>
                <w:szCs w:val="24"/>
              </w:rPr>
              <w:t>;</w:t>
            </w:r>
            <w:r w:rsidR="0008587A">
              <w:rPr>
                <w:rFonts w:ascii="Times New Roman" w:eastAsia="Times New Roman" w:hAnsi="Times New Roman" w:cs="Times New Roman"/>
                <w:bCs/>
                <w:sz w:val="24"/>
                <w:szCs w:val="24"/>
              </w:rPr>
              <w:t xml:space="preserve"> </w:t>
            </w:r>
            <w:r w:rsidR="000948AE">
              <w:rPr>
                <w:rFonts w:ascii="Times New Roman" w:eastAsia="Times New Roman" w:hAnsi="Times New Roman" w:cs="Times New Roman"/>
                <w:bCs/>
                <w:sz w:val="24"/>
                <w:szCs w:val="24"/>
              </w:rPr>
              <w:t xml:space="preserve">“Türkiye Cumhuriyeti ve Avrupa Komisyonu Arasında Katılım Öncesi Mali </w:t>
            </w:r>
            <w:r w:rsidR="000948AE">
              <w:rPr>
                <w:rFonts w:ascii="Times New Roman" w:eastAsia="Times New Roman" w:hAnsi="Times New Roman" w:cs="Times New Roman"/>
                <w:bCs/>
                <w:sz w:val="24"/>
                <w:szCs w:val="24"/>
              </w:rPr>
              <w:lastRenderedPageBreak/>
              <w:t xml:space="preserve">Yardım Aracı (IPA-II) Çerçevesinde Birlik Tarafından Türkiye Cumhuriyeti’ne Yapılacak Mali Yardımın Uygulanmasına İlişkin Düzenlemeler Hakkında Çerçeve Anlaşma”, </w:t>
            </w:r>
            <w:r w:rsidR="000948AE" w:rsidRPr="000948AE">
              <w:rPr>
                <w:rFonts w:ascii="Times New Roman" w:eastAsia="Times New Roman" w:hAnsi="Times New Roman" w:cs="Times New Roman"/>
                <w:bCs/>
                <w:sz w:val="24"/>
                <w:szCs w:val="24"/>
              </w:rPr>
              <w:t>AB’den Sağlanacak Katılım Öncesi Fonların Yönetimi konulu 2015/15 sayılı Başbakanlık Genelgesi</w:t>
            </w:r>
            <w:r w:rsidR="000948AE">
              <w:rPr>
                <w:rFonts w:ascii="Times New Roman" w:eastAsia="Times New Roman" w:hAnsi="Times New Roman" w:cs="Times New Roman"/>
                <w:bCs/>
                <w:sz w:val="24"/>
                <w:szCs w:val="24"/>
              </w:rPr>
              <w:t>,</w:t>
            </w:r>
            <w:r w:rsidR="003545BB">
              <w:rPr>
                <w:rFonts w:ascii="Times New Roman" w:eastAsia="Times New Roman" w:hAnsi="Times New Roman" w:cs="Times New Roman"/>
                <w:bCs/>
                <w:sz w:val="24"/>
                <w:szCs w:val="24"/>
              </w:rPr>
              <w:t xml:space="preserve"> </w:t>
            </w:r>
            <w:r w:rsidR="000948AE">
              <w:rPr>
                <w:rFonts w:ascii="Times New Roman" w:eastAsia="Times New Roman" w:hAnsi="Times New Roman" w:cs="Times New Roman"/>
                <w:bCs/>
                <w:sz w:val="24"/>
                <w:szCs w:val="24"/>
              </w:rPr>
              <w:t>AB’den Sağlanacak Katılım Öncesi Fonların ve AB Birlik Programlarına Katılımın Yönetimi konulu 2019/20 sayılı Cumhurbaş</w:t>
            </w:r>
            <w:r w:rsidR="00F61B20">
              <w:rPr>
                <w:rFonts w:ascii="Times New Roman" w:eastAsia="Times New Roman" w:hAnsi="Times New Roman" w:cs="Times New Roman"/>
                <w:bCs/>
                <w:sz w:val="24"/>
                <w:szCs w:val="24"/>
              </w:rPr>
              <w:t>k</w:t>
            </w:r>
            <w:r w:rsidR="000948AE">
              <w:rPr>
                <w:rFonts w:ascii="Times New Roman" w:eastAsia="Times New Roman" w:hAnsi="Times New Roman" w:cs="Times New Roman"/>
                <w:bCs/>
                <w:sz w:val="24"/>
                <w:szCs w:val="24"/>
              </w:rPr>
              <w:t>anlığı Genelgesi’</w:t>
            </w:r>
            <w:r w:rsidR="000948AE">
              <w:rPr>
                <w:rFonts w:ascii="Times New Roman" w:hAnsi="Times New Roman" w:cs="Times New Roman"/>
                <w:sz w:val="24"/>
                <w:shd w:val="clear" w:color="auto" w:fill="FFFFFF"/>
              </w:rPr>
              <w:t>’ne istinaden hazırlanmaktadır.</w:t>
            </w:r>
          </w:p>
          <w:p w14:paraId="193D727E" w14:textId="49E24081" w:rsidR="000948AE" w:rsidRDefault="000948AE" w:rsidP="000948AE">
            <w:pPr>
              <w:jc w:val="both"/>
              <w:rPr>
                <w:rFonts w:ascii="Times New Roman" w:eastAsia="Times New Roman" w:hAnsi="Times New Roman" w:cs="Times New Roman"/>
                <w:bCs/>
                <w:sz w:val="24"/>
                <w:szCs w:val="24"/>
              </w:rPr>
            </w:pPr>
          </w:p>
          <w:p w14:paraId="27033645" w14:textId="4C73AE7B" w:rsidR="0008587A" w:rsidRDefault="0008587A" w:rsidP="00E62B67">
            <w:pPr>
              <w:ind w:right="175"/>
              <w:jc w:val="both"/>
              <w:rPr>
                <w:rFonts w:ascii="Times New Roman" w:hAnsi="Times New Roman" w:cs="Times New Roman"/>
                <w:color w:val="000000" w:themeColor="text1"/>
                <w:sz w:val="24"/>
                <w:szCs w:val="24"/>
              </w:rPr>
            </w:pPr>
            <w:r w:rsidRPr="000A51EB">
              <w:rPr>
                <w:rFonts w:ascii="Times New Roman" w:eastAsia="Times New Roman" w:hAnsi="Times New Roman" w:cs="Times New Roman"/>
                <w:bCs/>
                <w:sz w:val="24"/>
                <w:szCs w:val="24"/>
              </w:rPr>
              <w:t>USOP’un genel amacı Türkiye’de rekabetçi,</w:t>
            </w:r>
            <w:r>
              <w:rPr>
                <w:rFonts w:ascii="Times New Roman" w:eastAsia="Times New Roman" w:hAnsi="Times New Roman" w:cs="Times New Roman"/>
                <w:bCs/>
                <w:sz w:val="24"/>
                <w:szCs w:val="24"/>
              </w:rPr>
              <w:t xml:space="preserve"> erişilebilir ve sürdürülebilir </w:t>
            </w:r>
            <w:r w:rsidRPr="000A51EB">
              <w:rPr>
                <w:rFonts w:ascii="Times New Roman" w:eastAsia="Times New Roman" w:hAnsi="Times New Roman" w:cs="Times New Roman"/>
                <w:bCs/>
                <w:sz w:val="24"/>
                <w:szCs w:val="24"/>
              </w:rPr>
              <w:t xml:space="preserve">bir ulaştırma sistemi yoluyla, AB standartlarında, sosyal ve ekonomik kalkınmaya ve AB uyum sürecine katkıda bulunmaktır. </w:t>
            </w:r>
            <w:r>
              <w:rPr>
                <w:rFonts w:ascii="Times New Roman" w:eastAsia="Times New Roman" w:hAnsi="Times New Roman" w:cs="Times New Roman"/>
                <w:bCs/>
                <w:sz w:val="24"/>
                <w:szCs w:val="24"/>
              </w:rPr>
              <w:t xml:space="preserve">Bu çerçevede, USOP’un hedefleri, </w:t>
            </w:r>
            <w:r w:rsidRPr="00E76F47">
              <w:rPr>
                <w:rFonts w:ascii="Times New Roman" w:eastAsia="Times New Roman" w:hAnsi="Times New Roman" w:cs="Times New Roman"/>
                <w:bCs/>
                <w:sz w:val="24"/>
                <w:szCs w:val="24"/>
              </w:rPr>
              <w:t>ulusal ulaştırma</w:t>
            </w:r>
            <w:r>
              <w:rPr>
                <w:rFonts w:ascii="Times New Roman" w:eastAsia="Times New Roman" w:hAnsi="Times New Roman" w:cs="Times New Roman"/>
                <w:bCs/>
                <w:sz w:val="24"/>
                <w:szCs w:val="24"/>
              </w:rPr>
              <w:t xml:space="preserve"> sisteminin </w:t>
            </w:r>
            <w:r w:rsidRPr="00E76F47">
              <w:rPr>
                <w:rFonts w:ascii="Times New Roman" w:eastAsia="Times New Roman" w:hAnsi="Times New Roman" w:cs="Times New Roman"/>
                <w:bCs/>
                <w:sz w:val="24"/>
                <w:szCs w:val="24"/>
              </w:rPr>
              <w:t xml:space="preserve">sürdürülebilirliğini ve emniyetini geliştirmek, etkinliğini </w:t>
            </w:r>
            <w:r w:rsidR="001A0FC9" w:rsidRPr="00E76F47">
              <w:rPr>
                <w:rFonts w:ascii="Times New Roman" w:eastAsia="Times New Roman" w:hAnsi="Times New Roman" w:cs="Times New Roman"/>
                <w:bCs/>
                <w:sz w:val="24"/>
                <w:szCs w:val="24"/>
              </w:rPr>
              <w:t>artırmak</w:t>
            </w:r>
            <w:r w:rsidRPr="00E76F4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w:t>
            </w:r>
            <w:r w:rsidRPr="00E76F47">
              <w:rPr>
                <w:rFonts w:ascii="Times New Roman" w:eastAsia="Times New Roman" w:hAnsi="Times New Roman" w:cs="Times New Roman"/>
                <w:bCs/>
                <w:sz w:val="24"/>
                <w:szCs w:val="24"/>
              </w:rPr>
              <w:t xml:space="preserve">em ulusal hem de kentsel düzeyde bireysel ulaşımdan sürdürülebilir, erişilebilir ve kapsayıcı toplu taşıma modlarına geçişi teşvik etmek ve </w:t>
            </w:r>
            <w:r>
              <w:rPr>
                <w:rFonts w:ascii="Times New Roman" w:eastAsia="Times New Roman" w:hAnsi="Times New Roman" w:cs="Times New Roman"/>
                <w:bCs/>
                <w:sz w:val="24"/>
                <w:szCs w:val="24"/>
              </w:rPr>
              <w:t>u</w:t>
            </w:r>
            <w:r w:rsidRPr="00E76F47">
              <w:rPr>
                <w:rFonts w:ascii="Times New Roman" w:eastAsia="Times New Roman" w:hAnsi="Times New Roman" w:cs="Times New Roman"/>
                <w:bCs/>
                <w:sz w:val="24"/>
                <w:szCs w:val="24"/>
              </w:rPr>
              <w:t>laştırma alanında AB standartları ile Türkiye'nin uyumunu güçlendirmek</w:t>
            </w:r>
            <w:r>
              <w:rPr>
                <w:rFonts w:ascii="Times New Roman" w:eastAsia="Times New Roman" w:hAnsi="Times New Roman" w:cs="Times New Roman"/>
                <w:bCs/>
                <w:sz w:val="24"/>
                <w:szCs w:val="24"/>
              </w:rPr>
              <w:t>tir.</w:t>
            </w:r>
          </w:p>
          <w:p w14:paraId="2CAF7C82" w14:textId="77777777" w:rsidR="0008587A" w:rsidRDefault="0008587A" w:rsidP="00E62B67">
            <w:pPr>
              <w:ind w:right="175"/>
              <w:jc w:val="both"/>
              <w:rPr>
                <w:rFonts w:ascii="Times New Roman" w:hAnsi="Times New Roman" w:cs="Times New Roman"/>
                <w:color w:val="000000" w:themeColor="text1"/>
                <w:sz w:val="24"/>
                <w:szCs w:val="24"/>
              </w:rPr>
            </w:pPr>
          </w:p>
          <w:p w14:paraId="3166DEB5" w14:textId="01272473" w:rsidR="009A660E" w:rsidRPr="001A0FC9" w:rsidRDefault="009A660E" w:rsidP="00E62B67">
            <w:pPr>
              <w:ind w:right="175"/>
              <w:jc w:val="both"/>
              <w:rPr>
                <w:rFonts w:ascii="Times New Roman" w:eastAsia="Times New Roman" w:hAnsi="Times New Roman" w:cs="Times New Roman"/>
                <w:bCs/>
                <w:sz w:val="24"/>
                <w:szCs w:val="24"/>
              </w:rPr>
            </w:pPr>
            <w:r w:rsidRPr="001A0FC9">
              <w:rPr>
                <w:rFonts w:ascii="Times New Roman" w:eastAsia="Times New Roman" w:hAnsi="Times New Roman" w:cs="Times New Roman"/>
                <w:bCs/>
                <w:sz w:val="24"/>
                <w:szCs w:val="24"/>
              </w:rPr>
              <w:t>SÇD Yönetmeliğinin 5. Maddesinin birinci fıkrasının (ı) ve (i) bentlerine göre plan/programlarda yapılacak değişiklik ve revizyonlar aşağıdaki şekilde tanımlanmaktadır:</w:t>
            </w:r>
          </w:p>
          <w:p w14:paraId="1EE0346F" w14:textId="77777777" w:rsidR="009A660E" w:rsidRPr="001A0FC9" w:rsidRDefault="009A660E" w:rsidP="001A0FC9">
            <w:pPr>
              <w:ind w:right="175"/>
              <w:jc w:val="both"/>
              <w:rPr>
                <w:rFonts w:ascii="Times New Roman" w:eastAsia="Times New Roman" w:hAnsi="Times New Roman" w:cs="Times New Roman"/>
                <w:bCs/>
                <w:sz w:val="24"/>
                <w:szCs w:val="24"/>
              </w:rPr>
            </w:pPr>
            <w:r w:rsidRPr="001A0FC9">
              <w:rPr>
                <w:rFonts w:ascii="Times New Roman" w:eastAsia="Times New Roman" w:hAnsi="Times New Roman" w:cs="Times New Roman"/>
                <w:bCs/>
                <w:sz w:val="24"/>
                <w:szCs w:val="24"/>
              </w:rPr>
              <w:t>ı) Plan/programlarda yapılacak değişiklik: Plan/programın bir bölümüne yönelik yapılan kısmi değişikliği,</w:t>
            </w:r>
          </w:p>
          <w:p w14:paraId="1A484D36" w14:textId="14925698" w:rsidR="009A660E" w:rsidRPr="001A0FC9" w:rsidRDefault="009A660E" w:rsidP="001A0FC9">
            <w:pPr>
              <w:ind w:right="175"/>
              <w:jc w:val="both"/>
              <w:rPr>
                <w:rFonts w:ascii="Times New Roman" w:eastAsia="Times New Roman" w:hAnsi="Times New Roman" w:cs="Times New Roman"/>
                <w:bCs/>
                <w:sz w:val="24"/>
                <w:szCs w:val="24"/>
              </w:rPr>
            </w:pPr>
            <w:r w:rsidRPr="001A0FC9">
              <w:rPr>
                <w:rFonts w:ascii="Times New Roman" w:eastAsia="Times New Roman" w:hAnsi="Times New Roman" w:cs="Times New Roman"/>
                <w:bCs/>
                <w:sz w:val="24"/>
                <w:szCs w:val="24"/>
              </w:rPr>
              <w:t>i) Plan/programlarda yapılacak revizyon: Plan/programın ana kararlarını, bütünlüğünü, sürekliliğini etkilemesi halinde plan/programın tamamının veya bir kısmının yenilenmesini</w:t>
            </w:r>
            <w:r w:rsidR="001A0FC9">
              <w:rPr>
                <w:rFonts w:ascii="Times New Roman" w:eastAsia="Times New Roman" w:hAnsi="Times New Roman" w:cs="Times New Roman"/>
                <w:bCs/>
                <w:sz w:val="24"/>
                <w:szCs w:val="24"/>
              </w:rPr>
              <w:t xml:space="preserve"> ifade eder.</w:t>
            </w:r>
          </w:p>
          <w:p w14:paraId="737B40CE" w14:textId="77777777" w:rsidR="003545BB" w:rsidRDefault="003545BB" w:rsidP="00E62B67">
            <w:pPr>
              <w:ind w:right="175"/>
              <w:jc w:val="both"/>
              <w:rPr>
                <w:rFonts w:ascii="Times New Roman" w:hAnsi="Times New Roman" w:cs="Times New Roman"/>
                <w:color w:val="000000" w:themeColor="text1"/>
                <w:sz w:val="24"/>
                <w:szCs w:val="24"/>
              </w:rPr>
            </w:pPr>
          </w:p>
          <w:p w14:paraId="0F554B13" w14:textId="33E857C0" w:rsidR="009A660E" w:rsidRPr="001A0FC9" w:rsidRDefault="009A660E" w:rsidP="00E62B67">
            <w:pPr>
              <w:ind w:right="175"/>
              <w:jc w:val="both"/>
              <w:rPr>
                <w:rFonts w:ascii="Times New Roman" w:hAnsi="Times New Roman" w:cs="Times New Roman"/>
                <w:color w:val="000000" w:themeColor="text1"/>
                <w:sz w:val="24"/>
                <w:szCs w:val="24"/>
              </w:rPr>
            </w:pPr>
            <w:r w:rsidRPr="001A0FC9">
              <w:rPr>
                <w:rFonts w:ascii="Times New Roman" w:hAnsi="Times New Roman" w:cs="Times New Roman"/>
                <w:color w:val="000000" w:themeColor="text1"/>
                <w:sz w:val="24"/>
                <w:szCs w:val="24"/>
              </w:rPr>
              <w:t xml:space="preserve">Bu kapsamda, USOP belgesinde yapılması planlanan </w:t>
            </w:r>
            <w:r w:rsidRPr="003545BB">
              <w:rPr>
                <w:rFonts w:ascii="Times New Roman" w:hAnsi="Times New Roman" w:cs="Times New Roman"/>
                <w:color w:val="000000" w:themeColor="text1"/>
                <w:sz w:val="24"/>
                <w:szCs w:val="24"/>
              </w:rPr>
              <w:t>minör revizyonun</w:t>
            </w:r>
            <w:r w:rsidRPr="001A0FC9">
              <w:rPr>
                <w:rFonts w:ascii="Times New Roman" w:hAnsi="Times New Roman" w:cs="Times New Roman"/>
                <w:color w:val="000000" w:themeColor="text1"/>
                <w:sz w:val="24"/>
                <w:szCs w:val="24"/>
              </w:rPr>
              <w:t xml:space="preserve"> USOP belgesinin </w:t>
            </w:r>
            <w:r w:rsidRPr="001A0FC9">
              <w:rPr>
                <w:rFonts w:ascii="Times New Roman" w:eastAsia="Times New Roman" w:hAnsi="Times New Roman" w:cs="Times New Roman"/>
                <w:sz w:val="24"/>
                <w:szCs w:val="24"/>
                <w:lang w:eastAsia="tr-TR"/>
              </w:rPr>
              <w:t xml:space="preserve">ana kararlarını, bütünlüğünü, sürekliliğini etkilemediği ve programın bir bölümüne yönelik yapılan </w:t>
            </w:r>
            <w:r w:rsidRPr="003545BB">
              <w:rPr>
                <w:rFonts w:ascii="Times New Roman" w:eastAsia="Times New Roman" w:hAnsi="Times New Roman" w:cs="Times New Roman"/>
                <w:sz w:val="24"/>
                <w:szCs w:val="24"/>
                <w:lang w:eastAsia="tr-TR"/>
              </w:rPr>
              <w:t>kısmi değişikliği</w:t>
            </w:r>
            <w:r w:rsidRPr="001A0FC9">
              <w:rPr>
                <w:rFonts w:ascii="Times New Roman" w:eastAsia="Times New Roman" w:hAnsi="Times New Roman" w:cs="Times New Roman"/>
                <w:sz w:val="24"/>
                <w:szCs w:val="24"/>
                <w:lang w:eastAsia="tr-TR"/>
              </w:rPr>
              <w:t xml:space="preserve"> içerdiği anlaşılmaktadır. Eleme formunda da belirtildiği üzere m</w:t>
            </w:r>
            <w:r w:rsidRPr="001A0FC9">
              <w:rPr>
                <w:rFonts w:ascii="Times New Roman" w:eastAsia="Times New Roman" w:hAnsi="Times New Roman" w:cs="Times New Roman"/>
                <w:bCs/>
                <w:sz w:val="24"/>
                <w:szCs w:val="24"/>
              </w:rPr>
              <w:t>evcut programın içeriğini, amacını, hedefini ve projelerini değiştirmeden bütçe tahsisatlarını gösteren mali tablolar ile projelerden elde edilecek göstergelerde küçük çaplı değişikliklerin yapılması planlan</w:t>
            </w:r>
            <w:r w:rsidR="001A0FC9">
              <w:rPr>
                <w:rFonts w:ascii="Times New Roman" w:eastAsia="Times New Roman" w:hAnsi="Times New Roman" w:cs="Times New Roman"/>
                <w:bCs/>
                <w:sz w:val="24"/>
                <w:szCs w:val="24"/>
              </w:rPr>
              <w:t>maktadır.</w:t>
            </w:r>
          </w:p>
          <w:p w14:paraId="4B1E51D9" w14:textId="77777777" w:rsidR="006B6113" w:rsidRDefault="006B6113" w:rsidP="0053448B">
            <w:pPr>
              <w:jc w:val="both"/>
              <w:rPr>
                <w:rFonts w:ascii="Times New Roman" w:hAnsi="Times New Roman" w:cs="Times New Roman"/>
                <w:sz w:val="24"/>
                <w:shd w:val="clear" w:color="auto" w:fill="FFFFFF"/>
              </w:rPr>
            </w:pPr>
          </w:p>
          <w:p w14:paraId="1EC7093A" w14:textId="27D65A78" w:rsidR="0053448B" w:rsidRPr="005B65AB" w:rsidRDefault="0053448B" w:rsidP="001A0FC9">
            <w:pPr>
              <w:jc w:val="both"/>
              <w:rPr>
                <w:rFonts w:ascii="Times New Roman" w:eastAsia="Times New Roman" w:hAnsi="Times New Roman" w:cs="Times New Roman"/>
                <w:bCs/>
                <w:sz w:val="24"/>
                <w:szCs w:val="24"/>
              </w:rPr>
            </w:pPr>
            <w:r w:rsidRPr="0053448B">
              <w:rPr>
                <w:rFonts w:ascii="Times New Roman" w:hAnsi="Times New Roman" w:cs="Times New Roman"/>
                <w:sz w:val="24"/>
                <w:szCs w:val="24"/>
              </w:rPr>
              <w:t>Bu kapsamda, söz konusu “</w:t>
            </w:r>
            <w:r w:rsidR="005B65AB">
              <w:rPr>
                <w:rFonts w:ascii="Times New Roman" w:eastAsia="Times New Roman" w:hAnsi="Times New Roman" w:cs="Times New Roman"/>
                <w:bCs/>
                <w:sz w:val="24"/>
                <w:szCs w:val="24"/>
              </w:rPr>
              <w:t>Ulaştırma Sektörel Operasyonel Programı (USOP)</w:t>
            </w:r>
            <w:r w:rsidR="009A660E">
              <w:rPr>
                <w:rFonts w:ascii="Times New Roman" w:eastAsia="Times New Roman" w:hAnsi="Times New Roman" w:cs="Times New Roman"/>
                <w:bCs/>
                <w:sz w:val="24"/>
                <w:szCs w:val="24"/>
              </w:rPr>
              <w:t>”</w:t>
            </w:r>
            <w:r w:rsidR="005B65AB">
              <w:rPr>
                <w:rFonts w:ascii="Times New Roman" w:eastAsia="Times New Roman" w:hAnsi="Times New Roman" w:cs="Times New Roman"/>
                <w:bCs/>
                <w:sz w:val="24"/>
                <w:szCs w:val="24"/>
              </w:rPr>
              <w:t xml:space="preserve"> </w:t>
            </w:r>
            <w:r w:rsidRPr="0053448B">
              <w:rPr>
                <w:rFonts w:ascii="Times New Roman" w:eastAsia="Times New Roman" w:hAnsi="Times New Roman" w:cs="Times New Roman"/>
                <w:sz w:val="24"/>
                <w:szCs w:val="24"/>
                <w:lang w:eastAsia="tr-TR"/>
              </w:rPr>
              <w:t>belgesi</w:t>
            </w:r>
            <w:r w:rsidR="009A660E">
              <w:rPr>
                <w:rFonts w:ascii="Times New Roman" w:eastAsia="Times New Roman" w:hAnsi="Times New Roman" w:cs="Times New Roman"/>
                <w:sz w:val="24"/>
                <w:szCs w:val="24"/>
                <w:lang w:eastAsia="tr-TR"/>
              </w:rPr>
              <w:t xml:space="preserve">nde yapılacak </w:t>
            </w:r>
            <w:r w:rsidR="009A660E" w:rsidRPr="003545BB">
              <w:rPr>
                <w:rFonts w:ascii="Times New Roman" w:eastAsia="Times New Roman" w:hAnsi="Times New Roman" w:cs="Times New Roman"/>
                <w:sz w:val="24"/>
                <w:szCs w:val="24"/>
                <w:lang w:eastAsia="tr-TR"/>
              </w:rPr>
              <w:t>olan kısmi değişiklik</w:t>
            </w:r>
            <w:r w:rsidRPr="0053448B">
              <w:rPr>
                <w:rFonts w:ascii="Times New Roman" w:eastAsia="Times New Roman" w:hAnsi="Times New Roman" w:cs="Times New Roman"/>
                <w:sz w:val="24"/>
                <w:szCs w:val="24"/>
                <w:lang w:eastAsia="tr-TR"/>
              </w:rPr>
              <w:t xml:space="preserve"> </w:t>
            </w:r>
            <w:r w:rsidRPr="0053448B">
              <w:rPr>
                <w:rFonts w:ascii="Times New Roman" w:hAnsi="Times New Roman" w:cs="Times New Roman"/>
                <w:sz w:val="24"/>
                <w:szCs w:val="24"/>
              </w:rPr>
              <w:t>SÇD Yönetmeliğine tabi değildir.</w:t>
            </w:r>
          </w:p>
          <w:p w14:paraId="2AE679E3" w14:textId="77777777" w:rsidR="0005561C" w:rsidRPr="0024685B" w:rsidRDefault="0005561C" w:rsidP="0053448B">
            <w:pPr>
              <w:jc w:val="both"/>
              <w:rPr>
                <w:rFonts w:ascii="Times New Roman" w:hAnsi="Times New Roman" w:cs="Times New Roman"/>
                <w:sz w:val="24"/>
                <w:szCs w:val="24"/>
              </w:rPr>
            </w:pPr>
          </w:p>
        </w:tc>
      </w:tr>
      <w:tr w:rsidR="005F4F9C" w:rsidRPr="0024685B" w14:paraId="4A70D970" w14:textId="77777777" w:rsidTr="006B6113">
        <w:tc>
          <w:tcPr>
            <w:tcW w:w="3323" w:type="dxa"/>
          </w:tcPr>
          <w:p w14:paraId="0BDEDA36" w14:textId="77777777" w:rsidR="005F4F9C" w:rsidRPr="0024685B" w:rsidRDefault="005F4F9C" w:rsidP="005F4F9C">
            <w:pPr>
              <w:jc w:val="both"/>
              <w:rPr>
                <w:rFonts w:ascii="Times New Roman" w:hAnsi="Times New Roman" w:cs="Times New Roman"/>
                <w:b/>
                <w:sz w:val="24"/>
                <w:szCs w:val="24"/>
              </w:rPr>
            </w:pPr>
          </w:p>
          <w:p w14:paraId="7F6607A7"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SÇD Eleme Kararı</w:t>
            </w:r>
          </w:p>
          <w:p w14:paraId="0840A129" w14:textId="77777777" w:rsidR="005F4F9C" w:rsidRPr="0024685B" w:rsidRDefault="005F4F9C" w:rsidP="005F4F9C">
            <w:pPr>
              <w:jc w:val="both"/>
              <w:rPr>
                <w:rFonts w:ascii="Times New Roman" w:hAnsi="Times New Roman" w:cs="Times New Roman"/>
                <w:b/>
                <w:sz w:val="24"/>
                <w:szCs w:val="24"/>
              </w:rPr>
            </w:pPr>
          </w:p>
        </w:tc>
        <w:tc>
          <w:tcPr>
            <w:tcW w:w="5739" w:type="dxa"/>
          </w:tcPr>
          <w:p w14:paraId="32734F61" w14:textId="77777777" w:rsidR="005F4F9C" w:rsidRPr="0024685B" w:rsidRDefault="005F4F9C" w:rsidP="004F54B7">
            <w:pPr>
              <w:rPr>
                <w:rFonts w:ascii="Times New Roman" w:hAnsi="Times New Roman" w:cs="Times New Roman"/>
                <w:sz w:val="24"/>
                <w:szCs w:val="24"/>
              </w:rPr>
            </w:pPr>
          </w:p>
          <w:p w14:paraId="2F49A036" w14:textId="6A6E9E8A" w:rsidR="0005561C" w:rsidRPr="0024685B" w:rsidRDefault="005F4F9C" w:rsidP="004F54B7">
            <w:pPr>
              <w:rPr>
                <w:rFonts w:ascii="Times New Roman" w:hAnsi="Times New Roman" w:cs="Times New Roman"/>
                <w:sz w:val="24"/>
                <w:szCs w:val="24"/>
              </w:rPr>
            </w:pPr>
            <w:r w:rsidRPr="0024685B">
              <w:rPr>
                <w:rFonts w:ascii="Times New Roman" w:hAnsi="Times New Roman" w:cs="Times New Roman"/>
                <w:sz w:val="24"/>
                <w:szCs w:val="24"/>
              </w:rPr>
              <w:t>SÇD’ye Tabidir                             SÇD’ye Tabi Değildir.</w:t>
            </w:r>
          </w:p>
          <w:p w14:paraId="36940E3C" w14:textId="77777777" w:rsidR="005F4F9C" w:rsidRPr="0024685B" w:rsidRDefault="00B134A6" w:rsidP="00B134A6">
            <w:pPr>
              <w:tabs>
                <w:tab w:val="left" w:pos="1027"/>
              </w:tabs>
              <w:jc w:val="center"/>
              <w:rPr>
                <w:rFonts w:ascii="Times New Roman" w:hAnsi="Times New Roman" w:cs="Times New Roman"/>
                <w:sz w:val="24"/>
                <w:szCs w:val="24"/>
              </w:rPr>
            </w:pPr>
            <w:r w:rsidRPr="0024685B">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658755B" wp14:editId="0A9ACD59">
                      <wp:simplePos x="0" y="0"/>
                      <wp:positionH relativeFrom="column">
                        <wp:posOffset>2476500</wp:posOffset>
                      </wp:positionH>
                      <wp:positionV relativeFrom="paragraph">
                        <wp:posOffset>30480</wp:posOffset>
                      </wp:positionV>
                      <wp:extent cx="323850" cy="269875"/>
                      <wp:effectExtent l="0" t="0" r="19050" b="15875"/>
                      <wp:wrapNone/>
                      <wp:docPr id="2" name="Metin Kutusu 2"/>
                      <wp:cNvGraphicFramePr/>
                      <a:graphic xmlns:a="http://schemas.openxmlformats.org/drawingml/2006/main">
                        <a:graphicData uri="http://schemas.microsoft.com/office/word/2010/wordprocessingShape">
                          <wps:wsp>
                            <wps:cNvSpPr txBox="1"/>
                            <wps:spPr>
                              <a:xfrm>
                                <a:off x="0" y="0"/>
                                <a:ext cx="323850" cy="269875"/>
                              </a:xfrm>
                              <a:prstGeom prst="rect">
                                <a:avLst/>
                              </a:prstGeom>
                              <a:solidFill>
                                <a:sysClr val="window" lastClr="FFFFFF"/>
                              </a:solidFill>
                              <a:ln w="6350">
                                <a:solidFill>
                                  <a:prstClr val="black"/>
                                </a:solidFill>
                              </a:ln>
                              <a:effectLst/>
                            </wps:spPr>
                            <wps:txbx>
                              <w:txbxContent>
                                <w:p w14:paraId="54F6DDC6" w14:textId="30CB2B5C" w:rsidR="005F4F9C" w:rsidRPr="00AA4A61" w:rsidRDefault="00AA4A61" w:rsidP="005F4F9C">
                                  <w:pPr>
                                    <w:rPr>
                                      <w:sz w:val="28"/>
                                      <w:szCs w:val="28"/>
                                    </w:rPr>
                                  </w:pPr>
                                  <w:r w:rsidRPr="00AA4A61">
                                    <w:rPr>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8755B" id="_x0000_t202" coordsize="21600,21600" o:spt="202" path="m,l,21600r21600,l21600,xe">
                      <v:stroke joinstyle="miter"/>
                      <v:path gradientshapeok="t" o:connecttype="rect"/>
                    </v:shapetype>
                    <v:shape id="Metin Kutusu 2" o:spid="_x0000_s1026" type="#_x0000_t202" style="position:absolute;left:0;text-align:left;margin-left:195pt;margin-top:2.4pt;width:25.5pt;height:2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" fillcolor="window" strokeweight=".5pt">
                      <v:textbox>
                        <w:txbxContent>
                          <w:p w14:paraId="54F6DDC6" w14:textId="30CB2B5C" w:rsidR="005F4F9C" w:rsidRPr="00AA4A61" w:rsidRDefault="00AA4A61" w:rsidP="005F4F9C">
                            <w:pPr>
                              <w:rPr>
                                <w:sz w:val="28"/>
                                <w:szCs w:val="28"/>
                              </w:rPr>
                            </w:pPr>
                            <w:r w:rsidRPr="00AA4A61">
                              <w:rPr>
                                <w:sz w:val="28"/>
                                <w:szCs w:val="28"/>
                              </w:rPr>
                              <w:t>X</w:t>
                            </w:r>
                          </w:p>
                        </w:txbxContent>
                      </v:textbox>
                    </v:shape>
                  </w:pict>
                </mc:Fallback>
              </mc:AlternateContent>
            </w:r>
            <w:r w:rsidR="005F4F9C" w:rsidRPr="0024685B">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FC48607" wp14:editId="6156AB4F">
                      <wp:simplePos x="0" y="0"/>
                      <wp:positionH relativeFrom="column">
                        <wp:posOffset>205022</wp:posOffset>
                      </wp:positionH>
                      <wp:positionV relativeFrom="paragraph">
                        <wp:posOffset>30728</wp:posOffset>
                      </wp:positionV>
                      <wp:extent cx="295275" cy="270345"/>
                      <wp:effectExtent l="0" t="0" r="28575" b="15875"/>
                      <wp:wrapNone/>
                      <wp:docPr id="1" name="Metin Kutusu 1"/>
                      <wp:cNvGraphicFramePr/>
                      <a:graphic xmlns:a="http://schemas.openxmlformats.org/drawingml/2006/main">
                        <a:graphicData uri="http://schemas.microsoft.com/office/word/2010/wordprocessingShape">
                          <wps:wsp>
                            <wps:cNvSpPr txBox="1"/>
                            <wps:spPr>
                              <a:xfrm>
                                <a:off x="0" y="0"/>
                                <a:ext cx="295275" cy="270345"/>
                              </a:xfrm>
                              <a:prstGeom prst="rect">
                                <a:avLst/>
                              </a:prstGeom>
                              <a:solidFill>
                                <a:sysClr val="window" lastClr="FFFFFF"/>
                              </a:solidFill>
                              <a:ln w="6350">
                                <a:solidFill>
                                  <a:prstClr val="black"/>
                                </a:solidFill>
                              </a:ln>
                              <a:effectLst/>
                            </wps:spPr>
                            <wps:txbx>
                              <w:txbxContent>
                                <w:p w14:paraId="250EF974" w14:textId="7D4B41F5" w:rsidR="005F4F9C" w:rsidRPr="005F4F9C" w:rsidRDefault="005F4F9C" w:rsidP="005F4F9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48607" id="Metin Kutusu 1" o:spid="_x0000_s1027" type="#_x0000_t202" style="position:absolute;left:0;text-align:left;margin-left:16.15pt;margin-top:2.4pt;width:23.2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" fillcolor="window" strokeweight=".5pt">
                      <v:textbox>
                        <w:txbxContent>
                          <w:p w14:paraId="250EF974" w14:textId="7D4B41F5" w:rsidR="005F4F9C" w:rsidRPr="005F4F9C" w:rsidRDefault="005F4F9C" w:rsidP="005F4F9C">
                            <w:pPr>
                              <w:rPr>
                                <w:sz w:val="28"/>
                                <w:szCs w:val="28"/>
                              </w:rPr>
                            </w:pPr>
                          </w:p>
                        </w:txbxContent>
                      </v:textbox>
                    </v:shape>
                  </w:pict>
                </mc:Fallback>
              </mc:AlternateContent>
            </w:r>
            <w:r w:rsidRPr="0024685B">
              <w:rPr>
                <w:rFonts w:ascii="Times New Roman" w:hAnsi="Times New Roman" w:cs="Times New Roman"/>
                <w:sz w:val="24"/>
                <w:szCs w:val="24"/>
              </w:rPr>
              <w:t xml:space="preserve">        </w:t>
            </w:r>
          </w:p>
          <w:p w14:paraId="68F2ECBC" w14:textId="77777777" w:rsidR="005F4F9C" w:rsidRPr="0024685B" w:rsidRDefault="005F4F9C" w:rsidP="004F54B7">
            <w:pPr>
              <w:rPr>
                <w:rFonts w:ascii="Times New Roman" w:hAnsi="Times New Roman" w:cs="Times New Roman"/>
                <w:sz w:val="24"/>
                <w:szCs w:val="24"/>
              </w:rPr>
            </w:pPr>
          </w:p>
        </w:tc>
      </w:tr>
    </w:tbl>
    <w:p w14:paraId="6652822A" w14:textId="77777777" w:rsidR="005F4F9C" w:rsidRPr="0024685B" w:rsidRDefault="005F4F9C" w:rsidP="0054592E">
      <w:pPr>
        <w:jc w:val="both"/>
        <w:rPr>
          <w:rFonts w:ascii="Times New Roman" w:hAnsi="Times New Roman" w:cs="Times New Roman"/>
          <w:sz w:val="24"/>
          <w:szCs w:val="24"/>
        </w:rPr>
      </w:pPr>
    </w:p>
    <w:sectPr w:rsidR="005F4F9C" w:rsidRPr="0024685B" w:rsidSect="003545BB">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B90C" w14:textId="77777777" w:rsidR="00105E1B" w:rsidRDefault="00105E1B" w:rsidP="000948AE">
      <w:pPr>
        <w:spacing w:after="0" w:line="240" w:lineRule="auto"/>
      </w:pPr>
      <w:r>
        <w:separator/>
      </w:r>
    </w:p>
  </w:endnote>
  <w:endnote w:type="continuationSeparator" w:id="0">
    <w:p w14:paraId="54334BAA" w14:textId="77777777" w:rsidR="00105E1B" w:rsidRDefault="00105E1B" w:rsidP="0009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E3F2" w14:textId="77777777" w:rsidR="00105E1B" w:rsidRDefault="00105E1B" w:rsidP="000948AE">
      <w:pPr>
        <w:spacing w:after="0" w:line="240" w:lineRule="auto"/>
      </w:pPr>
      <w:r>
        <w:separator/>
      </w:r>
    </w:p>
  </w:footnote>
  <w:footnote w:type="continuationSeparator" w:id="0">
    <w:p w14:paraId="4ED8764A" w14:textId="77777777" w:rsidR="00105E1B" w:rsidRDefault="00105E1B" w:rsidP="00094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4D48"/>
    <w:multiLevelType w:val="hybridMultilevel"/>
    <w:tmpl w:val="9B1CFBCC"/>
    <w:lvl w:ilvl="0" w:tplc="2DECF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F61C8"/>
    <w:multiLevelType w:val="hybridMultilevel"/>
    <w:tmpl w:val="0A40818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502DF8"/>
    <w:multiLevelType w:val="hybridMultilevel"/>
    <w:tmpl w:val="A08CB9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3F291D"/>
    <w:multiLevelType w:val="hybridMultilevel"/>
    <w:tmpl w:val="8A0ED608"/>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D44D21"/>
    <w:multiLevelType w:val="hybridMultilevel"/>
    <w:tmpl w:val="C90A3D3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326DB2"/>
    <w:multiLevelType w:val="hybridMultilevel"/>
    <w:tmpl w:val="0D04C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414E0A"/>
    <w:multiLevelType w:val="hybridMultilevel"/>
    <w:tmpl w:val="C90A3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643261"/>
    <w:multiLevelType w:val="hybridMultilevel"/>
    <w:tmpl w:val="F040837A"/>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AA"/>
    <w:rsid w:val="00024D84"/>
    <w:rsid w:val="00050BA9"/>
    <w:rsid w:val="0005561C"/>
    <w:rsid w:val="00072095"/>
    <w:rsid w:val="0008587A"/>
    <w:rsid w:val="00091934"/>
    <w:rsid w:val="000948AE"/>
    <w:rsid w:val="000F143A"/>
    <w:rsid w:val="000F2FF8"/>
    <w:rsid w:val="00105E1B"/>
    <w:rsid w:val="001102F0"/>
    <w:rsid w:val="00120EFA"/>
    <w:rsid w:val="00121044"/>
    <w:rsid w:val="001305BA"/>
    <w:rsid w:val="00151370"/>
    <w:rsid w:val="00151DDA"/>
    <w:rsid w:val="00160332"/>
    <w:rsid w:val="0016513D"/>
    <w:rsid w:val="001A0443"/>
    <w:rsid w:val="001A0FC9"/>
    <w:rsid w:val="001C51A7"/>
    <w:rsid w:val="001F0639"/>
    <w:rsid w:val="0024685B"/>
    <w:rsid w:val="00275F80"/>
    <w:rsid w:val="00295EE8"/>
    <w:rsid w:val="002A6FF6"/>
    <w:rsid w:val="002D46E2"/>
    <w:rsid w:val="002E1FD9"/>
    <w:rsid w:val="002F17BD"/>
    <w:rsid w:val="002F3ED8"/>
    <w:rsid w:val="00317C21"/>
    <w:rsid w:val="00320FCA"/>
    <w:rsid w:val="0033737E"/>
    <w:rsid w:val="00345BB1"/>
    <w:rsid w:val="003545BB"/>
    <w:rsid w:val="003960C6"/>
    <w:rsid w:val="003A6D23"/>
    <w:rsid w:val="003E14A4"/>
    <w:rsid w:val="00413813"/>
    <w:rsid w:val="00423AF6"/>
    <w:rsid w:val="004250DC"/>
    <w:rsid w:val="00432B51"/>
    <w:rsid w:val="0045756F"/>
    <w:rsid w:val="00487CCD"/>
    <w:rsid w:val="004B2369"/>
    <w:rsid w:val="004C79A6"/>
    <w:rsid w:val="004E5463"/>
    <w:rsid w:val="004F1BD1"/>
    <w:rsid w:val="00506545"/>
    <w:rsid w:val="0053448B"/>
    <w:rsid w:val="0054592E"/>
    <w:rsid w:val="0055110B"/>
    <w:rsid w:val="005727C9"/>
    <w:rsid w:val="0058215A"/>
    <w:rsid w:val="00597EDE"/>
    <w:rsid w:val="005A1AE7"/>
    <w:rsid w:val="005B65AB"/>
    <w:rsid w:val="005F4F9C"/>
    <w:rsid w:val="00607ABF"/>
    <w:rsid w:val="00616730"/>
    <w:rsid w:val="00616E13"/>
    <w:rsid w:val="00641CE3"/>
    <w:rsid w:val="00642EEA"/>
    <w:rsid w:val="00665568"/>
    <w:rsid w:val="00687E8A"/>
    <w:rsid w:val="00694CFB"/>
    <w:rsid w:val="0069684D"/>
    <w:rsid w:val="006B2899"/>
    <w:rsid w:val="006B6113"/>
    <w:rsid w:val="006D0D8A"/>
    <w:rsid w:val="006D7E9E"/>
    <w:rsid w:val="006E72EC"/>
    <w:rsid w:val="007165D6"/>
    <w:rsid w:val="0074042A"/>
    <w:rsid w:val="00746C6D"/>
    <w:rsid w:val="00772328"/>
    <w:rsid w:val="0078579C"/>
    <w:rsid w:val="00794D13"/>
    <w:rsid w:val="007C405F"/>
    <w:rsid w:val="007D214D"/>
    <w:rsid w:val="007D4111"/>
    <w:rsid w:val="00823D9F"/>
    <w:rsid w:val="00825AF8"/>
    <w:rsid w:val="00870B26"/>
    <w:rsid w:val="00871DA3"/>
    <w:rsid w:val="00872D44"/>
    <w:rsid w:val="00887B8C"/>
    <w:rsid w:val="008A2366"/>
    <w:rsid w:val="00901B5B"/>
    <w:rsid w:val="00913933"/>
    <w:rsid w:val="00924033"/>
    <w:rsid w:val="009245D1"/>
    <w:rsid w:val="00926E29"/>
    <w:rsid w:val="00940E2B"/>
    <w:rsid w:val="009718D8"/>
    <w:rsid w:val="00982C1E"/>
    <w:rsid w:val="009934EA"/>
    <w:rsid w:val="009A660E"/>
    <w:rsid w:val="009C7BD5"/>
    <w:rsid w:val="009E034C"/>
    <w:rsid w:val="009E6CCC"/>
    <w:rsid w:val="009F0C78"/>
    <w:rsid w:val="009F2EEB"/>
    <w:rsid w:val="00A1318B"/>
    <w:rsid w:val="00A24DC1"/>
    <w:rsid w:val="00A45437"/>
    <w:rsid w:val="00A5770E"/>
    <w:rsid w:val="00A87A09"/>
    <w:rsid w:val="00AA4A61"/>
    <w:rsid w:val="00AA7494"/>
    <w:rsid w:val="00B134A6"/>
    <w:rsid w:val="00B16484"/>
    <w:rsid w:val="00B55886"/>
    <w:rsid w:val="00B57039"/>
    <w:rsid w:val="00B75AAE"/>
    <w:rsid w:val="00B82821"/>
    <w:rsid w:val="00B90120"/>
    <w:rsid w:val="00BC5106"/>
    <w:rsid w:val="00BE61EE"/>
    <w:rsid w:val="00BF5CF0"/>
    <w:rsid w:val="00C12115"/>
    <w:rsid w:val="00C21870"/>
    <w:rsid w:val="00C70CC5"/>
    <w:rsid w:val="00C741B3"/>
    <w:rsid w:val="00C858DA"/>
    <w:rsid w:val="00CA2410"/>
    <w:rsid w:val="00CE21FB"/>
    <w:rsid w:val="00CE3ECE"/>
    <w:rsid w:val="00CF234B"/>
    <w:rsid w:val="00CF71BB"/>
    <w:rsid w:val="00D23D8D"/>
    <w:rsid w:val="00D56428"/>
    <w:rsid w:val="00D77A1C"/>
    <w:rsid w:val="00D80F67"/>
    <w:rsid w:val="00D9425E"/>
    <w:rsid w:val="00D96D97"/>
    <w:rsid w:val="00DA48D3"/>
    <w:rsid w:val="00DB6391"/>
    <w:rsid w:val="00DF75C0"/>
    <w:rsid w:val="00E03054"/>
    <w:rsid w:val="00E22005"/>
    <w:rsid w:val="00E62B67"/>
    <w:rsid w:val="00E65B0F"/>
    <w:rsid w:val="00EA72DD"/>
    <w:rsid w:val="00F03B77"/>
    <w:rsid w:val="00F1286E"/>
    <w:rsid w:val="00F33C10"/>
    <w:rsid w:val="00F35153"/>
    <w:rsid w:val="00F53EAA"/>
    <w:rsid w:val="00F61B20"/>
    <w:rsid w:val="00F65FBE"/>
    <w:rsid w:val="00F802F7"/>
    <w:rsid w:val="00F81C8B"/>
    <w:rsid w:val="00FA4291"/>
    <w:rsid w:val="00FA563A"/>
    <w:rsid w:val="00FB4CF1"/>
    <w:rsid w:val="00FD166A"/>
    <w:rsid w:val="00FE5191"/>
    <w:rsid w:val="00FF4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0A12"/>
  <w15:docId w15:val="{24A8E547-20E1-4DB1-AA81-2FDFDA2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1C"/>
  </w:style>
  <w:style w:type="paragraph" w:styleId="Balk3">
    <w:name w:val="heading 3"/>
    <w:basedOn w:val="Normal"/>
    <w:link w:val="Balk3Char"/>
    <w:uiPriority w:val="9"/>
    <w:qFormat/>
    <w:rsid w:val="0045756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4D84"/>
    <w:pPr>
      <w:ind w:left="720"/>
      <w:contextualSpacing/>
    </w:pPr>
  </w:style>
  <w:style w:type="table" w:styleId="TabloKlavuzu">
    <w:name w:val="Table Grid"/>
    <w:basedOn w:val="NormalTablo"/>
    <w:uiPriority w:val="59"/>
    <w:rsid w:val="005F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134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34A6"/>
    <w:rPr>
      <w:rFonts w:ascii="Tahoma" w:hAnsi="Tahoma" w:cs="Tahoma"/>
      <w:sz w:val="16"/>
      <w:szCs w:val="16"/>
    </w:rPr>
  </w:style>
  <w:style w:type="paragraph" w:styleId="NormalWeb">
    <w:name w:val="Normal (Web)"/>
    <w:basedOn w:val="Normal"/>
    <w:uiPriority w:val="99"/>
    <w:unhideWhenUsed/>
    <w:rsid w:val="00AA4A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5756F"/>
    <w:rPr>
      <w:rFonts w:ascii="Times New Roman" w:eastAsia="Times New Roman" w:hAnsi="Times New Roman" w:cs="Times New Roman"/>
      <w:b/>
      <w:bCs/>
      <w:sz w:val="27"/>
      <w:szCs w:val="27"/>
      <w:lang w:val="en-US"/>
    </w:rPr>
  </w:style>
  <w:style w:type="character" w:styleId="Kpr">
    <w:name w:val="Hyperlink"/>
    <w:basedOn w:val="VarsaylanParagrafYazTipi"/>
    <w:uiPriority w:val="99"/>
    <w:semiHidden/>
    <w:unhideWhenUsed/>
    <w:rsid w:val="0045756F"/>
    <w:rPr>
      <w:color w:val="0000FF"/>
      <w:u w:val="single"/>
    </w:rPr>
  </w:style>
  <w:style w:type="paragraph" w:styleId="DipnotMetni">
    <w:name w:val="footnote text"/>
    <w:basedOn w:val="Normal"/>
    <w:link w:val="DipnotMetniChar"/>
    <w:uiPriority w:val="99"/>
    <w:semiHidden/>
    <w:unhideWhenUsed/>
    <w:rsid w:val="000948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948AE"/>
    <w:rPr>
      <w:sz w:val="20"/>
      <w:szCs w:val="20"/>
    </w:rPr>
  </w:style>
  <w:style w:type="character" w:styleId="DipnotBavurusu">
    <w:name w:val="footnote reference"/>
    <w:basedOn w:val="VarsaylanParagrafYazTipi"/>
    <w:uiPriority w:val="99"/>
    <w:semiHidden/>
    <w:unhideWhenUsed/>
    <w:rsid w:val="00094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6844">
      <w:bodyDiv w:val="1"/>
      <w:marLeft w:val="0"/>
      <w:marRight w:val="0"/>
      <w:marTop w:val="0"/>
      <w:marBottom w:val="0"/>
      <w:divBdr>
        <w:top w:val="none" w:sz="0" w:space="0" w:color="auto"/>
        <w:left w:val="none" w:sz="0" w:space="0" w:color="auto"/>
        <w:bottom w:val="none" w:sz="0" w:space="0" w:color="auto"/>
        <w:right w:val="none" w:sz="0" w:space="0" w:color="auto"/>
      </w:divBdr>
    </w:div>
    <w:div w:id="1875194528">
      <w:bodyDiv w:val="1"/>
      <w:marLeft w:val="0"/>
      <w:marRight w:val="0"/>
      <w:marTop w:val="0"/>
      <w:marBottom w:val="0"/>
      <w:divBdr>
        <w:top w:val="none" w:sz="0" w:space="0" w:color="auto"/>
        <w:left w:val="none" w:sz="0" w:space="0" w:color="auto"/>
        <w:bottom w:val="none" w:sz="0" w:space="0" w:color="auto"/>
        <w:right w:val="none" w:sz="0" w:space="0" w:color="auto"/>
      </w:divBdr>
      <w:divsChild>
        <w:div w:id="1535459103">
          <w:marLeft w:val="0"/>
          <w:marRight w:val="0"/>
          <w:marTop w:val="0"/>
          <w:marBottom w:val="0"/>
          <w:divBdr>
            <w:top w:val="none" w:sz="0" w:space="0" w:color="auto"/>
            <w:left w:val="none" w:sz="0" w:space="0" w:color="auto"/>
            <w:bottom w:val="none" w:sz="0" w:space="0" w:color="auto"/>
            <w:right w:val="none" w:sz="0" w:space="0" w:color="auto"/>
          </w:divBdr>
        </w:div>
        <w:div w:id="450704803">
          <w:marLeft w:val="0"/>
          <w:marRight w:val="0"/>
          <w:marTop w:val="0"/>
          <w:marBottom w:val="0"/>
          <w:divBdr>
            <w:top w:val="none" w:sz="0" w:space="0" w:color="auto"/>
            <w:left w:val="none" w:sz="0" w:space="0" w:color="auto"/>
            <w:bottom w:val="none" w:sz="0" w:space="0" w:color="auto"/>
            <w:right w:val="none" w:sz="0" w:space="0" w:color="auto"/>
          </w:divBdr>
        </w:div>
        <w:div w:id="892810371">
          <w:marLeft w:val="0"/>
          <w:marRight w:val="0"/>
          <w:marTop w:val="0"/>
          <w:marBottom w:val="0"/>
          <w:divBdr>
            <w:top w:val="none" w:sz="0" w:space="0" w:color="auto"/>
            <w:left w:val="none" w:sz="0" w:space="0" w:color="auto"/>
            <w:bottom w:val="none" w:sz="0" w:space="0" w:color="auto"/>
            <w:right w:val="none" w:sz="0" w:space="0" w:color="auto"/>
          </w:divBdr>
        </w:div>
        <w:div w:id="358050564">
          <w:marLeft w:val="0"/>
          <w:marRight w:val="0"/>
          <w:marTop w:val="0"/>
          <w:marBottom w:val="0"/>
          <w:divBdr>
            <w:top w:val="none" w:sz="0" w:space="0" w:color="auto"/>
            <w:left w:val="none" w:sz="0" w:space="0" w:color="auto"/>
            <w:bottom w:val="none" w:sz="0" w:space="0" w:color="auto"/>
            <w:right w:val="none" w:sz="0" w:space="0" w:color="auto"/>
          </w:divBdr>
        </w:div>
        <w:div w:id="801119231">
          <w:marLeft w:val="0"/>
          <w:marRight w:val="0"/>
          <w:marTop w:val="0"/>
          <w:marBottom w:val="0"/>
          <w:divBdr>
            <w:top w:val="none" w:sz="0" w:space="0" w:color="auto"/>
            <w:left w:val="none" w:sz="0" w:space="0" w:color="auto"/>
            <w:bottom w:val="none" w:sz="0" w:space="0" w:color="auto"/>
            <w:right w:val="none" w:sz="0" w:space="0" w:color="auto"/>
          </w:divBdr>
        </w:div>
        <w:div w:id="151071319">
          <w:marLeft w:val="0"/>
          <w:marRight w:val="0"/>
          <w:marTop w:val="0"/>
          <w:marBottom w:val="0"/>
          <w:divBdr>
            <w:top w:val="none" w:sz="0" w:space="0" w:color="auto"/>
            <w:left w:val="none" w:sz="0" w:space="0" w:color="auto"/>
            <w:bottom w:val="none" w:sz="0" w:space="0" w:color="auto"/>
            <w:right w:val="none" w:sz="0" w:space="0" w:color="auto"/>
          </w:divBdr>
        </w:div>
        <w:div w:id="1774470498">
          <w:marLeft w:val="0"/>
          <w:marRight w:val="0"/>
          <w:marTop w:val="0"/>
          <w:marBottom w:val="0"/>
          <w:divBdr>
            <w:top w:val="none" w:sz="0" w:space="0" w:color="auto"/>
            <w:left w:val="none" w:sz="0" w:space="0" w:color="auto"/>
            <w:bottom w:val="none" w:sz="0" w:space="0" w:color="auto"/>
            <w:right w:val="none" w:sz="0" w:space="0" w:color="auto"/>
          </w:divBdr>
        </w:div>
        <w:div w:id="1621376150">
          <w:marLeft w:val="0"/>
          <w:marRight w:val="0"/>
          <w:marTop w:val="0"/>
          <w:marBottom w:val="0"/>
          <w:divBdr>
            <w:top w:val="none" w:sz="0" w:space="0" w:color="auto"/>
            <w:left w:val="none" w:sz="0" w:space="0" w:color="auto"/>
            <w:bottom w:val="none" w:sz="0" w:space="0" w:color="auto"/>
            <w:right w:val="none" w:sz="0" w:space="0" w:color="auto"/>
          </w:divBdr>
        </w:div>
        <w:div w:id="1845053039">
          <w:marLeft w:val="0"/>
          <w:marRight w:val="0"/>
          <w:marTop w:val="0"/>
          <w:marBottom w:val="0"/>
          <w:divBdr>
            <w:top w:val="none" w:sz="0" w:space="0" w:color="auto"/>
            <w:left w:val="none" w:sz="0" w:space="0" w:color="auto"/>
            <w:bottom w:val="none" w:sz="0" w:space="0" w:color="auto"/>
            <w:right w:val="none" w:sz="0" w:space="0" w:color="auto"/>
          </w:divBdr>
        </w:div>
        <w:div w:id="827281639">
          <w:marLeft w:val="0"/>
          <w:marRight w:val="0"/>
          <w:marTop w:val="0"/>
          <w:marBottom w:val="0"/>
          <w:divBdr>
            <w:top w:val="none" w:sz="0" w:space="0" w:color="auto"/>
            <w:left w:val="none" w:sz="0" w:space="0" w:color="auto"/>
            <w:bottom w:val="none" w:sz="0" w:space="0" w:color="auto"/>
            <w:right w:val="none" w:sz="0" w:space="0" w:color="auto"/>
          </w:divBdr>
        </w:div>
        <w:div w:id="1391002396">
          <w:marLeft w:val="0"/>
          <w:marRight w:val="0"/>
          <w:marTop w:val="0"/>
          <w:marBottom w:val="0"/>
          <w:divBdr>
            <w:top w:val="none" w:sz="0" w:space="0" w:color="auto"/>
            <w:left w:val="none" w:sz="0" w:space="0" w:color="auto"/>
            <w:bottom w:val="none" w:sz="0" w:space="0" w:color="auto"/>
            <w:right w:val="none" w:sz="0" w:space="0" w:color="auto"/>
          </w:divBdr>
        </w:div>
        <w:div w:id="1450781980">
          <w:marLeft w:val="0"/>
          <w:marRight w:val="0"/>
          <w:marTop w:val="0"/>
          <w:marBottom w:val="0"/>
          <w:divBdr>
            <w:top w:val="none" w:sz="0" w:space="0" w:color="auto"/>
            <w:left w:val="none" w:sz="0" w:space="0" w:color="auto"/>
            <w:bottom w:val="none" w:sz="0" w:space="0" w:color="auto"/>
            <w:right w:val="none" w:sz="0" w:space="0" w:color="auto"/>
          </w:divBdr>
        </w:div>
        <w:div w:id="391739332">
          <w:marLeft w:val="0"/>
          <w:marRight w:val="0"/>
          <w:marTop w:val="0"/>
          <w:marBottom w:val="0"/>
          <w:divBdr>
            <w:top w:val="none" w:sz="0" w:space="0" w:color="auto"/>
            <w:left w:val="none" w:sz="0" w:space="0" w:color="auto"/>
            <w:bottom w:val="none" w:sz="0" w:space="0" w:color="auto"/>
            <w:right w:val="none" w:sz="0" w:space="0" w:color="auto"/>
          </w:divBdr>
        </w:div>
        <w:div w:id="11354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AED2D-ABF7-4BCA-A00D-4A8EB765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Erdem</dc:creator>
  <cp:lastModifiedBy>Aysun Boşça</cp:lastModifiedBy>
  <cp:revision>2</cp:revision>
  <dcterms:created xsi:type="dcterms:W3CDTF">2025-12-18T07:25:00Z</dcterms:created>
  <dcterms:modified xsi:type="dcterms:W3CDTF">2025-12-18T07:25:00Z</dcterms:modified>
</cp:coreProperties>
</file>