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5C6" w:rsidRDefault="000C309F" w:rsidP="00FA2D0D">
      <w:pPr>
        <w:rPr>
          <w:rFonts w:ascii="Times New Roman" w:hAnsi="Times New Roman" w:cs="Times New Roman"/>
          <w:b/>
          <w:sz w:val="24"/>
          <w:szCs w:val="24"/>
        </w:rPr>
      </w:pPr>
      <w:r>
        <w:rPr>
          <w:rFonts w:ascii="Times New Roman" w:hAnsi="Times New Roman" w:cs="Times New Roman"/>
          <w:b/>
          <w:sz w:val="24"/>
          <w:szCs w:val="24"/>
        </w:rPr>
        <w:t>EK:</w:t>
      </w:r>
    </w:p>
    <w:p w:rsidR="00C20CE6" w:rsidRDefault="00C20CE6" w:rsidP="00C20CE6">
      <w:pPr>
        <w:jc w:val="center"/>
        <w:rPr>
          <w:rFonts w:ascii="Times New Roman" w:hAnsi="Times New Roman" w:cs="Times New Roman"/>
          <w:b/>
          <w:sz w:val="24"/>
          <w:szCs w:val="24"/>
        </w:rPr>
      </w:pPr>
      <w:r w:rsidRPr="006E4019">
        <w:rPr>
          <w:rFonts w:ascii="Times New Roman" w:hAnsi="Times New Roman" w:cs="Times New Roman"/>
          <w:b/>
          <w:sz w:val="24"/>
          <w:szCs w:val="24"/>
        </w:rPr>
        <w:t>SÇD BİLDİRİMİ</w:t>
      </w:r>
    </w:p>
    <w:p w:rsidR="00C20CE6" w:rsidRPr="00533ADC" w:rsidRDefault="00841285" w:rsidP="006E4019">
      <w:pPr>
        <w:jc w:val="center"/>
        <w:rPr>
          <w:rFonts w:ascii="Times New Roman" w:hAnsi="Times New Roman" w:cs="Times New Roman"/>
          <w:b/>
          <w:sz w:val="24"/>
          <w:szCs w:val="24"/>
        </w:rPr>
      </w:pPr>
      <w:r>
        <w:rPr>
          <w:rFonts w:ascii="Times New Roman" w:hAnsi="Times New Roman" w:cs="Times New Roman"/>
          <w:b/>
          <w:sz w:val="24"/>
          <w:szCs w:val="24"/>
        </w:rPr>
        <w:t>DOĞU KARADENİZ</w:t>
      </w:r>
      <w:r w:rsidR="00077629" w:rsidRPr="00533ADC">
        <w:rPr>
          <w:rFonts w:ascii="Times New Roman" w:hAnsi="Times New Roman" w:cs="Times New Roman"/>
          <w:b/>
          <w:sz w:val="24"/>
          <w:szCs w:val="24"/>
        </w:rPr>
        <w:t xml:space="preserve"> HAVZASI KURAKLIK</w:t>
      </w:r>
      <w:r w:rsidR="00C20CE6" w:rsidRPr="00533ADC">
        <w:rPr>
          <w:rFonts w:ascii="Times New Roman" w:hAnsi="Times New Roman" w:cs="Times New Roman"/>
          <w:b/>
          <w:sz w:val="24"/>
          <w:szCs w:val="24"/>
        </w:rPr>
        <w:t xml:space="preserve"> YÖNETİM PLANI</w:t>
      </w:r>
      <w:r w:rsidR="00077629" w:rsidRPr="00533ADC">
        <w:rPr>
          <w:rFonts w:ascii="Times New Roman" w:hAnsi="Times New Roman" w:cs="Times New Roman"/>
          <w:b/>
          <w:sz w:val="24"/>
          <w:szCs w:val="24"/>
        </w:rPr>
        <w:t xml:space="preserve"> </w:t>
      </w:r>
    </w:p>
    <w:p w:rsidR="00841285" w:rsidRDefault="00841285" w:rsidP="00C20CE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841285">
        <w:rPr>
          <w:rFonts w:ascii="Times New Roman" w:eastAsia="Times New Roman" w:hAnsi="Times New Roman" w:cs="Times New Roman"/>
          <w:sz w:val="24"/>
          <w:szCs w:val="24"/>
        </w:rPr>
        <w:t>Doğu Karadeniz Havzası</w:t>
      </w:r>
      <w:r w:rsidR="00AD5CA7">
        <w:rPr>
          <w:rFonts w:ascii="Times New Roman" w:eastAsia="Times New Roman" w:hAnsi="Times New Roman" w:cs="Times New Roman"/>
          <w:sz w:val="24"/>
          <w:szCs w:val="24"/>
        </w:rPr>
        <w:t>nın</w:t>
      </w:r>
      <w:r w:rsidRPr="00841285">
        <w:rPr>
          <w:rFonts w:ascii="Times New Roman" w:eastAsia="Times New Roman" w:hAnsi="Times New Roman" w:cs="Times New Roman"/>
          <w:sz w:val="24"/>
          <w:szCs w:val="24"/>
        </w:rPr>
        <w:t xml:space="preserve">, yüzey alanı 2.284.600 </w:t>
      </w:r>
      <w:proofErr w:type="spellStart"/>
      <w:r w:rsidRPr="00841285">
        <w:rPr>
          <w:rFonts w:ascii="Times New Roman" w:eastAsia="Times New Roman" w:hAnsi="Times New Roman" w:cs="Times New Roman"/>
          <w:sz w:val="24"/>
          <w:szCs w:val="24"/>
        </w:rPr>
        <w:t>ha’dır</w:t>
      </w:r>
      <w:proofErr w:type="spellEnd"/>
      <w:r w:rsidRPr="00841285">
        <w:rPr>
          <w:rFonts w:ascii="Times New Roman" w:eastAsia="Times New Roman" w:hAnsi="Times New Roman" w:cs="Times New Roman"/>
          <w:sz w:val="24"/>
          <w:szCs w:val="24"/>
        </w:rPr>
        <w:t xml:space="preserve">. Havza kuzeyde Karadeniz, batıda Yeşilırmak ve doğuda Çoruh </w:t>
      </w:r>
      <w:proofErr w:type="spellStart"/>
      <w:r w:rsidRPr="00841285">
        <w:rPr>
          <w:rFonts w:ascii="Times New Roman" w:eastAsia="Times New Roman" w:hAnsi="Times New Roman" w:cs="Times New Roman"/>
          <w:sz w:val="24"/>
          <w:szCs w:val="24"/>
        </w:rPr>
        <w:t>Havzaları’nın</w:t>
      </w:r>
      <w:proofErr w:type="spellEnd"/>
      <w:r w:rsidRPr="00841285">
        <w:rPr>
          <w:rFonts w:ascii="Times New Roman" w:eastAsia="Times New Roman" w:hAnsi="Times New Roman" w:cs="Times New Roman"/>
          <w:sz w:val="24"/>
          <w:szCs w:val="24"/>
        </w:rPr>
        <w:t xml:space="preserve"> arasında yer almaktadır. Havza</w:t>
      </w:r>
      <w:r w:rsidR="00AD5CA7">
        <w:rPr>
          <w:rFonts w:ascii="Times New Roman" w:eastAsia="Times New Roman" w:hAnsi="Times New Roman" w:cs="Times New Roman"/>
          <w:sz w:val="24"/>
          <w:szCs w:val="24"/>
        </w:rPr>
        <w:t>da yer alan başlıca iller; Ordu</w:t>
      </w:r>
      <w:r w:rsidRPr="00841285">
        <w:rPr>
          <w:rFonts w:ascii="Times New Roman" w:eastAsia="Times New Roman" w:hAnsi="Times New Roman" w:cs="Times New Roman"/>
          <w:sz w:val="24"/>
          <w:szCs w:val="24"/>
        </w:rPr>
        <w:t>, Trabzon, Giresun, Gümüşhane, Rize ve Artvin’dir</w:t>
      </w:r>
      <w:r w:rsidR="00CC7DA0">
        <w:rPr>
          <w:rFonts w:ascii="Times New Roman" w:eastAsia="Times New Roman" w:hAnsi="Times New Roman" w:cs="Times New Roman"/>
          <w:sz w:val="24"/>
          <w:szCs w:val="24"/>
        </w:rPr>
        <w:t>.</w:t>
      </w:r>
      <w:bookmarkStart w:id="0" w:name="_GoBack"/>
      <w:bookmarkEnd w:id="0"/>
    </w:p>
    <w:p w:rsidR="00C20CE6" w:rsidRPr="00533ADC" w:rsidRDefault="00C20CE6" w:rsidP="00C20CE6">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SÇD Yönetmeliği uyarınca </w:t>
      </w:r>
      <w:r w:rsidR="000A626D" w:rsidRPr="00533ADC">
        <w:rPr>
          <w:rFonts w:ascii="Times New Roman" w:eastAsia="Times New Roman" w:hAnsi="Times New Roman" w:cs="Times New Roman"/>
          <w:sz w:val="24"/>
          <w:szCs w:val="24"/>
        </w:rPr>
        <w:t>“</w:t>
      </w:r>
      <w:r w:rsidR="00841285">
        <w:rPr>
          <w:rFonts w:ascii="Times New Roman" w:eastAsia="Times New Roman" w:hAnsi="Times New Roman" w:cs="Times New Roman"/>
          <w:sz w:val="24"/>
          <w:szCs w:val="24"/>
        </w:rPr>
        <w:t>Doğu</w:t>
      </w:r>
      <w:r w:rsidR="00077629" w:rsidRPr="00533ADC">
        <w:rPr>
          <w:rFonts w:ascii="Times New Roman" w:eastAsia="Times New Roman" w:hAnsi="Times New Roman" w:cs="Times New Roman"/>
          <w:sz w:val="24"/>
          <w:szCs w:val="24"/>
        </w:rPr>
        <w:t xml:space="preserve"> Havzası Kuraklık Yönetim </w:t>
      </w:r>
      <w:proofErr w:type="spellStart"/>
      <w:r w:rsidR="00077629" w:rsidRPr="00533ADC">
        <w:rPr>
          <w:rFonts w:ascii="Times New Roman" w:eastAsia="Times New Roman" w:hAnsi="Times New Roman" w:cs="Times New Roman"/>
          <w:sz w:val="24"/>
          <w:szCs w:val="24"/>
        </w:rPr>
        <w:t>Planı</w:t>
      </w:r>
      <w:r w:rsidR="000A626D" w:rsidRPr="00533ADC">
        <w:rPr>
          <w:rFonts w:ascii="Times New Roman" w:eastAsia="Times New Roman" w:hAnsi="Times New Roman" w:cs="Times New Roman"/>
          <w:sz w:val="24"/>
          <w:szCs w:val="24"/>
        </w:rPr>
        <w:t>”</w:t>
      </w:r>
      <w:r w:rsidR="009B48DE" w:rsidRPr="00533ADC">
        <w:rPr>
          <w:rFonts w:ascii="Times New Roman" w:eastAsia="Times New Roman" w:hAnsi="Times New Roman" w:cs="Times New Roman"/>
          <w:sz w:val="24"/>
          <w:szCs w:val="24"/>
        </w:rPr>
        <w:t>na</w:t>
      </w:r>
      <w:proofErr w:type="spellEnd"/>
      <w:r w:rsidR="009B48DE" w:rsidRPr="00533ADC">
        <w:rPr>
          <w:rFonts w:ascii="Times New Roman" w:eastAsia="Times New Roman" w:hAnsi="Times New Roman" w:cs="Times New Roman"/>
          <w:sz w:val="24"/>
          <w:szCs w:val="24"/>
        </w:rPr>
        <w:t xml:space="preserve"> dair SÇD sürecinin</w:t>
      </w:r>
      <w:r w:rsidR="00A31D23" w:rsidRPr="00533ADC">
        <w:rPr>
          <w:rFonts w:ascii="Times New Roman" w:eastAsia="Times New Roman" w:hAnsi="Times New Roman" w:cs="Times New Roman"/>
          <w:sz w:val="24"/>
          <w:szCs w:val="24"/>
        </w:rPr>
        <w:t>,</w:t>
      </w:r>
      <w:r w:rsidR="000A626D" w:rsidRPr="00533ADC">
        <w:rPr>
          <w:rFonts w:ascii="Times New Roman" w:eastAsia="Times New Roman" w:hAnsi="Times New Roman" w:cs="Times New Roman"/>
          <w:sz w:val="24"/>
          <w:szCs w:val="24"/>
        </w:rPr>
        <w:t xml:space="preserve"> </w:t>
      </w:r>
      <w:r w:rsidRPr="00533ADC">
        <w:rPr>
          <w:rFonts w:ascii="Times New Roman" w:eastAsia="Times New Roman" w:hAnsi="Times New Roman" w:cs="Times New Roman"/>
          <w:sz w:val="24"/>
          <w:szCs w:val="24"/>
        </w:rPr>
        <w:t xml:space="preserve">Yetkili Kurum Su Yönetimi Genel Müdürlüğü tarafından planlama süreciyle eşgüdümlü olarak </w:t>
      </w:r>
      <w:r w:rsidR="00077629" w:rsidRPr="00533ADC">
        <w:rPr>
          <w:rFonts w:ascii="Times New Roman" w:eastAsia="Times New Roman" w:hAnsi="Times New Roman" w:cs="Times New Roman"/>
          <w:sz w:val="24"/>
          <w:szCs w:val="24"/>
        </w:rPr>
        <w:t xml:space="preserve">yürütüldüğü </w:t>
      </w:r>
      <w:r w:rsidRPr="00533ADC">
        <w:rPr>
          <w:rFonts w:ascii="Times New Roman" w:eastAsia="Times New Roman" w:hAnsi="Times New Roman" w:cs="Times New Roman"/>
          <w:sz w:val="24"/>
          <w:szCs w:val="24"/>
        </w:rPr>
        <w:t>anlaşılmaktadır</w:t>
      </w:r>
      <w:r w:rsidR="00077629" w:rsidRPr="00533ADC">
        <w:rPr>
          <w:rFonts w:ascii="Times New Roman" w:eastAsia="Times New Roman" w:hAnsi="Times New Roman" w:cs="Times New Roman"/>
          <w:sz w:val="24"/>
          <w:szCs w:val="24"/>
        </w:rPr>
        <w:t>.</w:t>
      </w:r>
    </w:p>
    <w:p w:rsidR="00D31847" w:rsidRPr="00533ADC" w:rsidRDefault="00A31D23" w:rsidP="00D31847">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SÇD süreci ile ilgili olarak;</w:t>
      </w:r>
      <w:r w:rsidR="000A626D" w:rsidRPr="00533ADC">
        <w:rPr>
          <w:rFonts w:ascii="Times New Roman" w:eastAsia="Times New Roman" w:hAnsi="Times New Roman" w:cs="Times New Roman"/>
          <w:sz w:val="24"/>
          <w:szCs w:val="24"/>
        </w:rPr>
        <w:t xml:space="preserve"> </w:t>
      </w:r>
      <w:r w:rsidR="00077629" w:rsidRPr="00533ADC">
        <w:rPr>
          <w:rFonts w:ascii="Times New Roman" w:eastAsia="Times New Roman" w:hAnsi="Times New Roman" w:cs="Times New Roman"/>
          <w:sz w:val="24"/>
          <w:szCs w:val="24"/>
        </w:rPr>
        <w:t xml:space="preserve">Kapsam </w:t>
      </w:r>
      <w:r w:rsidR="00B32846">
        <w:rPr>
          <w:rFonts w:ascii="Times New Roman" w:eastAsia="Times New Roman" w:hAnsi="Times New Roman" w:cs="Times New Roman"/>
          <w:sz w:val="24"/>
          <w:szCs w:val="24"/>
        </w:rPr>
        <w:t>Belirleme Toplantısı 20 Ekim</w:t>
      </w:r>
      <w:r w:rsidR="00077629" w:rsidRPr="00533ADC">
        <w:rPr>
          <w:rFonts w:ascii="Times New Roman" w:eastAsia="Times New Roman" w:hAnsi="Times New Roman" w:cs="Times New Roman"/>
          <w:sz w:val="24"/>
          <w:szCs w:val="24"/>
        </w:rPr>
        <w:t xml:space="preserve"> 2022 tarihinde Su Yönetimi Genel Müdürlüğü Toplantı Salonunda gerçekleştirilmiştir.</w:t>
      </w:r>
      <w:r w:rsidR="00715C11" w:rsidRPr="00533ADC">
        <w:rPr>
          <w:rFonts w:ascii="Times New Roman" w:eastAsia="Times New Roman" w:hAnsi="Times New Roman" w:cs="Times New Roman"/>
          <w:sz w:val="24"/>
          <w:szCs w:val="24"/>
        </w:rPr>
        <w:t xml:space="preserve"> SÇD İstişa</w:t>
      </w:r>
      <w:r w:rsidR="00B32846">
        <w:rPr>
          <w:rFonts w:ascii="Times New Roman" w:eastAsia="Times New Roman" w:hAnsi="Times New Roman" w:cs="Times New Roman"/>
          <w:sz w:val="24"/>
          <w:szCs w:val="24"/>
        </w:rPr>
        <w:t>re Toplantısı ise 03 Nisan</w:t>
      </w:r>
      <w:r w:rsidR="006842B1" w:rsidRPr="00533ADC">
        <w:rPr>
          <w:rFonts w:ascii="Times New Roman" w:eastAsia="Times New Roman" w:hAnsi="Times New Roman" w:cs="Times New Roman"/>
          <w:sz w:val="24"/>
          <w:szCs w:val="24"/>
        </w:rPr>
        <w:t xml:space="preserve"> 2023</w:t>
      </w:r>
      <w:r w:rsidR="00715C11" w:rsidRPr="00533ADC">
        <w:rPr>
          <w:rFonts w:ascii="Times New Roman" w:eastAsia="Times New Roman" w:hAnsi="Times New Roman" w:cs="Times New Roman"/>
          <w:sz w:val="24"/>
          <w:szCs w:val="24"/>
        </w:rPr>
        <w:t xml:space="preserve"> tarihinde yapılmıştır.</w:t>
      </w:r>
    </w:p>
    <w:p w:rsidR="00D31847" w:rsidRPr="00533ADC" w:rsidRDefault="00B32846" w:rsidP="000A626D">
      <w:pPr>
        <w:pStyle w:val="Default"/>
        <w:jc w:val="both"/>
        <w:rPr>
          <w:rFonts w:ascii="Times New Roman" w:eastAsia="Times New Roman" w:hAnsi="Times New Roman" w:cs="Times New Roman"/>
          <w:color w:val="auto"/>
        </w:rPr>
      </w:pPr>
      <w:r>
        <w:rPr>
          <w:rFonts w:ascii="Times New Roman" w:eastAsia="Times New Roman" w:hAnsi="Times New Roman" w:cs="Times New Roman"/>
          <w:color w:val="auto"/>
        </w:rPr>
        <w:t>Doğu Karadeniz</w:t>
      </w:r>
      <w:r w:rsidR="00D31847" w:rsidRPr="00533ADC">
        <w:rPr>
          <w:rFonts w:ascii="Times New Roman" w:eastAsia="Times New Roman" w:hAnsi="Times New Roman" w:cs="Times New Roman"/>
          <w:color w:val="auto"/>
        </w:rPr>
        <w:t xml:space="preserve"> Havzası Kuraklık Yönetim Planı kapsamında kuraklığın olumsuz etkil</w:t>
      </w:r>
      <w:r w:rsidR="00C61A8A" w:rsidRPr="00533ADC">
        <w:rPr>
          <w:rFonts w:ascii="Times New Roman" w:eastAsia="Times New Roman" w:hAnsi="Times New Roman" w:cs="Times New Roman"/>
          <w:color w:val="auto"/>
        </w:rPr>
        <w:t>erinin azaltılması için tedbirler</w:t>
      </w:r>
      <w:r w:rsidR="00EA706B">
        <w:rPr>
          <w:rFonts w:ascii="Times New Roman" w:eastAsia="Times New Roman" w:hAnsi="Times New Roman" w:cs="Times New Roman"/>
          <w:color w:val="auto"/>
        </w:rPr>
        <w:t xml:space="preserve"> önerilmiş ve t</w:t>
      </w:r>
      <w:r w:rsidR="00D31847" w:rsidRPr="00533ADC">
        <w:rPr>
          <w:rFonts w:ascii="Times New Roman" w:eastAsia="Times New Roman" w:hAnsi="Times New Roman" w:cs="Times New Roman"/>
          <w:color w:val="auto"/>
        </w:rPr>
        <w:t>ed</w:t>
      </w:r>
      <w:r w:rsidR="00EA706B">
        <w:rPr>
          <w:rFonts w:ascii="Times New Roman" w:eastAsia="Times New Roman" w:hAnsi="Times New Roman" w:cs="Times New Roman"/>
          <w:color w:val="auto"/>
        </w:rPr>
        <w:t>birlerin çevresel kilit hususlar olarak;</w:t>
      </w:r>
      <w:r w:rsidR="00C61A8A" w:rsidRPr="00533ADC">
        <w:rPr>
          <w:rFonts w:ascii="Times New Roman" w:eastAsia="Times New Roman" w:hAnsi="Times New Roman" w:cs="Times New Roman"/>
          <w:color w:val="auto"/>
        </w:rPr>
        <w:t xml:space="preserve">  İklim değişi</w:t>
      </w:r>
      <w:r w:rsidR="005E79E1" w:rsidRPr="00533ADC">
        <w:rPr>
          <w:rFonts w:ascii="Times New Roman" w:eastAsia="Times New Roman" w:hAnsi="Times New Roman" w:cs="Times New Roman"/>
          <w:color w:val="auto"/>
        </w:rPr>
        <w:t xml:space="preserve">kliği, </w:t>
      </w:r>
      <w:r>
        <w:rPr>
          <w:rFonts w:ascii="Times New Roman" w:eastAsia="Times New Roman" w:hAnsi="Times New Roman" w:cs="Times New Roman"/>
          <w:color w:val="auto"/>
        </w:rPr>
        <w:t xml:space="preserve">kullanılabilir </w:t>
      </w:r>
      <w:r w:rsidR="005E79E1" w:rsidRPr="00533ADC">
        <w:rPr>
          <w:rFonts w:ascii="Times New Roman" w:eastAsia="Times New Roman" w:hAnsi="Times New Roman" w:cs="Times New Roman"/>
          <w:color w:val="auto"/>
        </w:rPr>
        <w:t xml:space="preserve">su </w:t>
      </w:r>
      <w:r>
        <w:rPr>
          <w:rFonts w:ascii="Times New Roman" w:eastAsia="Times New Roman" w:hAnsi="Times New Roman" w:cs="Times New Roman"/>
          <w:color w:val="auto"/>
        </w:rPr>
        <w:t xml:space="preserve">miktarı, korunan alanlar ve ekosistemler, </w:t>
      </w:r>
      <w:r w:rsidR="00D31847" w:rsidRPr="00533ADC">
        <w:rPr>
          <w:rFonts w:ascii="Times New Roman" w:eastAsia="Times New Roman" w:hAnsi="Times New Roman" w:cs="Times New Roman"/>
          <w:color w:val="auto"/>
        </w:rPr>
        <w:t>halk sağlığı, g</w:t>
      </w:r>
      <w:r w:rsidR="005E79E1" w:rsidRPr="00533ADC">
        <w:rPr>
          <w:rFonts w:ascii="Times New Roman" w:eastAsia="Times New Roman" w:hAnsi="Times New Roman" w:cs="Times New Roman"/>
          <w:color w:val="auto"/>
        </w:rPr>
        <w:t>eçim,</w:t>
      </w:r>
      <w:r w:rsidR="00C61A8A" w:rsidRPr="00533ADC">
        <w:rPr>
          <w:rFonts w:ascii="Times New Roman" w:eastAsia="Times New Roman" w:hAnsi="Times New Roman" w:cs="Times New Roman"/>
          <w:color w:val="auto"/>
        </w:rPr>
        <w:t xml:space="preserve"> </w:t>
      </w:r>
      <w:r w:rsidR="005E79E1" w:rsidRPr="00533ADC">
        <w:rPr>
          <w:rFonts w:ascii="Times New Roman" w:eastAsia="Times New Roman" w:hAnsi="Times New Roman" w:cs="Times New Roman"/>
          <w:color w:val="auto"/>
        </w:rPr>
        <w:t xml:space="preserve">arazi kullanımı, </w:t>
      </w:r>
      <w:r w:rsidR="00D31847" w:rsidRPr="00533ADC">
        <w:rPr>
          <w:rFonts w:ascii="Times New Roman" w:eastAsia="Times New Roman" w:hAnsi="Times New Roman" w:cs="Times New Roman"/>
          <w:color w:val="auto"/>
        </w:rPr>
        <w:t>arkeolojik ve kültürel miras ve peyzaj unsurları üzerine başlıca etkileri değerlendirilmiştir. KYP kapsamındaki tedbirlerin uygulanmasının sağlık ve çevre konuları üzerindeki olası etkileri değerlendirildiğinde, havzadaki nüfusun sağlığı ve geçimi üzerine genel olarak olumlu et</w:t>
      </w:r>
      <w:r w:rsidR="00F14BC0" w:rsidRPr="00533ADC">
        <w:rPr>
          <w:rFonts w:ascii="Times New Roman" w:eastAsia="Times New Roman" w:hAnsi="Times New Roman" w:cs="Times New Roman"/>
          <w:color w:val="auto"/>
        </w:rPr>
        <w:t>kileri olacağı öngörülmektedir. Dolayısıyla Raporda,</w:t>
      </w:r>
      <w:r w:rsidR="00D31847" w:rsidRPr="00533ADC">
        <w:rPr>
          <w:rFonts w:ascii="Times New Roman" w:eastAsia="Times New Roman" w:hAnsi="Times New Roman" w:cs="Times New Roman"/>
          <w:color w:val="auto"/>
        </w:rPr>
        <w:t xml:space="preserve"> </w:t>
      </w:r>
      <w:proofErr w:type="spellStart"/>
      <w:r w:rsidR="00D31847" w:rsidRPr="00533ADC">
        <w:rPr>
          <w:rFonts w:ascii="Times New Roman" w:eastAsia="Times New Roman" w:hAnsi="Times New Roman" w:cs="Times New Roman"/>
          <w:color w:val="auto"/>
        </w:rPr>
        <w:t>KYP’nin</w:t>
      </w:r>
      <w:proofErr w:type="spellEnd"/>
      <w:r w:rsidR="00D31847" w:rsidRPr="00533ADC">
        <w:rPr>
          <w:rFonts w:ascii="Times New Roman" w:eastAsia="Times New Roman" w:hAnsi="Times New Roman" w:cs="Times New Roman"/>
          <w:color w:val="auto"/>
        </w:rPr>
        <w:t xml:space="preserve"> olası olumsuz etkilerin azaltılmasından ziyade olası olumlu etki</w:t>
      </w:r>
      <w:r w:rsidR="00F14BC0" w:rsidRPr="00533ADC">
        <w:rPr>
          <w:rFonts w:ascii="Times New Roman" w:eastAsia="Times New Roman" w:hAnsi="Times New Roman" w:cs="Times New Roman"/>
          <w:color w:val="auto"/>
        </w:rPr>
        <w:t>lerinin artırılmasına odaklanılmıştır.</w:t>
      </w:r>
    </w:p>
    <w:p w:rsidR="00F34962" w:rsidRDefault="008B3368" w:rsidP="00F14BC0">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SÇD Raporunda</w:t>
      </w:r>
      <w:r w:rsidR="00F14BC0" w:rsidRPr="00533ADC">
        <w:rPr>
          <w:rFonts w:ascii="Times New Roman" w:eastAsia="Times New Roman" w:hAnsi="Times New Roman" w:cs="Times New Roman"/>
          <w:sz w:val="24"/>
          <w:szCs w:val="24"/>
        </w:rPr>
        <w:t xml:space="preserve"> “Hiçbir şey yapmama alternatifi” ve “</w:t>
      </w:r>
      <w:r w:rsidR="000D33F1" w:rsidRPr="00533ADC">
        <w:rPr>
          <w:rFonts w:ascii="Times New Roman" w:eastAsia="Times New Roman" w:hAnsi="Times New Roman" w:cs="Times New Roman"/>
          <w:bCs/>
          <w:sz w:val="24"/>
          <w:szCs w:val="24"/>
        </w:rPr>
        <w:t>Çevre değerlerinin öncelikli değerlendirildiği alternatif</w:t>
      </w:r>
      <w:r w:rsidR="00F14BC0" w:rsidRPr="00533ADC">
        <w:rPr>
          <w:rFonts w:ascii="Times New Roman" w:eastAsia="Times New Roman" w:hAnsi="Times New Roman" w:cs="Times New Roman"/>
          <w:sz w:val="24"/>
          <w:szCs w:val="24"/>
        </w:rPr>
        <w:t>” olmak üzere iki a</w:t>
      </w:r>
      <w:r w:rsidR="00F34962">
        <w:rPr>
          <w:rFonts w:ascii="Times New Roman" w:eastAsia="Times New Roman" w:hAnsi="Times New Roman" w:cs="Times New Roman"/>
          <w:sz w:val="24"/>
          <w:szCs w:val="24"/>
        </w:rPr>
        <w:t xml:space="preserve">lternatif değerlendirilmiştir.  </w:t>
      </w:r>
      <w:proofErr w:type="spellStart"/>
      <w:r w:rsidR="00F34962">
        <w:rPr>
          <w:rFonts w:ascii="Times New Roman" w:eastAsia="Times New Roman" w:hAnsi="Times New Roman" w:cs="Times New Roman"/>
          <w:sz w:val="24"/>
          <w:szCs w:val="24"/>
        </w:rPr>
        <w:t>KYP’nin</w:t>
      </w:r>
      <w:proofErr w:type="spellEnd"/>
      <w:r w:rsidR="00F34962">
        <w:rPr>
          <w:rFonts w:ascii="Times New Roman" w:eastAsia="Times New Roman" w:hAnsi="Times New Roman" w:cs="Times New Roman"/>
          <w:sz w:val="24"/>
          <w:szCs w:val="24"/>
        </w:rPr>
        <w:t>, belirlenen</w:t>
      </w:r>
      <w:r w:rsidR="00F34962" w:rsidRPr="00F34962">
        <w:rPr>
          <w:rFonts w:ascii="Times New Roman" w:eastAsia="Times New Roman" w:hAnsi="Times New Roman" w:cs="Times New Roman"/>
          <w:sz w:val="24"/>
          <w:szCs w:val="24"/>
        </w:rPr>
        <w:t xml:space="preserve"> önerileri</w:t>
      </w:r>
      <w:r w:rsidR="00F34962">
        <w:rPr>
          <w:rFonts w:ascii="Times New Roman" w:eastAsia="Times New Roman" w:hAnsi="Times New Roman" w:cs="Times New Roman"/>
          <w:sz w:val="24"/>
          <w:szCs w:val="24"/>
        </w:rPr>
        <w:t xml:space="preserve"> izlemesi halinde, mevcut duruma</w:t>
      </w:r>
      <w:r w:rsidR="00F34962" w:rsidRPr="00F34962">
        <w:rPr>
          <w:rFonts w:ascii="Times New Roman" w:eastAsia="Times New Roman" w:hAnsi="Times New Roman" w:cs="Times New Roman"/>
          <w:sz w:val="24"/>
          <w:szCs w:val="24"/>
        </w:rPr>
        <w:t xml:space="preserve"> göre daha ‘çevre ve sağlık dostu’ olacağı beklenmektedir</w:t>
      </w:r>
      <w:r w:rsidR="00F34962">
        <w:rPr>
          <w:rFonts w:ascii="Times New Roman" w:eastAsia="Times New Roman" w:hAnsi="Times New Roman" w:cs="Times New Roman"/>
          <w:sz w:val="24"/>
          <w:szCs w:val="24"/>
        </w:rPr>
        <w:t>.</w:t>
      </w:r>
      <w:r w:rsidR="00F34962" w:rsidRPr="00F34962">
        <w:rPr>
          <w:rFonts w:ascii="Times New Roman" w:eastAsia="Times New Roman" w:hAnsi="Times New Roman" w:cs="Times New Roman"/>
          <w:sz w:val="24"/>
          <w:szCs w:val="24"/>
        </w:rPr>
        <w:t xml:space="preserve"> </w:t>
      </w:r>
      <w:r w:rsidR="00F34962">
        <w:rPr>
          <w:rFonts w:ascii="Times New Roman" w:eastAsia="Times New Roman" w:hAnsi="Times New Roman" w:cs="Times New Roman"/>
          <w:sz w:val="24"/>
          <w:szCs w:val="24"/>
        </w:rPr>
        <w:t>Ö</w:t>
      </w:r>
      <w:r w:rsidR="00F34962" w:rsidRPr="00F34962">
        <w:rPr>
          <w:rFonts w:ascii="Times New Roman" w:eastAsia="Times New Roman" w:hAnsi="Times New Roman" w:cs="Times New Roman"/>
          <w:sz w:val="24"/>
          <w:szCs w:val="24"/>
        </w:rPr>
        <w:t>nemli çevre ve sağlık konuları olarak belirlenen</w:t>
      </w:r>
      <w:r w:rsidR="0040272B">
        <w:rPr>
          <w:rFonts w:ascii="Times New Roman" w:eastAsia="Times New Roman" w:hAnsi="Times New Roman" w:cs="Times New Roman"/>
          <w:sz w:val="24"/>
          <w:szCs w:val="24"/>
        </w:rPr>
        <w:t xml:space="preserve"> </w:t>
      </w:r>
      <w:r w:rsidR="00F34962" w:rsidRPr="00F34962">
        <w:rPr>
          <w:rFonts w:ascii="Times New Roman" w:eastAsia="Times New Roman" w:hAnsi="Times New Roman" w:cs="Times New Roman"/>
          <w:sz w:val="24"/>
          <w:szCs w:val="24"/>
        </w:rPr>
        <w:t xml:space="preserve">su miktarı, </w:t>
      </w:r>
      <w:r w:rsidR="00EA706B">
        <w:rPr>
          <w:rFonts w:ascii="Times New Roman" w:eastAsia="Times New Roman" w:hAnsi="Times New Roman" w:cs="Times New Roman"/>
          <w:sz w:val="24"/>
          <w:szCs w:val="24"/>
        </w:rPr>
        <w:t xml:space="preserve">iklim değişikliği, </w:t>
      </w:r>
      <w:r w:rsidR="0040272B">
        <w:rPr>
          <w:rFonts w:ascii="Times New Roman" w:eastAsia="Times New Roman" w:hAnsi="Times New Roman" w:cs="Times New Roman"/>
          <w:sz w:val="24"/>
          <w:szCs w:val="24"/>
        </w:rPr>
        <w:t>korunan alanlar ve ekosistemler</w:t>
      </w:r>
      <w:r w:rsidR="00F34962" w:rsidRPr="00F34962">
        <w:rPr>
          <w:rFonts w:ascii="Times New Roman" w:eastAsia="Times New Roman" w:hAnsi="Times New Roman" w:cs="Times New Roman"/>
          <w:sz w:val="24"/>
          <w:szCs w:val="24"/>
        </w:rPr>
        <w:t xml:space="preserve"> ile geçim ve sağlık üzerindeki olumlu etkileri artırmış olacaktır.</w:t>
      </w:r>
    </w:p>
    <w:p w:rsidR="00FC6C9A" w:rsidRPr="00533ADC" w:rsidRDefault="008B3368" w:rsidP="000A626D">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SÇD Raporunda</w:t>
      </w:r>
      <w:r w:rsidR="00F87196" w:rsidRPr="00533ADC">
        <w:rPr>
          <w:rFonts w:ascii="Times New Roman" w:eastAsia="Times New Roman" w:hAnsi="Times New Roman" w:cs="Times New Roman"/>
          <w:sz w:val="24"/>
          <w:szCs w:val="24"/>
        </w:rPr>
        <w:t xml:space="preserve"> ayrıca </w:t>
      </w:r>
      <w:proofErr w:type="spellStart"/>
      <w:r w:rsidR="00F87196" w:rsidRPr="00533ADC">
        <w:rPr>
          <w:rFonts w:ascii="Times New Roman" w:eastAsia="Times New Roman" w:hAnsi="Times New Roman" w:cs="Times New Roman"/>
          <w:sz w:val="24"/>
          <w:szCs w:val="24"/>
        </w:rPr>
        <w:t>KYP’nin</w:t>
      </w:r>
      <w:proofErr w:type="spellEnd"/>
      <w:r w:rsidR="000A626D" w:rsidRPr="00533ADC">
        <w:rPr>
          <w:rFonts w:ascii="Times New Roman" w:eastAsia="Times New Roman" w:hAnsi="Times New Roman" w:cs="Times New Roman"/>
          <w:sz w:val="24"/>
          <w:szCs w:val="24"/>
        </w:rPr>
        <w:t xml:space="preserve"> uygulanması durumunda gelecekte beklenen olası gelişimler </w:t>
      </w:r>
      <w:proofErr w:type="gramStart"/>
      <w:r w:rsidR="000A626D" w:rsidRPr="00533ADC">
        <w:rPr>
          <w:rFonts w:ascii="Times New Roman" w:eastAsia="Times New Roman" w:hAnsi="Times New Roman" w:cs="Times New Roman"/>
          <w:sz w:val="24"/>
          <w:szCs w:val="24"/>
        </w:rPr>
        <w:t>yine</w:t>
      </w:r>
      <w:proofErr w:type="gramEnd"/>
      <w:r w:rsidR="000A626D" w:rsidRPr="00533ADC">
        <w:rPr>
          <w:rFonts w:ascii="Times New Roman" w:eastAsia="Times New Roman" w:hAnsi="Times New Roman" w:cs="Times New Roman"/>
          <w:sz w:val="24"/>
          <w:szCs w:val="24"/>
        </w:rPr>
        <w:t xml:space="preserve"> kapsam belirleme aşamasında havzaya özgü olarak tespit edilen kilit sorunlar ve ilgili belirli problemler açı</w:t>
      </w:r>
      <w:r w:rsidR="00F87196" w:rsidRPr="00533ADC">
        <w:rPr>
          <w:rFonts w:ascii="Times New Roman" w:eastAsia="Times New Roman" w:hAnsi="Times New Roman" w:cs="Times New Roman"/>
          <w:sz w:val="24"/>
          <w:szCs w:val="24"/>
        </w:rPr>
        <w:t xml:space="preserve">sından değerlendirilmiştir. </w:t>
      </w:r>
    </w:p>
    <w:p w:rsidR="00C147FE" w:rsidRPr="00533ADC" w:rsidRDefault="00C147FE" w:rsidP="00C147FE">
      <w:pPr>
        <w:keepLines/>
        <w:tabs>
          <w:tab w:val="left" w:pos="425"/>
          <w:tab w:val="left" w:pos="851"/>
        </w:tabs>
        <w:spacing w:before="200" w:after="200" w:line="23" w:lineRule="atLeast"/>
        <w:jc w:val="both"/>
        <w:rPr>
          <w:rFonts w:ascii="Times New Roman" w:eastAsia="Times New Roman" w:hAnsi="Times New Roman" w:cs="Times New Roman"/>
          <w:sz w:val="24"/>
          <w:szCs w:val="24"/>
        </w:rPr>
      </w:pPr>
      <w:r w:rsidRPr="00533ADC">
        <w:rPr>
          <w:rFonts w:ascii="Times New Roman" w:eastAsia="Times New Roman" w:hAnsi="Times New Roman" w:cs="Times New Roman"/>
          <w:sz w:val="24"/>
          <w:szCs w:val="24"/>
        </w:rPr>
        <w:t xml:space="preserve">SÇD kapsamında; </w:t>
      </w:r>
      <w:r w:rsidR="00B32846" w:rsidRPr="00B32846">
        <w:rPr>
          <w:rFonts w:ascii="Times New Roman" w:eastAsia="Times New Roman" w:hAnsi="Times New Roman" w:cs="Times New Roman"/>
          <w:sz w:val="24"/>
          <w:szCs w:val="24"/>
        </w:rPr>
        <w:t xml:space="preserve">İklim değişikliği, kullanılabilir su </w:t>
      </w:r>
      <w:r w:rsidR="00B32846">
        <w:rPr>
          <w:rFonts w:ascii="Times New Roman" w:eastAsia="Times New Roman" w:hAnsi="Times New Roman" w:cs="Times New Roman"/>
          <w:sz w:val="24"/>
          <w:szCs w:val="24"/>
        </w:rPr>
        <w:t>miktarı</w:t>
      </w:r>
      <w:r w:rsidR="00B32846" w:rsidRPr="00B32846">
        <w:rPr>
          <w:rFonts w:ascii="Times New Roman" w:eastAsia="Times New Roman" w:hAnsi="Times New Roman" w:cs="Times New Roman"/>
          <w:sz w:val="24"/>
          <w:szCs w:val="24"/>
        </w:rPr>
        <w:t>, korunan alanlar ve ekosistemler, halk sağlığı, geçim, arazi kullanımı, arkeolojik ve kültürel miras ve peyzaj</w:t>
      </w:r>
      <w:r w:rsidR="00F87196" w:rsidRPr="00533ADC">
        <w:rPr>
          <w:rFonts w:ascii="Times New Roman" w:eastAsia="Times New Roman" w:hAnsi="Times New Roman" w:cs="Times New Roman"/>
          <w:sz w:val="24"/>
          <w:szCs w:val="24"/>
        </w:rPr>
        <w:t xml:space="preserve"> </w:t>
      </w:r>
      <w:r w:rsidRPr="00533ADC">
        <w:rPr>
          <w:rFonts w:ascii="Times New Roman" w:eastAsia="Times New Roman" w:hAnsi="Times New Roman" w:cs="Times New Roman"/>
          <w:sz w:val="24"/>
          <w:szCs w:val="24"/>
        </w:rPr>
        <w:t>potansiyel kilit hususlar</w:t>
      </w:r>
      <w:r w:rsidR="00F87196" w:rsidRPr="00533ADC">
        <w:rPr>
          <w:rFonts w:ascii="Times New Roman" w:eastAsia="Times New Roman" w:hAnsi="Times New Roman" w:cs="Times New Roman"/>
          <w:sz w:val="24"/>
          <w:szCs w:val="24"/>
        </w:rPr>
        <w:t>ı KYP</w:t>
      </w:r>
      <w:r w:rsidRPr="00533ADC">
        <w:rPr>
          <w:rFonts w:ascii="Times New Roman" w:eastAsia="Times New Roman" w:hAnsi="Times New Roman" w:cs="Times New Roman"/>
          <w:sz w:val="24"/>
          <w:szCs w:val="24"/>
        </w:rPr>
        <w:t xml:space="preserve"> tedbirleri özelinde incelenmiştir.</w:t>
      </w:r>
    </w:p>
    <w:p w:rsidR="009F5DAD" w:rsidRPr="00533ADC" w:rsidRDefault="009F5DAD" w:rsidP="000A626D">
      <w:pPr>
        <w:pStyle w:val="Default"/>
        <w:jc w:val="both"/>
        <w:rPr>
          <w:rFonts w:ascii="Times New Roman" w:eastAsia="Times New Roman" w:hAnsi="Times New Roman" w:cs="Times New Roman"/>
          <w:color w:val="auto"/>
        </w:rPr>
      </w:pPr>
    </w:p>
    <w:p w:rsidR="00446225" w:rsidRPr="00533ADC" w:rsidRDefault="00446225" w:rsidP="00446225">
      <w:pPr>
        <w:autoSpaceDE w:val="0"/>
        <w:autoSpaceDN w:val="0"/>
        <w:adjustRightInd w:val="0"/>
        <w:spacing w:after="66" w:line="240" w:lineRule="auto"/>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 xml:space="preserve">SÇD Kapsamında </w:t>
      </w:r>
      <w:r w:rsidR="00923B43" w:rsidRPr="00533ADC">
        <w:rPr>
          <w:rFonts w:ascii="Times New Roman" w:eastAsia="Times New Roman" w:hAnsi="Times New Roman" w:cs="Times New Roman"/>
          <w:b/>
          <w:sz w:val="24"/>
          <w:szCs w:val="24"/>
        </w:rPr>
        <w:t xml:space="preserve">Elde Edilen Bulgular ve </w:t>
      </w:r>
      <w:r w:rsidRPr="00533ADC">
        <w:rPr>
          <w:rFonts w:ascii="Times New Roman" w:eastAsia="Times New Roman" w:hAnsi="Times New Roman" w:cs="Times New Roman"/>
          <w:b/>
          <w:sz w:val="24"/>
          <w:szCs w:val="24"/>
        </w:rPr>
        <w:t>Önerilen Tedbirler:</w:t>
      </w:r>
    </w:p>
    <w:p w:rsidR="00446225" w:rsidRPr="00533ADC" w:rsidRDefault="00446225" w:rsidP="00446225">
      <w:pPr>
        <w:autoSpaceDE w:val="0"/>
        <w:autoSpaceDN w:val="0"/>
        <w:adjustRightInd w:val="0"/>
        <w:spacing w:after="66" w:line="240" w:lineRule="auto"/>
        <w:jc w:val="both"/>
        <w:rPr>
          <w:rFonts w:ascii="Times New Roman" w:hAnsi="Times New Roman" w:cs="Times New Roman"/>
          <w:sz w:val="24"/>
          <w:szCs w:val="24"/>
        </w:rPr>
      </w:pPr>
      <w:r w:rsidRPr="00533ADC">
        <w:rPr>
          <w:rFonts w:ascii="Times New Roman" w:hAnsi="Times New Roman" w:cs="Times New Roman"/>
          <w:sz w:val="24"/>
          <w:szCs w:val="24"/>
        </w:rPr>
        <w:t xml:space="preserve">Bu kapsamda </w:t>
      </w:r>
      <w:proofErr w:type="spellStart"/>
      <w:r w:rsidR="00F87196" w:rsidRPr="00533ADC">
        <w:rPr>
          <w:rFonts w:ascii="Times New Roman" w:eastAsia="Times New Roman" w:hAnsi="Times New Roman" w:cs="Times New Roman"/>
          <w:sz w:val="24"/>
          <w:szCs w:val="24"/>
        </w:rPr>
        <w:t>KYP’nin</w:t>
      </w:r>
      <w:proofErr w:type="spellEnd"/>
      <w:r w:rsidR="0089253E" w:rsidRPr="00533ADC">
        <w:rPr>
          <w:rFonts w:ascii="Times New Roman" w:eastAsia="Times New Roman" w:hAnsi="Times New Roman" w:cs="Times New Roman"/>
          <w:sz w:val="24"/>
          <w:szCs w:val="24"/>
        </w:rPr>
        <w:t xml:space="preserve"> kilit çevresel ve sağlıkla ilgili konulara ilişkin SÇD bulguları </w:t>
      </w:r>
      <w:r w:rsidR="00BB4E73" w:rsidRPr="00533ADC">
        <w:rPr>
          <w:rFonts w:ascii="Times New Roman" w:eastAsia="Times New Roman" w:hAnsi="Times New Roman" w:cs="Times New Roman"/>
          <w:sz w:val="24"/>
          <w:szCs w:val="24"/>
        </w:rPr>
        <w:t xml:space="preserve">ve </w:t>
      </w:r>
      <w:r w:rsidRPr="00533ADC">
        <w:rPr>
          <w:rFonts w:ascii="Times New Roman" w:hAnsi="Times New Roman" w:cs="Times New Roman"/>
          <w:sz w:val="24"/>
          <w:szCs w:val="24"/>
        </w:rPr>
        <w:t xml:space="preserve">önerilen tedbirler aşağıda sıralanmıştır: </w:t>
      </w:r>
    </w:p>
    <w:p w:rsidR="000A626D" w:rsidRPr="00533ADC" w:rsidRDefault="000A626D" w:rsidP="000A626D">
      <w:pPr>
        <w:autoSpaceDE w:val="0"/>
        <w:autoSpaceDN w:val="0"/>
        <w:adjustRightInd w:val="0"/>
        <w:spacing w:after="0" w:line="240" w:lineRule="auto"/>
        <w:jc w:val="both"/>
        <w:rPr>
          <w:rFonts w:ascii="Times New Roman" w:hAnsi="Times New Roman" w:cs="Times New Roman"/>
          <w:sz w:val="24"/>
          <w:szCs w:val="24"/>
        </w:rPr>
      </w:pPr>
    </w:p>
    <w:p w:rsidR="006A51DF" w:rsidRPr="00533ADC" w:rsidRDefault="006A51DF" w:rsidP="000A626D">
      <w:pPr>
        <w:autoSpaceDE w:val="0"/>
        <w:autoSpaceDN w:val="0"/>
        <w:adjustRightInd w:val="0"/>
        <w:spacing w:after="0" w:line="240" w:lineRule="auto"/>
        <w:jc w:val="both"/>
        <w:rPr>
          <w:rFonts w:ascii="Times New Roman" w:eastAsia="Times New Roman" w:hAnsi="Times New Roman" w:cs="Times New Roman"/>
          <w:b/>
          <w:sz w:val="24"/>
          <w:szCs w:val="24"/>
        </w:rPr>
      </w:pPr>
    </w:p>
    <w:p w:rsidR="000A626D" w:rsidRDefault="00F87196"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33ADC">
        <w:rPr>
          <w:rFonts w:ascii="Times New Roman" w:eastAsia="Times New Roman" w:hAnsi="Times New Roman" w:cs="Times New Roman"/>
          <w:b/>
          <w:sz w:val="24"/>
          <w:szCs w:val="24"/>
        </w:rPr>
        <w:t>İklim Değişikliği</w:t>
      </w:r>
    </w:p>
    <w:p w:rsidR="00002353" w:rsidRDefault="00002353" w:rsidP="00002353">
      <w:pPr>
        <w:autoSpaceDE w:val="0"/>
        <w:autoSpaceDN w:val="0"/>
        <w:adjustRightInd w:val="0"/>
        <w:spacing w:after="0" w:line="240" w:lineRule="auto"/>
        <w:jc w:val="both"/>
        <w:rPr>
          <w:rFonts w:ascii="Times New Roman" w:eastAsia="Times New Roman" w:hAnsi="Times New Roman" w:cs="Times New Roman"/>
          <w:b/>
          <w:sz w:val="24"/>
          <w:szCs w:val="24"/>
        </w:rPr>
      </w:pP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r w:rsidRPr="00002353">
        <w:rPr>
          <w:rFonts w:ascii="Times New Roman" w:eastAsia="Times New Roman" w:hAnsi="Times New Roman" w:cs="Times New Roman"/>
          <w:sz w:val="24"/>
          <w:szCs w:val="24"/>
        </w:rPr>
        <w:t>Doğu Karadeniz Havzası Türkiye’nin en fazla yağış alan</w:t>
      </w:r>
      <w:r>
        <w:rPr>
          <w:rFonts w:ascii="Times New Roman" w:eastAsia="Times New Roman" w:hAnsi="Times New Roman" w:cs="Times New Roman"/>
          <w:sz w:val="24"/>
          <w:szCs w:val="24"/>
        </w:rPr>
        <w:t xml:space="preserve"> havzası olmasına rağmen, iklim </w:t>
      </w:r>
      <w:r w:rsidRPr="00002353">
        <w:rPr>
          <w:rFonts w:ascii="Times New Roman" w:eastAsia="Times New Roman" w:hAnsi="Times New Roman" w:cs="Times New Roman"/>
          <w:sz w:val="24"/>
          <w:szCs w:val="24"/>
        </w:rPr>
        <w:t>değişikliği etkisi ile havzadaki yağış rejiminde değişiklikler meydana gelmiştir. Kış aylarında</w:t>
      </w: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02353">
        <w:rPr>
          <w:rFonts w:ascii="Times New Roman" w:eastAsia="Times New Roman" w:hAnsi="Times New Roman" w:cs="Times New Roman"/>
          <w:sz w:val="24"/>
          <w:szCs w:val="24"/>
        </w:rPr>
        <w:t>mevsim</w:t>
      </w:r>
      <w:proofErr w:type="gramEnd"/>
      <w:r w:rsidRPr="00002353">
        <w:rPr>
          <w:rFonts w:ascii="Times New Roman" w:eastAsia="Times New Roman" w:hAnsi="Times New Roman" w:cs="Times New Roman"/>
          <w:sz w:val="24"/>
          <w:szCs w:val="24"/>
        </w:rPr>
        <w:t xml:space="preserve"> normallerine göre daha az yağış gerçekleşmektedir.</w:t>
      </w: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r w:rsidRPr="00002353">
        <w:rPr>
          <w:rFonts w:ascii="Times New Roman" w:eastAsia="Times New Roman" w:hAnsi="Times New Roman" w:cs="Times New Roman"/>
          <w:sz w:val="24"/>
          <w:szCs w:val="24"/>
        </w:rPr>
        <w:lastRenderedPageBreak/>
        <w:t xml:space="preserve">Kuraklık Yönetim Planı kapsamında, iklim değişikliğinin </w:t>
      </w:r>
      <w:r>
        <w:rPr>
          <w:rFonts w:ascii="Times New Roman" w:eastAsia="Times New Roman" w:hAnsi="Times New Roman" w:cs="Times New Roman"/>
          <w:sz w:val="24"/>
          <w:szCs w:val="24"/>
        </w:rPr>
        <w:t xml:space="preserve">su kaynaklarının mevcudiyetinde </w:t>
      </w:r>
      <w:r w:rsidRPr="00002353">
        <w:rPr>
          <w:rFonts w:ascii="Times New Roman" w:eastAsia="Times New Roman" w:hAnsi="Times New Roman" w:cs="Times New Roman"/>
          <w:sz w:val="24"/>
          <w:szCs w:val="24"/>
        </w:rPr>
        <w:t>azalmaya neden olabileceği dikkate alınarak, iklim değişikliğ</w:t>
      </w:r>
      <w:r>
        <w:rPr>
          <w:rFonts w:ascii="Times New Roman" w:eastAsia="Times New Roman" w:hAnsi="Times New Roman" w:cs="Times New Roman"/>
          <w:sz w:val="24"/>
          <w:szCs w:val="24"/>
        </w:rPr>
        <w:t xml:space="preserve">inin etkisi karşısında havzanın </w:t>
      </w:r>
      <w:r w:rsidRPr="00002353">
        <w:rPr>
          <w:rFonts w:ascii="Times New Roman" w:eastAsia="Times New Roman" w:hAnsi="Times New Roman" w:cs="Times New Roman"/>
          <w:sz w:val="24"/>
          <w:szCs w:val="24"/>
        </w:rPr>
        <w:t>uyum kapasitesini arttırmaya yönelik tedbirler hedeflenmektedir. İklim değişikliği stratejilerini</w:t>
      </w:r>
    </w:p>
    <w:p w:rsid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002353">
        <w:rPr>
          <w:rFonts w:ascii="Times New Roman" w:eastAsia="Times New Roman" w:hAnsi="Times New Roman" w:cs="Times New Roman"/>
          <w:sz w:val="24"/>
          <w:szCs w:val="24"/>
        </w:rPr>
        <w:t>destekleyen</w:t>
      </w:r>
      <w:proofErr w:type="gramEnd"/>
      <w:r w:rsidRPr="00002353">
        <w:rPr>
          <w:rFonts w:ascii="Times New Roman" w:eastAsia="Times New Roman" w:hAnsi="Times New Roman" w:cs="Times New Roman"/>
          <w:sz w:val="24"/>
          <w:szCs w:val="24"/>
        </w:rPr>
        <w:t xml:space="preserve"> tedbir ve tavsiyelerin uygulanması ile havzada ikl</w:t>
      </w:r>
      <w:r>
        <w:rPr>
          <w:rFonts w:ascii="Times New Roman" w:eastAsia="Times New Roman" w:hAnsi="Times New Roman" w:cs="Times New Roman"/>
          <w:sz w:val="24"/>
          <w:szCs w:val="24"/>
        </w:rPr>
        <w:t xml:space="preserve">im değişikliğine uyum konusunda </w:t>
      </w:r>
      <w:r w:rsidRPr="00002353">
        <w:rPr>
          <w:rFonts w:ascii="Times New Roman" w:eastAsia="Times New Roman" w:hAnsi="Times New Roman" w:cs="Times New Roman"/>
          <w:sz w:val="24"/>
          <w:szCs w:val="24"/>
        </w:rPr>
        <w:t>önemli kazanımlar sağlanacaktır.</w:t>
      </w: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r w:rsidRPr="00002353">
        <w:rPr>
          <w:rFonts w:ascii="Times New Roman" w:eastAsia="Times New Roman" w:hAnsi="Times New Roman" w:cs="Times New Roman"/>
          <w:sz w:val="24"/>
          <w:szCs w:val="24"/>
        </w:rPr>
        <w:t>KYP kapsamında ele alınan tüm tedbir ve tavsiyeler bu başlık altında değerlendirilebilir:</w:t>
      </w: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r w:rsidRPr="00002353">
        <w:rPr>
          <w:rFonts w:ascii="Times New Roman" w:eastAsia="Times New Roman" w:hAnsi="Times New Roman" w:cs="Times New Roman"/>
          <w:sz w:val="24"/>
          <w:szCs w:val="24"/>
        </w:rPr>
        <w:t xml:space="preserve">• İçme ve Kullanma Suyu şebekelerinde kayıp kaçakların azaltılması </w:t>
      </w: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r w:rsidRPr="00002353">
        <w:rPr>
          <w:rFonts w:ascii="Times New Roman" w:eastAsia="Times New Roman" w:hAnsi="Times New Roman" w:cs="Times New Roman"/>
          <w:sz w:val="24"/>
          <w:szCs w:val="24"/>
        </w:rPr>
        <w:t xml:space="preserve">• Su Tasarrufunun Sağlanması </w:t>
      </w:r>
    </w:p>
    <w:p w:rsidR="00002353" w:rsidRPr="00002353" w:rsidRDefault="00002353" w:rsidP="00002353">
      <w:pPr>
        <w:autoSpaceDE w:val="0"/>
        <w:autoSpaceDN w:val="0"/>
        <w:adjustRightInd w:val="0"/>
        <w:spacing w:after="0" w:line="240" w:lineRule="auto"/>
        <w:jc w:val="both"/>
        <w:rPr>
          <w:rFonts w:ascii="Times New Roman" w:eastAsia="Times New Roman" w:hAnsi="Times New Roman" w:cs="Times New Roman"/>
          <w:sz w:val="24"/>
          <w:szCs w:val="24"/>
        </w:rPr>
      </w:pPr>
      <w:r w:rsidRPr="00002353">
        <w:rPr>
          <w:rFonts w:ascii="Times New Roman" w:eastAsia="Times New Roman" w:hAnsi="Times New Roman" w:cs="Times New Roman"/>
          <w:sz w:val="24"/>
          <w:szCs w:val="24"/>
        </w:rPr>
        <w:t xml:space="preserve">• Alternatif su kaynaklarının belirlenmesi </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xml:space="preserve">• Kuraklık konusunda farkındalığın arttırılması </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xml:space="preserve">• Yeraltı suyunun korunması </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xml:space="preserve">• Kuraklığa dayanıklı bitkisel ürünlerin artırılması </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xml:space="preserve">• Çevresel Akışa Su Bırakılması </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İçme ve Kullanma Suyunun Korunması tavsiyeleri:</w:t>
      </w:r>
    </w:p>
    <w:p w:rsidR="00002353" w:rsidRPr="00002353" w:rsidRDefault="00002353" w:rsidP="00002353">
      <w:pPr>
        <w:pStyle w:val="Default"/>
        <w:jc w:val="both"/>
        <w:rPr>
          <w:rFonts w:ascii="Times New Roman" w:eastAsia="Times New Roman" w:hAnsi="Times New Roman" w:cs="Times New Roman"/>
          <w:color w:val="auto"/>
        </w:rPr>
      </w:pPr>
      <w:proofErr w:type="gramStart"/>
      <w:r w:rsidRPr="00002353">
        <w:rPr>
          <w:rFonts w:ascii="Times New Roman" w:eastAsia="Times New Roman" w:hAnsi="Times New Roman" w:cs="Times New Roman"/>
          <w:color w:val="auto"/>
        </w:rPr>
        <w:t>o</w:t>
      </w:r>
      <w:proofErr w:type="gramEnd"/>
      <w:r w:rsidRPr="00002353">
        <w:rPr>
          <w:rFonts w:ascii="Times New Roman" w:eastAsia="Times New Roman" w:hAnsi="Times New Roman" w:cs="Times New Roman"/>
          <w:color w:val="auto"/>
        </w:rPr>
        <w:t xml:space="preserve"> İçme suyu temini için enerji </w:t>
      </w:r>
      <w:proofErr w:type="spellStart"/>
      <w:r w:rsidRPr="00002353">
        <w:rPr>
          <w:rFonts w:ascii="Times New Roman" w:eastAsia="Times New Roman" w:hAnsi="Times New Roman" w:cs="Times New Roman"/>
          <w:color w:val="auto"/>
        </w:rPr>
        <w:t>teşviği</w:t>
      </w:r>
      <w:proofErr w:type="spellEnd"/>
      <w:r w:rsidRPr="00002353">
        <w:rPr>
          <w:rFonts w:ascii="Times New Roman" w:eastAsia="Times New Roman" w:hAnsi="Times New Roman" w:cs="Times New Roman"/>
          <w:color w:val="auto"/>
        </w:rPr>
        <w:t xml:space="preserve"> yapılması,</w:t>
      </w:r>
      <w:r>
        <w:rPr>
          <w:rFonts w:ascii="Times New Roman" w:eastAsia="Times New Roman" w:hAnsi="Times New Roman" w:cs="Times New Roman"/>
          <w:color w:val="auto"/>
        </w:rPr>
        <w:t xml:space="preserve"> yenilenebilir enerji sistemine </w:t>
      </w:r>
      <w:r w:rsidRPr="00002353">
        <w:rPr>
          <w:rFonts w:ascii="Times New Roman" w:eastAsia="Times New Roman" w:hAnsi="Times New Roman" w:cs="Times New Roman"/>
          <w:color w:val="auto"/>
        </w:rPr>
        <w:t>geçilmesi.</w:t>
      </w:r>
    </w:p>
    <w:p w:rsidR="00002353" w:rsidRPr="00002353" w:rsidRDefault="00002353" w:rsidP="00002353">
      <w:pPr>
        <w:pStyle w:val="Default"/>
        <w:jc w:val="both"/>
        <w:rPr>
          <w:rFonts w:ascii="Times New Roman" w:eastAsia="Times New Roman" w:hAnsi="Times New Roman" w:cs="Times New Roman"/>
          <w:color w:val="auto"/>
        </w:rPr>
      </w:pPr>
      <w:proofErr w:type="gramStart"/>
      <w:r w:rsidRPr="00002353">
        <w:rPr>
          <w:rFonts w:ascii="Times New Roman" w:eastAsia="Times New Roman" w:hAnsi="Times New Roman" w:cs="Times New Roman"/>
          <w:color w:val="auto"/>
        </w:rPr>
        <w:t>o</w:t>
      </w:r>
      <w:proofErr w:type="gramEnd"/>
      <w:r w:rsidRPr="00002353">
        <w:rPr>
          <w:rFonts w:ascii="Times New Roman" w:eastAsia="Times New Roman" w:hAnsi="Times New Roman" w:cs="Times New Roman"/>
          <w:color w:val="auto"/>
        </w:rPr>
        <w:t xml:space="preserve"> Alt yapı sistemleri ayrık sistem olmayan yerleş</w:t>
      </w:r>
      <w:r>
        <w:rPr>
          <w:rFonts w:ascii="Times New Roman" w:eastAsia="Times New Roman" w:hAnsi="Times New Roman" w:cs="Times New Roman"/>
          <w:color w:val="auto"/>
        </w:rPr>
        <w:t xml:space="preserve">im yerlerinde, yağmur sularının </w:t>
      </w:r>
      <w:r w:rsidRPr="00002353">
        <w:rPr>
          <w:rFonts w:ascii="Times New Roman" w:eastAsia="Times New Roman" w:hAnsi="Times New Roman" w:cs="Times New Roman"/>
          <w:color w:val="auto"/>
        </w:rPr>
        <w:t>ayrık sistemlerle toplanıp, yerleşime en yakın akarsulara verilmesi.</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İzleme ve ölçüm ağının genişletilmesi tavsiyeleri:</w:t>
      </w:r>
    </w:p>
    <w:p w:rsidR="00002353" w:rsidRPr="00002353" w:rsidRDefault="00002353" w:rsidP="00002353">
      <w:pPr>
        <w:pStyle w:val="Default"/>
        <w:jc w:val="both"/>
        <w:rPr>
          <w:rFonts w:ascii="Times New Roman" w:eastAsia="Times New Roman" w:hAnsi="Times New Roman" w:cs="Times New Roman"/>
          <w:color w:val="auto"/>
        </w:rPr>
      </w:pPr>
      <w:proofErr w:type="gramStart"/>
      <w:r w:rsidRPr="00002353">
        <w:rPr>
          <w:rFonts w:ascii="Times New Roman" w:eastAsia="Times New Roman" w:hAnsi="Times New Roman" w:cs="Times New Roman"/>
          <w:color w:val="auto"/>
        </w:rPr>
        <w:t>o</w:t>
      </w:r>
      <w:proofErr w:type="gramEnd"/>
      <w:r w:rsidRPr="00002353">
        <w:rPr>
          <w:rFonts w:ascii="Times New Roman" w:eastAsia="Times New Roman" w:hAnsi="Times New Roman" w:cs="Times New Roman"/>
          <w:color w:val="auto"/>
        </w:rPr>
        <w:t xml:space="preserve"> Havzanın iklim karakteristiklerini daha iyi </w:t>
      </w:r>
      <w:r>
        <w:rPr>
          <w:rFonts w:ascii="Times New Roman" w:eastAsia="Times New Roman" w:hAnsi="Times New Roman" w:cs="Times New Roman"/>
          <w:color w:val="auto"/>
        </w:rPr>
        <w:t xml:space="preserve">temsil edebilmek için, havzanın </w:t>
      </w:r>
      <w:r w:rsidRPr="00002353">
        <w:rPr>
          <w:rFonts w:ascii="Times New Roman" w:eastAsia="Times New Roman" w:hAnsi="Times New Roman" w:cs="Times New Roman"/>
          <w:color w:val="auto"/>
        </w:rPr>
        <w:t xml:space="preserve">yüksek kotlu bölgelerinde yeni </w:t>
      </w:r>
      <w:proofErr w:type="spellStart"/>
      <w:r w:rsidRPr="00002353">
        <w:rPr>
          <w:rFonts w:ascii="Times New Roman" w:eastAsia="Times New Roman" w:hAnsi="Times New Roman" w:cs="Times New Roman"/>
          <w:color w:val="auto"/>
        </w:rPr>
        <w:t>OMGİ'ler</w:t>
      </w:r>
      <w:proofErr w:type="spellEnd"/>
      <w:r w:rsidRPr="00002353">
        <w:rPr>
          <w:rFonts w:ascii="Times New Roman" w:eastAsia="Times New Roman" w:hAnsi="Times New Roman" w:cs="Times New Roman"/>
          <w:color w:val="auto"/>
        </w:rPr>
        <w:t xml:space="preserve"> kurulmalı.</w:t>
      </w:r>
    </w:p>
    <w:p w:rsidR="00002353" w:rsidRPr="00002353" w:rsidRDefault="00002353" w:rsidP="00002353">
      <w:pPr>
        <w:pStyle w:val="Default"/>
        <w:jc w:val="both"/>
        <w:rPr>
          <w:rFonts w:ascii="Times New Roman" w:eastAsia="Times New Roman" w:hAnsi="Times New Roman" w:cs="Times New Roman"/>
          <w:color w:val="auto"/>
        </w:rPr>
      </w:pPr>
      <w:proofErr w:type="gramStart"/>
      <w:r w:rsidRPr="00002353">
        <w:rPr>
          <w:rFonts w:ascii="Times New Roman" w:eastAsia="Times New Roman" w:hAnsi="Times New Roman" w:cs="Times New Roman"/>
          <w:color w:val="auto"/>
        </w:rPr>
        <w:t>o</w:t>
      </w:r>
      <w:proofErr w:type="gramEnd"/>
      <w:r w:rsidRPr="00002353">
        <w:rPr>
          <w:rFonts w:ascii="Times New Roman" w:eastAsia="Times New Roman" w:hAnsi="Times New Roman" w:cs="Times New Roman"/>
          <w:color w:val="auto"/>
        </w:rPr>
        <w:t xml:space="preserve"> Emniyetli yeraltı suyu rezervinin kor</w:t>
      </w:r>
      <w:r>
        <w:rPr>
          <w:rFonts w:ascii="Times New Roman" w:eastAsia="Times New Roman" w:hAnsi="Times New Roman" w:cs="Times New Roman"/>
          <w:color w:val="auto"/>
        </w:rPr>
        <w:t xml:space="preserve">unmasını sağlamak, yeraltı suyu </w:t>
      </w:r>
      <w:r w:rsidRPr="00002353">
        <w:rPr>
          <w:rFonts w:ascii="Times New Roman" w:eastAsia="Times New Roman" w:hAnsi="Times New Roman" w:cs="Times New Roman"/>
          <w:color w:val="auto"/>
        </w:rPr>
        <w:t>kullanımını izleyebilmek maksadıyla havzayı temsil edecek şekil</w:t>
      </w:r>
      <w:r>
        <w:rPr>
          <w:rFonts w:ascii="Times New Roman" w:eastAsia="Times New Roman" w:hAnsi="Times New Roman" w:cs="Times New Roman"/>
          <w:color w:val="auto"/>
        </w:rPr>
        <w:t xml:space="preserve">de </w:t>
      </w:r>
      <w:r w:rsidRPr="00002353">
        <w:rPr>
          <w:rFonts w:ascii="Times New Roman" w:eastAsia="Times New Roman" w:hAnsi="Times New Roman" w:cs="Times New Roman"/>
          <w:color w:val="auto"/>
        </w:rPr>
        <w:t>mevsimlik/aylık rasat kuyularının sayılarının arttırılması</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Kuraklığın çevresel zararlarının azaltılması tavsiy</w:t>
      </w:r>
      <w:r>
        <w:rPr>
          <w:rFonts w:ascii="Times New Roman" w:eastAsia="Times New Roman" w:hAnsi="Times New Roman" w:cs="Times New Roman"/>
          <w:color w:val="auto"/>
        </w:rPr>
        <w:t xml:space="preserve">esi kapsamında kuraklığın erken </w:t>
      </w:r>
      <w:r w:rsidRPr="00002353">
        <w:rPr>
          <w:rFonts w:ascii="Times New Roman" w:eastAsia="Times New Roman" w:hAnsi="Times New Roman" w:cs="Times New Roman"/>
          <w:color w:val="auto"/>
        </w:rPr>
        <w:t xml:space="preserve">teşhisi ve yönetimi için </w:t>
      </w:r>
      <w:proofErr w:type="spellStart"/>
      <w:r w:rsidRPr="00002353">
        <w:rPr>
          <w:rFonts w:ascii="Times New Roman" w:eastAsia="Times New Roman" w:hAnsi="Times New Roman" w:cs="Times New Roman"/>
          <w:color w:val="auto"/>
        </w:rPr>
        <w:t>MGM'nin</w:t>
      </w:r>
      <w:proofErr w:type="spellEnd"/>
      <w:r w:rsidRPr="00002353">
        <w:rPr>
          <w:rFonts w:ascii="Times New Roman" w:eastAsia="Times New Roman" w:hAnsi="Times New Roman" w:cs="Times New Roman"/>
          <w:color w:val="auto"/>
        </w:rPr>
        <w:t xml:space="preserve"> yaptığı tahmin </w:t>
      </w:r>
      <w:r>
        <w:rPr>
          <w:rFonts w:ascii="Times New Roman" w:eastAsia="Times New Roman" w:hAnsi="Times New Roman" w:cs="Times New Roman"/>
          <w:color w:val="auto"/>
        </w:rPr>
        <w:t xml:space="preserve">ve uyarıların özel olarak yerel </w:t>
      </w:r>
      <w:r w:rsidRPr="00002353">
        <w:rPr>
          <w:rFonts w:ascii="Times New Roman" w:eastAsia="Times New Roman" w:hAnsi="Times New Roman" w:cs="Times New Roman"/>
          <w:color w:val="auto"/>
        </w:rPr>
        <w:t>yönetimlerle paylaşılması</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Kuraklık konusunda farkındalığın arttırılması</w:t>
      </w:r>
      <w:r>
        <w:rPr>
          <w:rFonts w:ascii="Times New Roman" w:eastAsia="Times New Roman" w:hAnsi="Times New Roman" w:cs="Times New Roman"/>
          <w:color w:val="auto"/>
        </w:rPr>
        <w:t xml:space="preserve"> tavsiyesi kapsamında İyi Tarım </w:t>
      </w:r>
      <w:r w:rsidRPr="00002353">
        <w:rPr>
          <w:rFonts w:ascii="Times New Roman" w:eastAsia="Times New Roman" w:hAnsi="Times New Roman" w:cs="Times New Roman"/>
          <w:color w:val="auto"/>
        </w:rPr>
        <w:t>Uygulamaları (İTU)'</w:t>
      </w:r>
      <w:proofErr w:type="spellStart"/>
      <w:r w:rsidRPr="00002353">
        <w:rPr>
          <w:rFonts w:ascii="Times New Roman" w:eastAsia="Times New Roman" w:hAnsi="Times New Roman" w:cs="Times New Roman"/>
          <w:color w:val="auto"/>
        </w:rPr>
        <w:t>nı</w:t>
      </w:r>
      <w:proofErr w:type="spellEnd"/>
      <w:r w:rsidRPr="00002353">
        <w:rPr>
          <w:rFonts w:ascii="Times New Roman" w:eastAsia="Times New Roman" w:hAnsi="Times New Roman" w:cs="Times New Roman"/>
          <w:color w:val="auto"/>
        </w:rPr>
        <w:t xml:space="preserve"> yaygınlaştırmak ve çiftçilere</w:t>
      </w:r>
      <w:r>
        <w:rPr>
          <w:rFonts w:ascii="Times New Roman" w:eastAsia="Times New Roman" w:hAnsi="Times New Roman" w:cs="Times New Roman"/>
          <w:color w:val="auto"/>
        </w:rPr>
        <w:t xml:space="preserve"> benimsetmek amacıyla özellikle </w:t>
      </w:r>
      <w:r w:rsidRPr="00002353">
        <w:rPr>
          <w:rFonts w:ascii="Times New Roman" w:eastAsia="Times New Roman" w:hAnsi="Times New Roman" w:cs="Times New Roman"/>
          <w:color w:val="auto"/>
        </w:rPr>
        <w:t>genç çiftçil</w:t>
      </w:r>
      <w:r w:rsidR="001507FA">
        <w:rPr>
          <w:rFonts w:ascii="Times New Roman" w:eastAsia="Times New Roman" w:hAnsi="Times New Roman" w:cs="Times New Roman"/>
          <w:color w:val="auto"/>
        </w:rPr>
        <w:t>ere verilen uygulamalı eğitim</w:t>
      </w:r>
      <w:r w:rsidRPr="00002353">
        <w:rPr>
          <w:rFonts w:ascii="Times New Roman" w:eastAsia="Times New Roman" w:hAnsi="Times New Roman" w:cs="Times New Roman"/>
          <w:color w:val="auto"/>
        </w:rPr>
        <w:t>lerin yıl</w:t>
      </w:r>
      <w:r>
        <w:rPr>
          <w:rFonts w:ascii="Times New Roman" w:eastAsia="Times New Roman" w:hAnsi="Times New Roman" w:cs="Times New Roman"/>
          <w:color w:val="auto"/>
        </w:rPr>
        <w:t xml:space="preserve">da en az 2 adet yapılması ve bu </w:t>
      </w:r>
      <w:r w:rsidRPr="00002353">
        <w:rPr>
          <w:rFonts w:ascii="Times New Roman" w:eastAsia="Times New Roman" w:hAnsi="Times New Roman" w:cs="Times New Roman"/>
          <w:color w:val="auto"/>
        </w:rPr>
        <w:t>eğitimlerin havza geneline yayılması.</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Kullanılan suyun geri kazanılması tavsiyesi kapsamınd</w:t>
      </w:r>
      <w:r>
        <w:rPr>
          <w:rFonts w:ascii="Times New Roman" w:eastAsia="Times New Roman" w:hAnsi="Times New Roman" w:cs="Times New Roman"/>
          <w:color w:val="auto"/>
        </w:rPr>
        <w:t xml:space="preserve">a temiz üretim tekniklerinin ve </w:t>
      </w:r>
      <w:r w:rsidRPr="00002353">
        <w:rPr>
          <w:rFonts w:ascii="Times New Roman" w:eastAsia="Times New Roman" w:hAnsi="Times New Roman" w:cs="Times New Roman"/>
          <w:color w:val="auto"/>
        </w:rPr>
        <w:t>arıtılmış atık</w:t>
      </w:r>
      <w:r w:rsidR="001507FA">
        <w:rPr>
          <w:rFonts w:ascii="Times New Roman" w:eastAsia="Times New Roman" w:hAnsi="Times New Roman" w:cs="Times New Roman"/>
          <w:color w:val="auto"/>
        </w:rPr>
        <w:t xml:space="preserve"> </w:t>
      </w:r>
      <w:r w:rsidRPr="00002353">
        <w:rPr>
          <w:rFonts w:ascii="Times New Roman" w:eastAsia="Times New Roman" w:hAnsi="Times New Roman" w:cs="Times New Roman"/>
          <w:color w:val="auto"/>
        </w:rPr>
        <w:t>suyun yeniden kullanımına ilişkin teknolo</w:t>
      </w:r>
      <w:r>
        <w:rPr>
          <w:rFonts w:ascii="Times New Roman" w:eastAsia="Times New Roman" w:hAnsi="Times New Roman" w:cs="Times New Roman"/>
          <w:color w:val="auto"/>
        </w:rPr>
        <w:t xml:space="preserve">jilerin hayata geçirilmesi için </w:t>
      </w:r>
      <w:r w:rsidRPr="00002353">
        <w:rPr>
          <w:rFonts w:ascii="Times New Roman" w:eastAsia="Times New Roman" w:hAnsi="Times New Roman" w:cs="Times New Roman"/>
          <w:color w:val="auto"/>
        </w:rPr>
        <w:t>teşvik programlarının uygulanması.</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Havzada yeni depolama tesislerinin inşa edilmesi</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Havzada mera olarak kullanılan alanların sürdürülebilir kullanımı ve ıslahı.</w:t>
      </w:r>
    </w:p>
    <w:p w:rsidR="00002353" w:rsidRP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Havza içindeki illerde yeşil alt yapı yöntemlerinin uygulanması.</w:t>
      </w:r>
    </w:p>
    <w:p w:rsidR="00002353" w:rsidRDefault="00002353" w:rsidP="00002353">
      <w:pPr>
        <w:pStyle w:val="Default"/>
        <w:jc w:val="both"/>
        <w:rPr>
          <w:rFonts w:ascii="Times New Roman" w:eastAsia="Times New Roman" w:hAnsi="Times New Roman" w:cs="Times New Roman"/>
          <w:color w:val="auto"/>
        </w:rPr>
      </w:pPr>
      <w:r w:rsidRPr="00002353">
        <w:rPr>
          <w:rFonts w:ascii="Times New Roman" w:eastAsia="Times New Roman" w:hAnsi="Times New Roman" w:cs="Times New Roman"/>
          <w:color w:val="auto"/>
        </w:rPr>
        <w:t xml:space="preserve">• Havzadaki yerleşim yerlerinde varlık yönetimi uygulamalarının </w:t>
      </w:r>
      <w:proofErr w:type="gramStart"/>
      <w:r w:rsidRPr="00002353">
        <w:rPr>
          <w:rFonts w:ascii="Times New Roman" w:eastAsia="Times New Roman" w:hAnsi="Times New Roman" w:cs="Times New Roman"/>
          <w:color w:val="auto"/>
        </w:rPr>
        <w:t>entegre</w:t>
      </w:r>
      <w:proofErr w:type="gramEnd"/>
      <w:r w:rsidRPr="00002353">
        <w:rPr>
          <w:rFonts w:ascii="Times New Roman" w:eastAsia="Times New Roman" w:hAnsi="Times New Roman" w:cs="Times New Roman"/>
          <w:color w:val="auto"/>
        </w:rPr>
        <w:t xml:space="preserve"> biçimde</w:t>
      </w:r>
      <w:r>
        <w:rPr>
          <w:rFonts w:ascii="Times New Roman" w:eastAsia="Times New Roman" w:hAnsi="Times New Roman" w:cs="Times New Roman"/>
          <w:color w:val="auto"/>
        </w:rPr>
        <w:t xml:space="preserve"> ele </w:t>
      </w:r>
      <w:r w:rsidRPr="00002353">
        <w:rPr>
          <w:rFonts w:ascii="Times New Roman" w:eastAsia="Times New Roman" w:hAnsi="Times New Roman" w:cs="Times New Roman"/>
          <w:color w:val="auto"/>
        </w:rPr>
        <w:t>alınması.</w:t>
      </w:r>
    </w:p>
    <w:p w:rsidR="00002353" w:rsidRDefault="00002353" w:rsidP="00002353">
      <w:pPr>
        <w:pStyle w:val="Default"/>
        <w:jc w:val="both"/>
        <w:rPr>
          <w:rFonts w:ascii="Times New Roman" w:eastAsia="Times New Roman" w:hAnsi="Times New Roman" w:cs="Times New Roman"/>
          <w:color w:val="auto"/>
        </w:rPr>
      </w:pPr>
    </w:p>
    <w:p w:rsidR="00002353" w:rsidRPr="00533ADC" w:rsidRDefault="00002353" w:rsidP="00002353">
      <w:pPr>
        <w:pStyle w:val="Default"/>
        <w:jc w:val="both"/>
        <w:rPr>
          <w:rFonts w:ascii="Times New Roman" w:eastAsia="Times New Roman" w:hAnsi="Times New Roman" w:cs="Times New Roman"/>
          <w:color w:val="auto"/>
        </w:rPr>
      </w:pPr>
    </w:p>
    <w:p w:rsidR="000A626D" w:rsidRPr="00533ADC" w:rsidRDefault="008A2FF5" w:rsidP="000A626D">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Kullanılabilir Su Miktarı</w:t>
      </w:r>
    </w:p>
    <w:p w:rsidR="001A00EB" w:rsidRPr="00533ADC" w:rsidRDefault="001A00EB" w:rsidP="001A00EB">
      <w:pPr>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Kuraklık, yerüstü sularını doğrudan etkileyerek nehir ak</w:t>
      </w:r>
      <w:r>
        <w:rPr>
          <w:rFonts w:ascii="Times New Roman" w:eastAsia="Times New Roman" w:hAnsi="Times New Roman" w:cs="Times New Roman"/>
          <w:sz w:val="24"/>
          <w:szCs w:val="24"/>
        </w:rPr>
        <w:t xml:space="preserve">ımlarında azalmaya ve rezervuar </w:t>
      </w:r>
      <w:r w:rsidRPr="008A2FF5">
        <w:rPr>
          <w:rFonts w:ascii="Times New Roman" w:eastAsia="Times New Roman" w:hAnsi="Times New Roman" w:cs="Times New Roman"/>
          <w:sz w:val="24"/>
          <w:szCs w:val="24"/>
        </w:rPr>
        <w:t xml:space="preserve">seviyelerinde düşüşe, </w:t>
      </w:r>
      <w:proofErr w:type="spellStart"/>
      <w:r w:rsidRPr="008A2FF5">
        <w:rPr>
          <w:rFonts w:ascii="Times New Roman" w:eastAsia="Times New Roman" w:hAnsi="Times New Roman" w:cs="Times New Roman"/>
          <w:sz w:val="24"/>
          <w:szCs w:val="24"/>
        </w:rPr>
        <w:t>yeraltısuyu</w:t>
      </w:r>
      <w:proofErr w:type="spellEnd"/>
      <w:r w:rsidRPr="008A2FF5">
        <w:rPr>
          <w:rFonts w:ascii="Times New Roman" w:eastAsia="Times New Roman" w:hAnsi="Times New Roman" w:cs="Times New Roman"/>
          <w:sz w:val="24"/>
          <w:szCs w:val="24"/>
        </w:rPr>
        <w:t xml:space="preserve"> </w:t>
      </w:r>
      <w:proofErr w:type="spellStart"/>
      <w:r w:rsidRPr="008A2FF5">
        <w:rPr>
          <w:rFonts w:ascii="Times New Roman" w:eastAsia="Times New Roman" w:hAnsi="Times New Roman" w:cs="Times New Roman"/>
          <w:sz w:val="24"/>
          <w:szCs w:val="24"/>
        </w:rPr>
        <w:t>beslenimini</w:t>
      </w:r>
      <w:proofErr w:type="spellEnd"/>
      <w:r w:rsidRPr="008A2FF5">
        <w:rPr>
          <w:rFonts w:ascii="Times New Roman" w:eastAsia="Times New Roman" w:hAnsi="Times New Roman" w:cs="Times New Roman"/>
          <w:sz w:val="24"/>
          <w:szCs w:val="24"/>
        </w:rPr>
        <w:t xml:space="preserve"> azaltarak </w:t>
      </w:r>
      <w:proofErr w:type="spellStart"/>
      <w:r w:rsidRPr="008A2FF5">
        <w:rPr>
          <w:rFonts w:ascii="Times New Roman" w:eastAsia="Times New Roman" w:hAnsi="Times New Roman" w:cs="Times New Roman"/>
          <w:sz w:val="24"/>
          <w:szCs w:val="24"/>
        </w:rPr>
        <w:t>akifer</w:t>
      </w:r>
      <w:proofErr w:type="spellEnd"/>
      <w:r w:rsidRPr="008A2FF5">
        <w:rPr>
          <w:rFonts w:ascii="Times New Roman" w:eastAsia="Times New Roman" w:hAnsi="Times New Roman" w:cs="Times New Roman"/>
          <w:sz w:val="24"/>
          <w:szCs w:val="24"/>
        </w:rPr>
        <w:t xml:space="preserve"> seviyelerinde önemli düşü</w:t>
      </w:r>
      <w:r>
        <w:rPr>
          <w:rFonts w:ascii="Times New Roman" w:eastAsia="Times New Roman" w:hAnsi="Times New Roman" w:cs="Times New Roman"/>
          <w:sz w:val="24"/>
          <w:szCs w:val="24"/>
        </w:rPr>
        <w:t xml:space="preserve">şlere </w:t>
      </w:r>
      <w:r w:rsidRPr="008A2FF5">
        <w:rPr>
          <w:rFonts w:ascii="Times New Roman" w:eastAsia="Times New Roman" w:hAnsi="Times New Roman" w:cs="Times New Roman"/>
          <w:sz w:val="24"/>
          <w:szCs w:val="24"/>
        </w:rPr>
        <w:t>neden olabilir. Doğu Karadeniz Havzası özelinde ise kura</w:t>
      </w:r>
      <w:r>
        <w:rPr>
          <w:rFonts w:ascii="Times New Roman" w:eastAsia="Times New Roman" w:hAnsi="Times New Roman" w:cs="Times New Roman"/>
          <w:sz w:val="24"/>
          <w:szCs w:val="24"/>
        </w:rPr>
        <w:t xml:space="preserve">klık etkileri, yaz dönemlerinde </w:t>
      </w:r>
      <w:proofErr w:type="spellStart"/>
      <w:r w:rsidRPr="008A2FF5">
        <w:rPr>
          <w:rFonts w:ascii="Times New Roman" w:eastAsia="Times New Roman" w:hAnsi="Times New Roman" w:cs="Times New Roman"/>
          <w:sz w:val="24"/>
          <w:szCs w:val="24"/>
        </w:rPr>
        <w:t>içmesuyu</w:t>
      </w:r>
      <w:proofErr w:type="spellEnd"/>
      <w:r w:rsidRPr="008A2FF5">
        <w:rPr>
          <w:rFonts w:ascii="Times New Roman" w:eastAsia="Times New Roman" w:hAnsi="Times New Roman" w:cs="Times New Roman"/>
          <w:sz w:val="24"/>
          <w:szCs w:val="24"/>
        </w:rPr>
        <w:t xml:space="preserve"> talebinin karşılanamaması, tarımsal üretim verimini artırmak için sulama ihtiyacı, yaz</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A2FF5">
        <w:rPr>
          <w:rFonts w:ascii="Times New Roman" w:eastAsia="Times New Roman" w:hAnsi="Times New Roman" w:cs="Times New Roman"/>
          <w:sz w:val="24"/>
          <w:szCs w:val="24"/>
        </w:rPr>
        <w:t>aylarında</w:t>
      </w:r>
      <w:proofErr w:type="gramEnd"/>
      <w:r w:rsidRPr="008A2FF5">
        <w:rPr>
          <w:rFonts w:ascii="Times New Roman" w:eastAsia="Times New Roman" w:hAnsi="Times New Roman" w:cs="Times New Roman"/>
          <w:sz w:val="24"/>
          <w:szCs w:val="24"/>
        </w:rPr>
        <w:t xml:space="preserve"> hayvancılık için </w:t>
      </w:r>
      <w:proofErr w:type="spellStart"/>
      <w:r w:rsidRPr="008A2FF5">
        <w:rPr>
          <w:rFonts w:ascii="Times New Roman" w:eastAsia="Times New Roman" w:hAnsi="Times New Roman" w:cs="Times New Roman"/>
          <w:sz w:val="24"/>
          <w:szCs w:val="24"/>
        </w:rPr>
        <w:t>içmesuyu</w:t>
      </w:r>
      <w:proofErr w:type="spellEnd"/>
      <w:r w:rsidRPr="008A2FF5">
        <w:rPr>
          <w:rFonts w:ascii="Times New Roman" w:eastAsia="Times New Roman" w:hAnsi="Times New Roman" w:cs="Times New Roman"/>
          <w:sz w:val="24"/>
          <w:szCs w:val="24"/>
        </w:rPr>
        <w:t xml:space="preserve"> ihtiyacının karşılanamaması olarak gözlenmektedir.</w:t>
      </w:r>
    </w:p>
    <w:p w:rsid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KYP kapsamında önerilen tedbir ve tavsiyeler havzada kul</w:t>
      </w:r>
      <w:r>
        <w:rPr>
          <w:rFonts w:ascii="Times New Roman" w:eastAsia="Times New Roman" w:hAnsi="Times New Roman" w:cs="Times New Roman"/>
          <w:sz w:val="24"/>
          <w:szCs w:val="24"/>
        </w:rPr>
        <w:t xml:space="preserve">lanılabilir su miktarını olumlu </w:t>
      </w:r>
      <w:r w:rsidRPr="008A2FF5">
        <w:rPr>
          <w:rFonts w:ascii="Times New Roman" w:eastAsia="Times New Roman" w:hAnsi="Times New Roman" w:cs="Times New Roman"/>
          <w:sz w:val="24"/>
          <w:szCs w:val="24"/>
        </w:rPr>
        <w:t>etkileyecek ve suya bağlı sektörlerin uyum kapasitesini güçlendirecektir. Alternatif su</w:t>
      </w:r>
      <w:r>
        <w:rPr>
          <w:rFonts w:ascii="Times New Roman" w:eastAsia="Times New Roman" w:hAnsi="Times New Roman" w:cs="Times New Roman"/>
          <w:sz w:val="24"/>
          <w:szCs w:val="24"/>
        </w:rPr>
        <w:t xml:space="preserve"> </w:t>
      </w:r>
      <w:r w:rsidRPr="008A2FF5">
        <w:rPr>
          <w:rFonts w:ascii="Times New Roman" w:eastAsia="Times New Roman" w:hAnsi="Times New Roman" w:cs="Times New Roman"/>
          <w:sz w:val="24"/>
          <w:szCs w:val="24"/>
        </w:rPr>
        <w:t xml:space="preserve">kaynaklarının belirlenmesi ve </w:t>
      </w:r>
      <w:proofErr w:type="spellStart"/>
      <w:r w:rsidRPr="008A2FF5">
        <w:rPr>
          <w:rFonts w:ascii="Times New Roman" w:eastAsia="Times New Roman" w:hAnsi="Times New Roman" w:cs="Times New Roman"/>
          <w:sz w:val="24"/>
          <w:szCs w:val="24"/>
        </w:rPr>
        <w:t>yeraltısuyunun</w:t>
      </w:r>
      <w:proofErr w:type="spellEnd"/>
      <w:r w:rsidRPr="008A2FF5">
        <w:rPr>
          <w:rFonts w:ascii="Times New Roman" w:eastAsia="Times New Roman" w:hAnsi="Times New Roman" w:cs="Times New Roman"/>
          <w:sz w:val="24"/>
          <w:szCs w:val="24"/>
        </w:rPr>
        <w:t xml:space="preserve"> korunması tedbir grupları kapsamında ele alınan</w:t>
      </w:r>
    </w:p>
    <w:p w:rsid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A2FF5">
        <w:rPr>
          <w:rFonts w:ascii="Times New Roman" w:eastAsia="Times New Roman" w:hAnsi="Times New Roman" w:cs="Times New Roman"/>
          <w:sz w:val="24"/>
          <w:szCs w:val="24"/>
        </w:rPr>
        <w:lastRenderedPageBreak/>
        <w:t>tedbirler</w:t>
      </w:r>
      <w:proofErr w:type="gramEnd"/>
      <w:r w:rsidRPr="008A2FF5">
        <w:rPr>
          <w:rFonts w:ascii="Times New Roman" w:eastAsia="Times New Roman" w:hAnsi="Times New Roman" w:cs="Times New Roman"/>
          <w:sz w:val="24"/>
          <w:szCs w:val="24"/>
        </w:rPr>
        <w:t xml:space="preserve"> havzada kullanılabilir su miktarını arttırmayı hed</w:t>
      </w:r>
      <w:r>
        <w:rPr>
          <w:rFonts w:ascii="Times New Roman" w:eastAsia="Times New Roman" w:hAnsi="Times New Roman" w:cs="Times New Roman"/>
          <w:sz w:val="24"/>
          <w:szCs w:val="24"/>
        </w:rPr>
        <w:t xml:space="preserve">eflerken, içme ve kullanma suyu </w:t>
      </w:r>
      <w:r w:rsidRPr="008A2FF5">
        <w:rPr>
          <w:rFonts w:ascii="Times New Roman" w:eastAsia="Times New Roman" w:hAnsi="Times New Roman" w:cs="Times New Roman"/>
          <w:sz w:val="24"/>
          <w:szCs w:val="24"/>
        </w:rPr>
        <w:t>şebekelerinde kayıp ve kaçakların azaltılması ve su</w:t>
      </w:r>
      <w:r>
        <w:rPr>
          <w:rFonts w:ascii="Times New Roman" w:eastAsia="Times New Roman" w:hAnsi="Times New Roman" w:cs="Times New Roman"/>
          <w:sz w:val="24"/>
          <w:szCs w:val="24"/>
        </w:rPr>
        <w:t xml:space="preserve"> tasarrufunun sağlanması tedbir </w:t>
      </w:r>
      <w:r w:rsidRPr="008A2FF5">
        <w:rPr>
          <w:rFonts w:ascii="Times New Roman" w:eastAsia="Times New Roman" w:hAnsi="Times New Roman" w:cs="Times New Roman"/>
          <w:sz w:val="24"/>
          <w:szCs w:val="24"/>
        </w:rPr>
        <w:t>grubundakiler ise suyun verimli kullanımını sağlamaktadır.</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Bu başlık altında değerlendirilen tedbir ve tavsiyeler;</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xml:space="preserve">• İçme ve Kullanma Suyu şebekelerinde kayıp kaçakların azaltılması </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xml:space="preserve">• Su tasarrufunun sağlanması </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xml:space="preserve">• Alternatif su kaynaklarının belirlenmesi </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xml:space="preserve">• Yeraltı suyunun kullanımına ilişkin kontrol, takip </w:t>
      </w:r>
      <w:r>
        <w:rPr>
          <w:rFonts w:ascii="Times New Roman" w:eastAsia="Times New Roman" w:hAnsi="Times New Roman" w:cs="Times New Roman"/>
          <w:sz w:val="24"/>
          <w:szCs w:val="24"/>
        </w:rPr>
        <w:t xml:space="preserve">ve izlemeden sorumlu kurumların </w:t>
      </w:r>
      <w:r w:rsidRPr="008A2FF5">
        <w:rPr>
          <w:rFonts w:ascii="Times New Roman" w:eastAsia="Times New Roman" w:hAnsi="Times New Roman" w:cs="Times New Roman"/>
          <w:sz w:val="24"/>
          <w:szCs w:val="24"/>
        </w:rPr>
        <w:t>belirlenmesi ve kayıt dışı kuyuların tespit edilerek kapatılması.</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Kayıtlı kuyularda tahsislere uygun çekim yapılması ve denetlenmesi.</w:t>
      </w:r>
    </w:p>
    <w:p w:rsidR="008A2FF5" w:rsidRPr="008A2FF5"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xml:space="preserve">• Yeraltı suyu çekim </w:t>
      </w:r>
      <w:proofErr w:type="gramStart"/>
      <w:r w:rsidRPr="008A2FF5">
        <w:rPr>
          <w:rFonts w:ascii="Times New Roman" w:eastAsia="Times New Roman" w:hAnsi="Times New Roman" w:cs="Times New Roman"/>
          <w:sz w:val="24"/>
          <w:szCs w:val="24"/>
        </w:rPr>
        <w:t>envanteri</w:t>
      </w:r>
      <w:proofErr w:type="gramEnd"/>
      <w:r w:rsidRPr="008A2FF5">
        <w:rPr>
          <w:rFonts w:ascii="Times New Roman" w:eastAsia="Times New Roman" w:hAnsi="Times New Roman" w:cs="Times New Roman"/>
          <w:sz w:val="24"/>
          <w:szCs w:val="24"/>
        </w:rPr>
        <w:t xml:space="preserve"> hazırlanarak havzada idar</w:t>
      </w:r>
      <w:r>
        <w:rPr>
          <w:rFonts w:ascii="Times New Roman" w:eastAsia="Times New Roman" w:hAnsi="Times New Roman" w:cs="Times New Roman"/>
          <w:sz w:val="24"/>
          <w:szCs w:val="24"/>
        </w:rPr>
        <w:t xml:space="preserve">i izni olan tüm su çekimlerinin </w:t>
      </w:r>
      <w:r w:rsidRPr="008A2FF5">
        <w:rPr>
          <w:rFonts w:ascii="Times New Roman" w:eastAsia="Times New Roman" w:hAnsi="Times New Roman" w:cs="Times New Roman"/>
          <w:sz w:val="24"/>
          <w:szCs w:val="24"/>
        </w:rPr>
        <w:t>belirlenmesi.</w:t>
      </w:r>
    </w:p>
    <w:p w:rsidR="00D63F57" w:rsidRDefault="008A2FF5" w:rsidP="008A2FF5">
      <w:pPr>
        <w:autoSpaceDE w:val="0"/>
        <w:autoSpaceDN w:val="0"/>
        <w:adjustRightInd w:val="0"/>
        <w:spacing w:after="0" w:line="240" w:lineRule="auto"/>
        <w:jc w:val="both"/>
        <w:rPr>
          <w:rFonts w:ascii="Times New Roman" w:eastAsia="Times New Roman" w:hAnsi="Times New Roman" w:cs="Times New Roman"/>
          <w:sz w:val="24"/>
          <w:szCs w:val="24"/>
        </w:rPr>
      </w:pPr>
      <w:r w:rsidRPr="008A2FF5">
        <w:rPr>
          <w:rFonts w:ascii="Times New Roman" w:eastAsia="Times New Roman" w:hAnsi="Times New Roman" w:cs="Times New Roman"/>
          <w:sz w:val="24"/>
          <w:szCs w:val="24"/>
        </w:rPr>
        <w:t>• Havzada yeni açılacak kuyular için sondaj makinalarını</w:t>
      </w:r>
      <w:r>
        <w:rPr>
          <w:rFonts w:ascii="Times New Roman" w:eastAsia="Times New Roman" w:hAnsi="Times New Roman" w:cs="Times New Roman"/>
          <w:sz w:val="24"/>
          <w:szCs w:val="24"/>
        </w:rPr>
        <w:t xml:space="preserve">n kontrollü ve izne tabi olarak </w:t>
      </w:r>
      <w:r w:rsidRPr="008A2FF5">
        <w:rPr>
          <w:rFonts w:ascii="Times New Roman" w:eastAsia="Times New Roman" w:hAnsi="Times New Roman" w:cs="Times New Roman"/>
          <w:sz w:val="24"/>
          <w:szCs w:val="24"/>
        </w:rPr>
        <w:t>çalıştırılması</w:t>
      </w:r>
    </w:p>
    <w:p w:rsidR="00206C51" w:rsidRDefault="00206C51" w:rsidP="008A2FF5">
      <w:pPr>
        <w:autoSpaceDE w:val="0"/>
        <w:autoSpaceDN w:val="0"/>
        <w:adjustRightInd w:val="0"/>
        <w:spacing w:after="0" w:line="240" w:lineRule="auto"/>
        <w:jc w:val="both"/>
        <w:rPr>
          <w:rFonts w:ascii="Times New Roman" w:eastAsia="Times New Roman" w:hAnsi="Times New Roman" w:cs="Times New Roman"/>
          <w:sz w:val="24"/>
          <w:szCs w:val="24"/>
        </w:rPr>
      </w:pPr>
    </w:p>
    <w:p w:rsidR="00206C51" w:rsidRPr="00206C51" w:rsidRDefault="00206C51" w:rsidP="00206C51">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206C51">
        <w:rPr>
          <w:rFonts w:ascii="Times New Roman" w:eastAsia="Times New Roman" w:hAnsi="Times New Roman" w:cs="Times New Roman"/>
          <w:b/>
          <w:sz w:val="24"/>
          <w:szCs w:val="24"/>
        </w:rPr>
        <w:t>Ko</w:t>
      </w:r>
      <w:r w:rsidR="00BB7080">
        <w:rPr>
          <w:rFonts w:ascii="Times New Roman" w:eastAsia="Times New Roman" w:hAnsi="Times New Roman" w:cs="Times New Roman"/>
          <w:b/>
          <w:sz w:val="24"/>
          <w:szCs w:val="24"/>
        </w:rPr>
        <w:t>runan Alanlar ve Ekosistemler</w:t>
      </w:r>
    </w:p>
    <w:p w:rsidR="00206C51" w:rsidRPr="00206C51" w:rsidRDefault="00206C51" w:rsidP="00206C51">
      <w:pPr>
        <w:autoSpaceDE w:val="0"/>
        <w:autoSpaceDN w:val="0"/>
        <w:adjustRightInd w:val="0"/>
        <w:spacing w:after="0" w:line="240" w:lineRule="auto"/>
        <w:jc w:val="both"/>
        <w:rPr>
          <w:rFonts w:ascii="Times New Roman" w:eastAsia="Times New Roman" w:hAnsi="Times New Roman" w:cs="Times New Roman"/>
          <w:b/>
          <w:sz w:val="24"/>
          <w:szCs w:val="24"/>
        </w:rPr>
      </w:pPr>
    </w:p>
    <w:p w:rsidR="00206C51" w:rsidRDefault="00206C51" w:rsidP="00206C51">
      <w:pPr>
        <w:autoSpaceDE w:val="0"/>
        <w:autoSpaceDN w:val="0"/>
        <w:adjustRightInd w:val="0"/>
        <w:spacing w:after="0" w:line="240" w:lineRule="auto"/>
        <w:jc w:val="both"/>
        <w:rPr>
          <w:rFonts w:ascii="Times New Roman" w:eastAsia="Times New Roman" w:hAnsi="Times New Roman" w:cs="Times New Roman"/>
          <w:sz w:val="24"/>
          <w:szCs w:val="24"/>
        </w:rPr>
      </w:pPr>
      <w:r w:rsidRPr="00206C51">
        <w:rPr>
          <w:rFonts w:ascii="Times New Roman" w:eastAsia="Times New Roman" w:hAnsi="Times New Roman" w:cs="Times New Roman"/>
          <w:sz w:val="24"/>
          <w:szCs w:val="24"/>
        </w:rPr>
        <w:t>Doğu Karadeniz Havzası çok sayıda endemik türü barınd</w:t>
      </w:r>
      <w:r>
        <w:rPr>
          <w:rFonts w:ascii="Times New Roman" w:eastAsia="Times New Roman" w:hAnsi="Times New Roman" w:cs="Times New Roman"/>
          <w:sz w:val="24"/>
          <w:szCs w:val="24"/>
        </w:rPr>
        <w:t xml:space="preserve">ırması nedeniyle </w:t>
      </w:r>
      <w:proofErr w:type="spellStart"/>
      <w:r>
        <w:rPr>
          <w:rFonts w:ascii="Times New Roman" w:eastAsia="Times New Roman" w:hAnsi="Times New Roman" w:cs="Times New Roman"/>
          <w:sz w:val="24"/>
          <w:szCs w:val="24"/>
        </w:rPr>
        <w:t>biyoçeşitlilik</w:t>
      </w:r>
      <w:proofErr w:type="spellEnd"/>
      <w:r>
        <w:rPr>
          <w:rFonts w:ascii="Times New Roman" w:eastAsia="Times New Roman" w:hAnsi="Times New Roman" w:cs="Times New Roman"/>
          <w:sz w:val="24"/>
          <w:szCs w:val="24"/>
        </w:rPr>
        <w:t xml:space="preserve"> </w:t>
      </w:r>
      <w:r w:rsidRPr="00206C51">
        <w:rPr>
          <w:rFonts w:ascii="Times New Roman" w:eastAsia="Times New Roman" w:hAnsi="Times New Roman" w:cs="Times New Roman"/>
          <w:sz w:val="24"/>
          <w:szCs w:val="24"/>
        </w:rPr>
        <w:t>açısından oldukça önemli bir bölgedir. Kuraklık endemik türl</w:t>
      </w:r>
      <w:r>
        <w:rPr>
          <w:rFonts w:ascii="Times New Roman" w:eastAsia="Times New Roman" w:hAnsi="Times New Roman" w:cs="Times New Roman"/>
          <w:sz w:val="24"/>
          <w:szCs w:val="24"/>
        </w:rPr>
        <w:t xml:space="preserve">erde azalma ve </w:t>
      </w:r>
      <w:proofErr w:type="spellStart"/>
      <w:r>
        <w:rPr>
          <w:rFonts w:ascii="Times New Roman" w:eastAsia="Times New Roman" w:hAnsi="Times New Roman" w:cs="Times New Roman"/>
          <w:sz w:val="24"/>
          <w:szCs w:val="24"/>
        </w:rPr>
        <w:t>biyoçeşitliliğim</w:t>
      </w:r>
      <w:proofErr w:type="spellEnd"/>
      <w:r>
        <w:rPr>
          <w:rFonts w:ascii="Times New Roman" w:eastAsia="Times New Roman" w:hAnsi="Times New Roman" w:cs="Times New Roman"/>
          <w:sz w:val="24"/>
          <w:szCs w:val="24"/>
        </w:rPr>
        <w:t xml:space="preserve"> </w:t>
      </w:r>
      <w:r w:rsidRPr="00206C51">
        <w:rPr>
          <w:rFonts w:ascii="Times New Roman" w:eastAsia="Times New Roman" w:hAnsi="Times New Roman" w:cs="Times New Roman"/>
          <w:sz w:val="24"/>
          <w:szCs w:val="24"/>
        </w:rPr>
        <w:t>olumsuz etkilenmesi ile sonuçlanabilir</w:t>
      </w:r>
      <w:r>
        <w:rPr>
          <w:rFonts w:ascii="Times New Roman" w:eastAsia="Times New Roman" w:hAnsi="Times New Roman" w:cs="Times New Roman"/>
          <w:sz w:val="24"/>
          <w:szCs w:val="24"/>
        </w:rPr>
        <w:t>.</w:t>
      </w:r>
    </w:p>
    <w:p w:rsidR="00206C51" w:rsidRDefault="00206C51" w:rsidP="008A2FF5">
      <w:pPr>
        <w:autoSpaceDE w:val="0"/>
        <w:autoSpaceDN w:val="0"/>
        <w:adjustRightInd w:val="0"/>
        <w:spacing w:after="0" w:line="240" w:lineRule="auto"/>
        <w:jc w:val="both"/>
        <w:rPr>
          <w:rFonts w:ascii="Times New Roman" w:eastAsia="Times New Roman" w:hAnsi="Times New Roman" w:cs="Times New Roman"/>
          <w:sz w:val="24"/>
          <w:szCs w:val="24"/>
        </w:rPr>
      </w:pP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KYP kapsamında ön</w:t>
      </w:r>
      <w:r w:rsidR="00BB7080">
        <w:rPr>
          <w:rFonts w:ascii="Times New Roman" w:eastAsia="Times New Roman" w:hAnsi="Times New Roman" w:cs="Times New Roman"/>
          <w:sz w:val="24"/>
          <w:szCs w:val="24"/>
        </w:rPr>
        <w:t xml:space="preserve">erilen kuraklık dönemleri de </w:t>
      </w:r>
      <w:proofErr w:type="gramStart"/>
      <w:r w:rsidR="00BB7080">
        <w:rPr>
          <w:rFonts w:ascii="Times New Roman" w:eastAsia="Times New Roman" w:hAnsi="Times New Roman" w:cs="Times New Roman"/>
          <w:sz w:val="24"/>
          <w:szCs w:val="24"/>
        </w:rPr>
        <w:t>dah</w:t>
      </w:r>
      <w:r w:rsidRPr="00827C62">
        <w:rPr>
          <w:rFonts w:ascii="Times New Roman" w:eastAsia="Times New Roman" w:hAnsi="Times New Roman" w:cs="Times New Roman"/>
          <w:sz w:val="24"/>
          <w:szCs w:val="24"/>
        </w:rPr>
        <w:t>il</w:t>
      </w:r>
      <w:proofErr w:type="gramEnd"/>
      <w:r w:rsidRPr="00827C62">
        <w:rPr>
          <w:rFonts w:ascii="Times New Roman" w:eastAsia="Times New Roman" w:hAnsi="Times New Roman" w:cs="Times New Roman"/>
          <w:sz w:val="24"/>
          <w:szCs w:val="24"/>
        </w:rPr>
        <w:t xml:space="preserve"> olmak üzere </w:t>
      </w:r>
      <w:proofErr w:type="spellStart"/>
      <w:r w:rsidRPr="00827C62">
        <w:rPr>
          <w:rFonts w:ascii="Times New Roman" w:eastAsia="Times New Roman" w:hAnsi="Times New Roman" w:cs="Times New Roman"/>
          <w:sz w:val="24"/>
          <w:szCs w:val="24"/>
        </w:rPr>
        <w:t>HES’lerden</w:t>
      </w:r>
      <w:proofErr w:type="spellEnd"/>
      <w:r w:rsidRPr="00827C62">
        <w:rPr>
          <w:rFonts w:ascii="Times New Roman" w:eastAsia="Times New Roman" w:hAnsi="Times New Roman" w:cs="Times New Roman"/>
          <w:sz w:val="24"/>
          <w:szCs w:val="24"/>
        </w:rPr>
        <w:t xml:space="preserve"> çevresel akışın</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sürekli</w:t>
      </w:r>
      <w:proofErr w:type="gramEnd"/>
      <w:r w:rsidRPr="00827C62">
        <w:rPr>
          <w:rFonts w:ascii="Times New Roman" w:eastAsia="Times New Roman" w:hAnsi="Times New Roman" w:cs="Times New Roman"/>
          <w:sz w:val="24"/>
          <w:szCs w:val="24"/>
        </w:rPr>
        <w:t xml:space="preserve"> olarak bırakılması ve takibinin yapılması tedbiri, havza</w:t>
      </w:r>
      <w:r>
        <w:rPr>
          <w:rFonts w:ascii="Times New Roman" w:eastAsia="Times New Roman" w:hAnsi="Times New Roman" w:cs="Times New Roman"/>
          <w:sz w:val="24"/>
          <w:szCs w:val="24"/>
        </w:rPr>
        <w:t xml:space="preserve">da ekosistem ve </w:t>
      </w:r>
      <w:proofErr w:type="spellStart"/>
      <w:r>
        <w:rPr>
          <w:rFonts w:ascii="Times New Roman" w:eastAsia="Times New Roman" w:hAnsi="Times New Roman" w:cs="Times New Roman"/>
          <w:sz w:val="24"/>
          <w:szCs w:val="24"/>
        </w:rPr>
        <w:t>biyoçeşitliliği</w:t>
      </w:r>
      <w:proofErr w:type="spellEnd"/>
      <w:r>
        <w:rPr>
          <w:rFonts w:ascii="Times New Roman" w:eastAsia="Times New Roman" w:hAnsi="Times New Roman" w:cs="Times New Roman"/>
          <w:sz w:val="24"/>
          <w:szCs w:val="24"/>
        </w:rPr>
        <w:t xml:space="preserve"> </w:t>
      </w:r>
      <w:r w:rsidRPr="00827C62">
        <w:rPr>
          <w:rFonts w:ascii="Times New Roman" w:eastAsia="Times New Roman" w:hAnsi="Times New Roman" w:cs="Times New Roman"/>
          <w:sz w:val="24"/>
          <w:szCs w:val="24"/>
        </w:rPr>
        <w:t>destekleyecek en önemli tedbirdir. Bununla birlikte sanayi ve turizm tesislerinde su tüketiminin</w:t>
      </w:r>
    </w:p>
    <w:p w:rsid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azaltılması</w:t>
      </w:r>
      <w:proofErr w:type="gramEnd"/>
      <w:r w:rsidRPr="00827C62">
        <w:rPr>
          <w:rFonts w:ascii="Times New Roman" w:eastAsia="Times New Roman" w:hAnsi="Times New Roman" w:cs="Times New Roman"/>
          <w:sz w:val="24"/>
          <w:szCs w:val="24"/>
        </w:rPr>
        <w:t xml:space="preserve">, </w:t>
      </w:r>
      <w:proofErr w:type="spellStart"/>
      <w:r w:rsidRPr="00827C62">
        <w:rPr>
          <w:rFonts w:ascii="Times New Roman" w:eastAsia="Times New Roman" w:hAnsi="Times New Roman" w:cs="Times New Roman"/>
          <w:sz w:val="24"/>
          <w:szCs w:val="24"/>
        </w:rPr>
        <w:t>atıksuyun</w:t>
      </w:r>
      <w:proofErr w:type="spellEnd"/>
      <w:r w:rsidRPr="00827C62">
        <w:rPr>
          <w:rFonts w:ascii="Times New Roman" w:eastAsia="Times New Roman" w:hAnsi="Times New Roman" w:cs="Times New Roman"/>
          <w:sz w:val="24"/>
          <w:szCs w:val="24"/>
        </w:rPr>
        <w:t xml:space="preserve"> alıcı ortama deşarjı yerine tesis içinde arı</w:t>
      </w:r>
      <w:r>
        <w:rPr>
          <w:rFonts w:ascii="Times New Roman" w:eastAsia="Times New Roman" w:hAnsi="Times New Roman" w:cs="Times New Roman"/>
          <w:sz w:val="24"/>
          <w:szCs w:val="24"/>
        </w:rPr>
        <w:t xml:space="preserve">tılarak kullanımının teşvik </w:t>
      </w:r>
      <w:r w:rsidRPr="00827C62">
        <w:rPr>
          <w:rFonts w:ascii="Times New Roman" w:eastAsia="Times New Roman" w:hAnsi="Times New Roman" w:cs="Times New Roman"/>
          <w:sz w:val="24"/>
          <w:szCs w:val="24"/>
        </w:rPr>
        <w:t>edilmesine ilişkin tedbirler de çevresel açıdan olumlu sonuçlanacak uygulamalardır.</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Bu başlık altında değerlendirilen tedbir ve tavsiyeler;</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 Havzadaki münferit akarsularda ardışık olarak işletil</w:t>
      </w:r>
      <w:r>
        <w:rPr>
          <w:rFonts w:ascii="Times New Roman" w:eastAsia="Times New Roman" w:hAnsi="Times New Roman" w:cs="Times New Roman"/>
          <w:sz w:val="24"/>
          <w:szCs w:val="24"/>
        </w:rPr>
        <w:t xml:space="preserve">en </w:t>
      </w:r>
      <w:proofErr w:type="spellStart"/>
      <w:r>
        <w:rPr>
          <w:rFonts w:ascii="Times New Roman" w:eastAsia="Times New Roman" w:hAnsi="Times New Roman" w:cs="Times New Roman"/>
          <w:sz w:val="24"/>
          <w:szCs w:val="24"/>
        </w:rPr>
        <w:t>HES'lerin</w:t>
      </w:r>
      <w:proofErr w:type="spellEnd"/>
      <w:r>
        <w:rPr>
          <w:rFonts w:ascii="Times New Roman" w:eastAsia="Times New Roman" w:hAnsi="Times New Roman" w:cs="Times New Roman"/>
          <w:sz w:val="24"/>
          <w:szCs w:val="24"/>
        </w:rPr>
        <w:t xml:space="preserve">, mansabına yeterli </w:t>
      </w:r>
      <w:r w:rsidRPr="00827C62">
        <w:rPr>
          <w:rFonts w:ascii="Times New Roman" w:eastAsia="Times New Roman" w:hAnsi="Times New Roman" w:cs="Times New Roman"/>
          <w:sz w:val="24"/>
          <w:szCs w:val="24"/>
        </w:rPr>
        <w:t>miktarda çevresel akış bırakması ve takibinin yapılması.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 Yeşil Yıldız Belgesi, tesislerde su tasarrufunu, enerji v</w:t>
      </w:r>
      <w:r>
        <w:rPr>
          <w:rFonts w:ascii="Times New Roman" w:eastAsia="Times New Roman" w:hAnsi="Times New Roman" w:cs="Times New Roman"/>
          <w:sz w:val="24"/>
          <w:szCs w:val="24"/>
        </w:rPr>
        <w:t xml:space="preserve">erimliliğinin arttırılmasını ve </w:t>
      </w:r>
      <w:r w:rsidRPr="00827C62">
        <w:rPr>
          <w:rFonts w:ascii="Times New Roman" w:eastAsia="Times New Roman" w:hAnsi="Times New Roman" w:cs="Times New Roman"/>
          <w:sz w:val="24"/>
          <w:szCs w:val="24"/>
        </w:rPr>
        <w:t>çevreye zararlı maddelerin tüketiminin ve atık miktarın</w:t>
      </w:r>
      <w:r>
        <w:rPr>
          <w:rFonts w:ascii="Times New Roman" w:eastAsia="Times New Roman" w:hAnsi="Times New Roman" w:cs="Times New Roman"/>
          <w:sz w:val="24"/>
          <w:szCs w:val="24"/>
        </w:rPr>
        <w:t xml:space="preserve">ın azaltılmasını, yenilenebilir </w:t>
      </w:r>
      <w:r w:rsidRPr="00827C62">
        <w:rPr>
          <w:rFonts w:ascii="Times New Roman" w:eastAsia="Times New Roman" w:hAnsi="Times New Roman" w:cs="Times New Roman"/>
          <w:sz w:val="24"/>
          <w:szCs w:val="24"/>
        </w:rPr>
        <w:t>enerji kaynaklarının kullanımını kapsamaktadır.</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o</w:t>
      </w:r>
      <w:proofErr w:type="gramEnd"/>
      <w:r w:rsidRPr="00827C62">
        <w:rPr>
          <w:rFonts w:ascii="Times New Roman" w:eastAsia="Times New Roman" w:hAnsi="Times New Roman" w:cs="Times New Roman"/>
          <w:sz w:val="24"/>
          <w:szCs w:val="24"/>
        </w:rPr>
        <w:t xml:space="preserve"> Trabzon ili </w:t>
      </w:r>
      <w:proofErr w:type="spellStart"/>
      <w:r w:rsidRPr="00827C62">
        <w:rPr>
          <w:rFonts w:ascii="Times New Roman" w:eastAsia="Times New Roman" w:hAnsi="Times New Roman" w:cs="Times New Roman"/>
          <w:sz w:val="24"/>
          <w:szCs w:val="24"/>
        </w:rPr>
        <w:t>Ortahisar</w:t>
      </w:r>
      <w:proofErr w:type="spellEnd"/>
      <w:r w:rsidRPr="00827C62">
        <w:rPr>
          <w:rFonts w:ascii="Times New Roman" w:eastAsia="Times New Roman" w:hAnsi="Times New Roman" w:cs="Times New Roman"/>
          <w:sz w:val="24"/>
          <w:szCs w:val="24"/>
        </w:rPr>
        <w:t>, Akçaabat, Yomra</w:t>
      </w:r>
      <w:r>
        <w:rPr>
          <w:rFonts w:ascii="Times New Roman" w:eastAsia="Times New Roman" w:hAnsi="Times New Roman" w:cs="Times New Roman"/>
          <w:sz w:val="24"/>
          <w:szCs w:val="24"/>
        </w:rPr>
        <w:t xml:space="preserve"> ve Çaykara ilçelerinde bulunan </w:t>
      </w:r>
      <w:r w:rsidRPr="00827C62">
        <w:rPr>
          <w:rFonts w:ascii="Times New Roman" w:eastAsia="Times New Roman" w:hAnsi="Times New Roman" w:cs="Times New Roman"/>
          <w:sz w:val="24"/>
          <w:szCs w:val="24"/>
        </w:rPr>
        <w:t>tesislerin yeşil yıldızlı tesis olması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o</w:t>
      </w:r>
      <w:proofErr w:type="gramEnd"/>
      <w:r w:rsidRPr="00827C62">
        <w:rPr>
          <w:rFonts w:ascii="Times New Roman" w:eastAsia="Times New Roman" w:hAnsi="Times New Roman" w:cs="Times New Roman"/>
          <w:sz w:val="24"/>
          <w:szCs w:val="24"/>
        </w:rPr>
        <w:t xml:space="preserve"> Ordu ili Altınordu, Ünye ve Fatsa ilçelerinde bu</w:t>
      </w:r>
      <w:r>
        <w:rPr>
          <w:rFonts w:ascii="Times New Roman" w:eastAsia="Times New Roman" w:hAnsi="Times New Roman" w:cs="Times New Roman"/>
          <w:sz w:val="24"/>
          <w:szCs w:val="24"/>
        </w:rPr>
        <w:t xml:space="preserve">lunan tesislerin yeşil yıldızlı </w:t>
      </w:r>
      <w:r w:rsidRPr="00827C62">
        <w:rPr>
          <w:rFonts w:ascii="Times New Roman" w:eastAsia="Times New Roman" w:hAnsi="Times New Roman" w:cs="Times New Roman"/>
          <w:sz w:val="24"/>
          <w:szCs w:val="24"/>
        </w:rPr>
        <w:t>tesis olması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o</w:t>
      </w:r>
      <w:proofErr w:type="gramEnd"/>
      <w:r w:rsidRPr="00827C62">
        <w:rPr>
          <w:rFonts w:ascii="Times New Roman" w:eastAsia="Times New Roman" w:hAnsi="Times New Roman" w:cs="Times New Roman"/>
          <w:sz w:val="24"/>
          <w:szCs w:val="24"/>
        </w:rPr>
        <w:t xml:space="preserve"> Rize ili Merkez ve Çamlıhemşin ilçelerinde bulunan </w:t>
      </w:r>
      <w:r>
        <w:rPr>
          <w:rFonts w:ascii="Times New Roman" w:eastAsia="Times New Roman" w:hAnsi="Times New Roman" w:cs="Times New Roman"/>
          <w:sz w:val="24"/>
          <w:szCs w:val="24"/>
        </w:rPr>
        <w:t xml:space="preserve">tesislerin yeşil yıldızlı tesis </w:t>
      </w:r>
      <w:r w:rsidRPr="00827C62">
        <w:rPr>
          <w:rFonts w:ascii="Times New Roman" w:eastAsia="Times New Roman" w:hAnsi="Times New Roman" w:cs="Times New Roman"/>
          <w:sz w:val="24"/>
          <w:szCs w:val="24"/>
        </w:rPr>
        <w:t>olması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o</w:t>
      </w:r>
      <w:proofErr w:type="gramEnd"/>
      <w:r w:rsidRPr="00827C62">
        <w:rPr>
          <w:rFonts w:ascii="Times New Roman" w:eastAsia="Times New Roman" w:hAnsi="Times New Roman" w:cs="Times New Roman"/>
          <w:sz w:val="24"/>
          <w:szCs w:val="24"/>
        </w:rPr>
        <w:t xml:space="preserve"> Giresun ile Merkez ilçesinde bulunan tesislerin yeşil yıldızlı tesis olması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827C62">
        <w:rPr>
          <w:rFonts w:ascii="Times New Roman" w:eastAsia="Times New Roman" w:hAnsi="Times New Roman" w:cs="Times New Roman"/>
          <w:sz w:val="24"/>
          <w:szCs w:val="24"/>
        </w:rPr>
        <w:t>o</w:t>
      </w:r>
      <w:proofErr w:type="gramEnd"/>
      <w:r w:rsidRPr="00827C62">
        <w:rPr>
          <w:rFonts w:ascii="Times New Roman" w:eastAsia="Times New Roman" w:hAnsi="Times New Roman" w:cs="Times New Roman"/>
          <w:sz w:val="24"/>
          <w:szCs w:val="24"/>
        </w:rPr>
        <w:t xml:space="preserve"> Gümüşhane ile Merkez ilçesinde bulunan tesislerin yeşil yıldızlı tesis olması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 Fatsa OSB, Ordu OSB, Ünye OSB, Giresun OSB</w:t>
      </w:r>
      <w:r>
        <w:rPr>
          <w:rFonts w:ascii="Times New Roman" w:eastAsia="Times New Roman" w:hAnsi="Times New Roman" w:cs="Times New Roman"/>
          <w:sz w:val="24"/>
          <w:szCs w:val="24"/>
        </w:rPr>
        <w:t xml:space="preserve">B, Giresun 2 OSB Gümüşhane OSB, </w:t>
      </w:r>
      <w:r w:rsidRPr="00827C62">
        <w:rPr>
          <w:rFonts w:ascii="Times New Roman" w:eastAsia="Times New Roman" w:hAnsi="Times New Roman" w:cs="Times New Roman"/>
          <w:sz w:val="24"/>
          <w:szCs w:val="24"/>
        </w:rPr>
        <w:t xml:space="preserve">Rize OSB Arsin OSB, Beşikdüzü </w:t>
      </w:r>
      <w:proofErr w:type="gramStart"/>
      <w:r w:rsidRPr="00827C62">
        <w:rPr>
          <w:rFonts w:ascii="Times New Roman" w:eastAsia="Times New Roman" w:hAnsi="Times New Roman" w:cs="Times New Roman"/>
          <w:sz w:val="24"/>
          <w:szCs w:val="24"/>
        </w:rPr>
        <w:t>OSB,</w:t>
      </w:r>
      <w:proofErr w:type="gramEnd"/>
      <w:r w:rsidRPr="00827C62">
        <w:rPr>
          <w:rFonts w:ascii="Times New Roman" w:eastAsia="Times New Roman" w:hAnsi="Times New Roman" w:cs="Times New Roman"/>
          <w:sz w:val="24"/>
          <w:szCs w:val="24"/>
        </w:rPr>
        <w:t xml:space="preserve"> ve Şinik (Akça</w:t>
      </w:r>
      <w:r>
        <w:rPr>
          <w:rFonts w:ascii="Times New Roman" w:eastAsia="Times New Roman" w:hAnsi="Times New Roman" w:cs="Times New Roman"/>
          <w:sz w:val="24"/>
          <w:szCs w:val="24"/>
        </w:rPr>
        <w:t xml:space="preserve">abat ) OSB'nin kendi arıtmasını </w:t>
      </w:r>
      <w:r w:rsidRPr="00827C62">
        <w:rPr>
          <w:rFonts w:ascii="Times New Roman" w:eastAsia="Times New Roman" w:hAnsi="Times New Roman" w:cs="Times New Roman"/>
          <w:sz w:val="24"/>
          <w:szCs w:val="24"/>
        </w:rPr>
        <w:t>kurması ve çıkış suyunun yine OSB içinde kullanılması</w:t>
      </w:r>
    </w:p>
    <w:p w:rsidR="00827C62" w:rsidRPr="00827C62" w:rsidRDefault="00827C62" w:rsidP="00827C62">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 xml:space="preserve">o OSB'de faaliyet gösteren tesislerden çıkan </w:t>
      </w:r>
      <w:proofErr w:type="spellStart"/>
      <w:r w:rsidRPr="00827C62">
        <w:rPr>
          <w:rFonts w:ascii="Times New Roman" w:eastAsia="Times New Roman" w:hAnsi="Times New Roman" w:cs="Times New Roman"/>
          <w:sz w:val="24"/>
          <w:szCs w:val="24"/>
        </w:rPr>
        <w:t>atıksuların</w:t>
      </w:r>
      <w:proofErr w:type="spellEnd"/>
      <w:r w:rsidRPr="00827C62">
        <w:rPr>
          <w:rFonts w:ascii="Times New Roman" w:eastAsia="Times New Roman" w:hAnsi="Times New Roman" w:cs="Times New Roman"/>
          <w:sz w:val="24"/>
          <w:szCs w:val="24"/>
        </w:rPr>
        <w:t xml:space="preserve"> kanala veya alıcı </w:t>
      </w:r>
      <w:r>
        <w:rPr>
          <w:rFonts w:ascii="Times New Roman" w:eastAsia="Times New Roman" w:hAnsi="Times New Roman" w:cs="Times New Roman"/>
          <w:sz w:val="24"/>
          <w:szCs w:val="24"/>
        </w:rPr>
        <w:t xml:space="preserve">ortama </w:t>
      </w:r>
      <w:r w:rsidRPr="00827C62">
        <w:rPr>
          <w:rFonts w:ascii="Times New Roman" w:eastAsia="Times New Roman" w:hAnsi="Times New Roman" w:cs="Times New Roman"/>
          <w:sz w:val="24"/>
          <w:szCs w:val="24"/>
        </w:rPr>
        <w:t>deşarj edilmeden, OSB içinde arıtma pro</w:t>
      </w:r>
      <w:r>
        <w:rPr>
          <w:rFonts w:ascii="Times New Roman" w:eastAsia="Times New Roman" w:hAnsi="Times New Roman" w:cs="Times New Roman"/>
          <w:sz w:val="24"/>
          <w:szCs w:val="24"/>
        </w:rPr>
        <w:t xml:space="preserve">sesine tabi tutulması ve arıtma </w:t>
      </w:r>
      <w:r w:rsidRPr="00827C62">
        <w:rPr>
          <w:rFonts w:ascii="Times New Roman" w:eastAsia="Times New Roman" w:hAnsi="Times New Roman" w:cs="Times New Roman"/>
          <w:sz w:val="24"/>
          <w:szCs w:val="24"/>
        </w:rPr>
        <w:t>prosesinin çıkış suyunun peyzaj sulama, araç yıka</w:t>
      </w:r>
      <w:r>
        <w:rPr>
          <w:rFonts w:ascii="Times New Roman" w:eastAsia="Times New Roman" w:hAnsi="Times New Roman" w:cs="Times New Roman"/>
          <w:sz w:val="24"/>
          <w:szCs w:val="24"/>
        </w:rPr>
        <w:t xml:space="preserve">ma, tesis </w:t>
      </w:r>
      <w:proofErr w:type="spellStart"/>
      <w:r>
        <w:rPr>
          <w:rFonts w:ascii="Times New Roman" w:eastAsia="Times New Roman" w:hAnsi="Times New Roman" w:cs="Times New Roman"/>
          <w:sz w:val="24"/>
          <w:szCs w:val="24"/>
        </w:rPr>
        <w:t>temiziği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proses</w:t>
      </w:r>
      <w:proofErr w:type="gramEnd"/>
      <w:r>
        <w:rPr>
          <w:rFonts w:ascii="Times New Roman" w:eastAsia="Times New Roman" w:hAnsi="Times New Roman" w:cs="Times New Roman"/>
          <w:sz w:val="24"/>
          <w:szCs w:val="24"/>
        </w:rPr>
        <w:t xml:space="preserve"> suyu </w:t>
      </w:r>
      <w:r w:rsidRPr="00827C62">
        <w:rPr>
          <w:rFonts w:ascii="Times New Roman" w:eastAsia="Times New Roman" w:hAnsi="Times New Roman" w:cs="Times New Roman"/>
          <w:sz w:val="24"/>
          <w:szCs w:val="24"/>
        </w:rPr>
        <w:t>vb. gibi kullanım amaçlarına göre arıtılarak kullanılması,</w:t>
      </w:r>
    </w:p>
    <w:p w:rsidR="00711BEA" w:rsidRPr="00711BEA" w:rsidRDefault="00827C62" w:rsidP="00711BEA">
      <w:pPr>
        <w:autoSpaceDE w:val="0"/>
        <w:autoSpaceDN w:val="0"/>
        <w:adjustRightInd w:val="0"/>
        <w:spacing w:after="0" w:line="240" w:lineRule="auto"/>
        <w:jc w:val="both"/>
        <w:rPr>
          <w:rFonts w:ascii="Times New Roman" w:eastAsia="Times New Roman" w:hAnsi="Times New Roman" w:cs="Times New Roman"/>
          <w:sz w:val="24"/>
          <w:szCs w:val="24"/>
        </w:rPr>
      </w:pPr>
      <w:r w:rsidRPr="00827C62">
        <w:rPr>
          <w:rFonts w:ascii="Times New Roman" w:eastAsia="Times New Roman" w:hAnsi="Times New Roman" w:cs="Times New Roman"/>
          <w:sz w:val="24"/>
          <w:szCs w:val="24"/>
        </w:rPr>
        <w:t>• Sanayi tesislerinde su kullanım noktaların beli</w:t>
      </w:r>
      <w:r>
        <w:rPr>
          <w:rFonts w:ascii="Times New Roman" w:eastAsia="Times New Roman" w:hAnsi="Times New Roman" w:cs="Times New Roman"/>
          <w:sz w:val="24"/>
          <w:szCs w:val="24"/>
        </w:rPr>
        <w:t xml:space="preserve">rlenmesi, su kullanımının hangi </w:t>
      </w:r>
      <w:r w:rsidRPr="00827C62">
        <w:rPr>
          <w:rFonts w:ascii="Times New Roman" w:eastAsia="Times New Roman" w:hAnsi="Times New Roman" w:cs="Times New Roman"/>
          <w:sz w:val="24"/>
          <w:szCs w:val="24"/>
        </w:rPr>
        <w:t>noktalarda azaltılabileceğinin tespit edilmesi ve su tasarrufu için eylem planı</w:t>
      </w:r>
      <w:r w:rsidR="00711BEA">
        <w:rPr>
          <w:rFonts w:ascii="Times New Roman" w:eastAsia="Times New Roman" w:hAnsi="Times New Roman" w:cs="Times New Roman"/>
          <w:sz w:val="24"/>
          <w:szCs w:val="24"/>
        </w:rPr>
        <w:t xml:space="preserve"> </w:t>
      </w:r>
      <w:r w:rsidR="00711BEA" w:rsidRPr="00711BEA">
        <w:rPr>
          <w:rFonts w:ascii="Times New Roman" w:eastAsia="Times New Roman" w:hAnsi="Times New Roman" w:cs="Times New Roman"/>
          <w:sz w:val="24"/>
          <w:szCs w:val="24"/>
        </w:rPr>
        <w:t xml:space="preserve">hazırlanması. Ayrıca suyun </w:t>
      </w:r>
      <w:r w:rsidR="00711BEA" w:rsidRPr="00711BEA">
        <w:rPr>
          <w:rFonts w:ascii="Times New Roman" w:eastAsia="Times New Roman" w:hAnsi="Times New Roman" w:cs="Times New Roman"/>
          <w:sz w:val="24"/>
          <w:szCs w:val="24"/>
        </w:rPr>
        <w:lastRenderedPageBreak/>
        <w:t>çıkış ve iletiminde kir</w:t>
      </w:r>
      <w:r w:rsidR="00711BEA">
        <w:rPr>
          <w:rFonts w:ascii="Times New Roman" w:eastAsia="Times New Roman" w:hAnsi="Times New Roman" w:cs="Times New Roman"/>
          <w:sz w:val="24"/>
          <w:szCs w:val="24"/>
        </w:rPr>
        <w:t xml:space="preserve">liliğe neden olacak faktörlerin </w:t>
      </w:r>
      <w:r w:rsidR="00711BEA" w:rsidRPr="00711BEA">
        <w:rPr>
          <w:rFonts w:ascii="Times New Roman" w:eastAsia="Times New Roman" w:hAnsi="Times New Roman" w:cs="Times New Roman"/>
          <w:sz w:val="24"/>
          <w:szCs w:val="24"/>
        </w:rPr>
        <w:t>önlenmesi/azaltılması için bir su yönetim sisteminin kurulması</w:t>
      </w:r>
    </w:p>
    <w:p w:rsidR="00711BEA" w:rsidRPr="00711BEA" w:rsidRDefault="00711BEA" w:rsidP="00711BEA">
      <w:pPr>
        <w:autoSpaceDE w:val="0"/>
        <w:autoSpaceDN w:val="0"/>
        <w:adjustRightInd w:val="0"/>
        <w:spacing w:after="0" w:line="240" w:lineRule="auto"/>
        <w:jc w:val="both"/>
        <w:rPr>
          <w:rFonts w:ascii="Times New Roman" w:eastAsia="Times New Roman" w:hAnsi="Times New Roman" w:cs="Times New Roman"/>
          <w:sz w:val="24"/>
          <w:szCs w:val="24"/>
        </w:rPr>
      </w:pPr>
      <w:r w:rsidRPr="00711BEA">
        <w:rPr>
          <w:rFonts w:ascii="Times New Roman" w:eastAsia="Times New Roman" w:hAnsi="Times New Roman" w:cs="Times New Roman"/>
          <w:sz w:val="24"/>
          <w:szCs w:val="24"/>
        </w:rPr>
        <w:t>• Sanayi tesiste gri suların ayrı toplanıp arıtılması ve y</w:t>
      </w:r>
      <w:r>
        <w:rPr>
          <w:rFonts w:ascii="Times New Roman" w:eastAsia="Times New Roman" w:hAnsi="Times New Roman" w:cs="Times New Roman"/>
          <w:sz w:val="24"/>
          <w:szCs w:val="24"/>
        </w:rPr>
        <w:t xml:space="preserve">üksek su kalitesi gerektirmeyen </w:t>
      </w:r>
      <w:r w:rsidRPr="00711BEA">
        <w:rPr>
          <w:rFonts w:ascii="Times New Roman" w:eastAsia="Times New Roman" w:hAnsi="Times New Roman" w:cs="Times New Roman"/>
          <w:sz w:val="24"/>
          <w:szCs w:val="24"/>
        </w:rPr>
        <w:t>alanlarda (yeşil alan sulama, yer‐zemin yıkama vb.) kullanılması</w:t>
      </w:r>
    </w:p>
    <w:p w:rsidR="00206C51" w:rsidRDefault="00711BEA" w:rsidP="00711BEA">
      <w:pPr>
        <w:autoSpaceDE w:val="0"/>
        <w:autoSpaceDN w:val="0"/>
        <w:adjustRightInd w:val="0"/>
        <w:spacing w:after="0" w:line="240" w:lineRule="auto"/>
        <w:jc w:val="both"/>
        <w:rPr>
          <w:rFonts w:ascii="Times New Roman" w:eastAsia="Times New Roman" w:hAnsi="Times New Roman" w:cs="Times New Roman"/>
          <w:sz w:val="24"/>
          <w:szCs w:val="24"/>
        </w:rPr>
      </w:pPr>
      <w:r w:rsidRPr="00711BEA">
        <w:rPr>
          <w:rFonts w:ascii="Times New Roman" w:eastAsia="Times New Roman" w:hAnsi="Times New Roman" w:cs="Times New Roman"/>
          <w:sz w:val="24"/>
          <w:szCs w:val="24"/>
        </w:rPr>
        <w:t>• Havzada yer alan sanayi sektöründe temiz üretim tekni</w:t>
      </w:r>
      <w:r>
        <w:rPr>
          <w:rFonts w:ascii="Times New Roman" w:eastAsia="Times New Roman" w:hAnsi="Times New Roman" w:cs="Times New Roman"/>
          <w:sz w:val="24"/>
          <w:szCs w:val="24"/>
        </w:rPr>
        <w:t xml:space="preserve">klerinin ve arıtılmış </w:t>
      </w:r>
      <w:proofErr w:type="spellStart"/>
      <w:r>
        <w:rPr>
          <w:rFonts w:ascii="Times New Roman" w:eastAsia="Times New Roman" w:hAnsi="Times New Roman" w:cs="Times New Roman"/>
          <w:sz w:val="24"/>
          <w:szCs w:val="24"/>
        </w:rPr>
        <w:t>atıksuyun</w:t>
      </w:r>
      <w:proofErr w:type="spellEnd"/>
      <w:r>
        <w:rPr>
          <w:rFonts w:ascii="Times New Roman" w:eastAsia="Times New Roman" w:hAnsi="Times New Roman" w:cs="Times New Roman"/>
          <w:sz w:val="24"/>
          <w:szCs w:val="24"/>
        </w:rPr>
        <w:t xml:space="preserve"> </w:t>
      </w:r>
      <w:r w:rsidRPr="00711BEA">
        <w:rPr>
          <w:rFonts w:ascii="Times New Roman" w:eastAsia="Times New Roman" w:hAnsi="Times New Roman" w:cs="Times New Roman"/>
          <w:sz w:val="24"/>
          <w:szCs w:val="24"/>
        </w:rPr>
        <w:t>yeniden kullanımına ilişkin teknolojilerin hayata geçiril</w:t>
      </w:r>
      <w:r>
        <w:rPr>
          <w:rFonts w:ascii="Times New Roman" w:eastAsia="Times New Roman" w:hAnsi="Times New Roman" w:cs="Times New Roman"/>
          <w:sz w:val="24"/>
          <w:szCs w:val="24"/>
        </w:rPr>
        <w:t xml:space="preserve">mesi için teşvik programlarının </w:t>
      </w:r>
      <w:r w:rsidRPr="00711BEA">
        <w:rPr>
          <w:rFonts w:ascii="Times New Roman" w:eastAsia="Times New Roman" w:hAnsi="Times New Roman" w:cs="Times New Roman"/>
          <w:sz w:val="24"/>
          <w:szCs w:val="24"/>
        </w:rPr>
        <w:t>uygulanması ile su kullanımının yaklaşık %15 oranında azaltılm</w:t>
      </w:r>
      <w:r>
        <w:rPr>
          <w:rFonts w:ascii="Times New Roman" w:eastAsia="Times New Roman" w:hAnsi="Times New Roman" w:cs="Times New Roman"/>
          <w:sz w:val="24"/>
          <w:szCs w:val="24"/>
        </w:rPr>
        <w:t xml:space="preserve">ası ve su tasarrufu </w:t>
      </w:r>
      <w:r w:rsidRPr="00711BEA">
        <w:rPr>
          <w:rFonts w:ascii="Times New Roman" w:eastAsia="Times New Roman" w:hAnsi="Times New Roman" w:cs="Times New Roman"/>
          <w:sz w:val="24"/>
          <w:szCs w:val="24"/>
        </w:rPr>
        <w:t>sağlanması</w:t>
      </w:r>
    </w:p>
    <w:p w:rsidR="00206C51" w:rsidRDefault="00206C51" w:rsidP="008A2FF5">
      <w:pPr>
        <w:autoSpaceDE w:val="0"/>
        <w:autoSpaceDN w:val="0"/>
        <w:adjustRightInd w:val="0"/>
        <w:spacing w:after="0" w:line="240" w:lineRule="auto"/>
        <w:jc w:val="both"/>
        <w:rPr>
          <w:rFonts w:ascii="Times New Roman" w:eastAsia="Times New Roman" w:hAnsi="Times New Roman" w:cs="Times New Roman"/>
          <w:sz w:val="24"/>
          <w:szCs w:val="24"/>
        </w:rPr>
      </w:pPr>
    </w:p>
    <w:p w:rsidR="005D230A" w:rsidRDefault="005D230A" w:rsidP="005D230A">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5D230A">
        <w:rPr>
          <w:rFonts w:ascii="Times New Roman" w:eastAsia="Times New Roman" w:hAnsi="Times New Roman" w:cs="Times New Roman"/>
          <w:b/>
          <w:sz w:val="24"/>
          <w:szCs w:val="24"/>
        </w:rPr>
        <w:t>Sağlık</w:t>
      </w:r>
      <w:r w:rsidR="003A725E">
        <w:rPr>
          <w:rFonts w:ascii="Times New Roman" w:eastAsia="Times New Roman" w:hAnsi="Times New Roman" w:cs="Times New Roman"/>
          <w:b/>
          <w:sz w:val="24"/>
          <w:szCs w:val="24"/>
        </w:rPr>
        <w:t xml:space="preserve"> Üzerine Olası Etkiler</w:t>
      </w:r>
    </w:p>
    <w:p w:rsid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b/>
          <w:sz w:val="24"/>
          <w:szCs w:val="24"/>
        </w:rPr>
      </w:pP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Havzada özellikle yaz aylarında artan nüfus ve debilerin azalması etkisiyle içme ve kullanma</w:t>
      </w:r>
    </w:p>
    <w:p w:rsid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gramStart"/>
      <w:r w:rsidRPr="005D230A">
        <w:rPr>
          <w:rFonts w:ascii="Times New Roman" w:eastAsia="Times New Roman" w:hAnsi="Times New Roman" w:cs="Times New Roman"/>
          <w:sz w:val="24"/>
          <w:szCs w:val="24"/>
        </w:rPr>
        <w:t>suyu</w:t>
      </w:r>
      <w:proofErr w:type="gramEnd"/>
      <w:r w:rsidRPr="005D230A">
        <w:rPr>
          <w:rFonts w:ascii="Times New Roman" w:eastAsia="Times New Roman" w:hAnsi="Times New Roman" w:cs="Times New Roman"/>
          <w:sz w:val="24"/>
          <w:szCs w:val="24"/>
        </w:rPr>
        <w:t xml:space="preserve"> talebinin karşılanmasında sorunlar yaşanmakta olup</w:t>
      </w:r>
      <w:r>
        <w:rPr>
          <w:rFonts w:ascii="Times New Roman" w:eastAsia="Times New Roman" w:hAnsi="Times New Roman" w:cs="Times New Roman"/>
          <w:sz w:val="24"/>
          <w:szCs w:val="24"/>
        </w:rPr>
        <w:t xml:space="preserve">, ilave su kaynaklarına ihtiyaç </w:t>
      </w:r>
      <w:r w:rsidRPr="005D230A">
        <w:rPr>
          <w:rFonts w:ascii="Times New Roman" w:eastAsia="Times New Roman" w:hAnsi="Times New Roman" w:cs="Times New Roman"/>
          <w:sz w:val="24"/>
          <w:szCs w:val="24"/>
        </w:rPr>
        <w:t xml:space="preserve">duyulmaktadır. Kuraklık ihtimaline karşın içme ve </w:t>
      </w:r>
      <w:r>
        <w:rPr>
          <w:rFonts w:ascii="Times New Roman" w:eastAsia="Times New Roman" w:hAnsi="Times New Roman" w:cs="Times New Roman"/>
          <w:sz w:val="24"/>
          <w:szCs w:val="24"/>
        </w:rPr>
        <w:t xml:space="preserve">kullanma suyu sektörünün mevcut </w:t>
      </w:r>
      <w:r w:rsidR="003A725E">
        <w:rPr>
          <w:rFonts w:ascii="Times New Roman" w:eastAsia="Times New Roman" w:hAnsi="Times New Roman" w:cs="Times New Roman"/>
          <w:sz w:val="24"/>
          <w:szCs w:val="24"/>
        </w:rPr>
        <w:t>sorunlarının çözülmesi ve uy</w:t>
      </w:r>
      <w:r w:rsidRPr="005D230A">
        <w:rPr>
          <w:rFonts w:ascii="Times New Roman" w:eastAsia="Times New Roman" w:hAnsi="Times New Roman" w:cs="Times New Roman"/>
          <w:sz w:val="24"/>
          <w:szCs w:val="24"/>
        </w:rPr>
        <w:t>um kapasitesinin artırılması gerekmektedir.</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Ayrıca kuraklık etkisi ile su kaynaklarında </w:t>
      </w:r>
      <w:proofErr w:type="spellStart"/>
      <w:r w:rsidRPr="005D230A">
        <w:rPr>
          <w:rFonts w:ascii="Times New Roman" w:eastAsia="Times New Roman" w:hAnsi="Times New Roman" w:cs="Times New Roman"/>
          <w:sz w:val="24"/>
          <w:szCs w:val="24"/>
        </w:rPr>
        <w:t>beslenimin</w:t>
      </w:r>
      <w:proofErr w:type="spellEnd"/>
      <w:r w:rsidRPr="005D230A">
        <w:rPr>
          <w:rFonts w:ascii="Times New Roman" w:eastAsia="Times New Roman" w:hAnsi="Times New Roman" w:cs="Times New Roman"/>
          <w:sz w:val="24"/>
          <w:szCs w:val="24"/>
        </w:rPr>
        <w:t xml:space="preserve"> azalması, bununla birlikte kirleticilerin</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gramStart"/>
      <w:r w:rsidRPr="005D230A">
        <w:rPr>
          <w:rFonts w:ascii="Times New Roman" w:eastAsia="Times New Roman" w:hAnsi="Times New Roman" w:cs="Times New Roman"/>
          <w:sz w:val="24"/>
          <w:szCs w:val="24"/>
        </w:rPr>
        <w:t>deşarjının</w:t>
      </w:r>
      <w:proofErr w:type="gramEnd"/>
      <w:r w:rsidRPr="005D230A">
        <w:rPr>
          <w:rFonts w:ascii="Times New Roman" w:eastAsia="Times New Roman" w:hAnsi="Times New Roman" w:cs="Times New Roman"/>
          <w:sz w:val="24"/>
          <w:szCs w:val="24"/>
        </w:rPr>
        <w:t xml:space="preserve"> kontrol altına alınamaması sonucunda su kalitesinde önemli oranda kötüleşme riski</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gramStart"/>
      <w:r w:rsidRPr="005D230A">
        <w:rPr>
          <w:rFonts w:ascii="Times New Roman" w:eastAsia="Times New Roman" w:hAnsi="Times New Roman" w:cs="Times New Roman"/>
          <w:sz w:val="24"/>
          <w:szCs w:val="24"/>
        </w:rPr>
        <w:t>bulunmaktadır</w:t>
      </w:r>
      <w:proofErr w:type="gramEnd"/>
      <w:r w:rsidRPr="005D230A">
        <w:rPr>
          <w:rFonts w:ascii="Times New Roman" w:eastAsia="Times New Roman" w:hAnsi="Times New Roman" w:cs="Times New Roman"/>
          <w:sz w:val="24"/>
          <w:szCs w:val="24"/>
        </w:rPr>
        <w:t>. Bu durum halk sağlığının doğrudan ve dolaylı olarak</w:t>
      </w:r>
      <w:r>
        <w:rPr>
          <w:rFonts w:ascii="Times New Roman" w:eastAsia="Times New Roman" w:hAnsi="Times New Roman" w:cs="Times New Roman"/>
          <w:sz w:val="24"/>
          <w:szCs w:val="24"/>
        </w:rPr>
        <w:t xml:space="preserve"> etkilenmesi ve salgın </w:t>
      </w:r>
      <w:r w:rsidRPr="005D230A">
        <w:rPr>
          <w:rFonts w:ascii="Times New Roman" w:eastAsia="Times New Roman" w:hAnsi="Times New Roman" w:cs="Times New Roman"/>
          <w:sz w:val="24"/>
          <w:szCs w:val="24"/>
        </w:rPr>
        <w:t>hastalık riskini gündeme getirebilir. KYP kapsamında önerilen tedbirler havzada olası sağlık</w:t>
      </w:r>
    </w:p>
    <w:p w:rsid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gramStart"/>
      <w:r w:rsidRPr="005D230A">
        <w:rPr>
          <w:rFonts w:ascii="Times New Roman" w:eastAsia="Times New Roman" w:hAnsi="Times New Roman" w:cs="Times New Roman"/>
          <w:sz w:val="24"/>
          <w:szCs w:val="24"/>
        </w:rPr>
        <w:t>risklerini</w:t>
      </w:r>
      <w:proofErr w:type="gramEnd"/>
      <w:r w:rsidRPr="005D230A">
        <w:rPr>
          <w:rFonts w:ascii="Times New Roman" w:eastAsia="Times New Roman" w:hAnsi="Times New Roman" w:cs="Times New Roman"/>
          <w:sz w:val="24"/>
          <w:szCs w:val="24"/>
        </w:rPr>
        <w:t xml:space="preserve"> azaltacak niteliktedir.</w:t>
      </w:r>
    </w:p>
    <w:p w:rsidR="003A725E" w:rsidRPr="005D230A" w:rsidRDefault="003A725E"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Bu başlık altında değerlendirilen tedbir ve tavsiyeler;</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%30,52 ke</w:t>
      </w:r>
      <w:r w:rsidR="003A725E">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Artvin İli Arhavi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%62,18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Artvin İli Hopa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%33,87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Giresun İli Alucra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İçme ve kullanma suyu şebekesinde ortalama %28,03 ke</w:t>
      </w:r>
      <w:r w:rsidR="003A725E">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Giresun İli Bulancak ilçesinde Yönetmelik gereği kayıp-kaçak oranının 2033 yılına</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gramStart"/>
      <w:r w:rsidRPr="005D230A">
        <w:rPr>
          <w:rFonts w:ascii="Times New Roman" w:eastAsia="Times New Roman" w:hAnsi="Times New Roman" w:cs="Times New Roman"/>
          <w:sz w:val="24"/>
          <w:szCs w:val="24"/>
        </w:rPr>
        <w:t>kadar</w:t>
      </w:r>
      <w:proofErr w:type="gramEnd"/>
      <w:r w:rsidRPr="005D230A">
        <w:rPr>
          <w:rFonts w:ascii="Times New Roman" w:eastAsia="Times New Roman" w:hAnsi="Times New Roman" w:cs="Times New Roman"/>
          <w:sz w:val="24"/>
          <w:szCs w:val="24"/>
        </w:rPr>
        <w:t xml:space="preserve"> ulaşılması hedeflenen %25 oranına düşürülmesi.</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%91,59 ke</w:t>
      </w:r>
      <w:r w:rsidR="003A725E">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Giresun İli Dereli ilçesinde Yönetmelik gereği kayıp-k</w:t>
      </w:r>
      <w:r w:rsidR="003A725E">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%33,87 ke</w:t>
      </w:r>
      <w:r w:rsidR="003A725E">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Giresun İli Doğankent ilçesinde Yönetmelik gereği k</w:t>
      </w:r>
      <w:r w:rsidR="003A725E">
        <w:rPr>
          <w:rFonts w:ascii="Times New Roman" w:eastAsia="Times New Roman" w:hAnsi="Times New Roman" w:cs="Times New Roman"/>
          <w:sz w:val="24"/>
          <w:szCs w:val="24"/>
        </w:rPr>
        <w:t xml:space="preserve">ayıp-kaçak oranının 2033 yılına </w:t>
      </w:r>
      <w:r w:rsidRPr="005D230A">
        <w:rPr>
          <w:rFonts w:ascii="Times New Roman" w:eastAsia="Times New Roman" w:hAnsi="Times New Roman" w:cs="Times New Roman"/>
          <w:sz w:val="24"/>
          <w:szCs w:val="24"/>
        </w:rPr>
        <w:t>kadar ulaşılması hedeflenen %25 oranına düşürülmesi.</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%34,74 kentsel kayıp-kaçak oranına sah</w:t>
      </w:r>
      <w:r w:rsidR="003A725E">
        <w:rPr>
          <w:rFonts w:ascii="Times New Roman" w:eastAsia="Times New Roman" w:hAnsi="Times New Roman" w:cs="Times New Roman"/>
          <w:sz w:val="24"/>
          <w:szCs w:val="24"/>
        </w:rPr>
        <w:t xml:space="preserve">ip </w:t>
      </w:r>
      <w:r w:rsidRPr="005D230A">
        <w:rPr>
          <w:rFonts w:ascii="Times New Roman" w:eastAsia="Times New Roman" w:hAnsi="Times New Roman" w:cs="Times New Roman"/>
          <w:sz w:val="24"/>
          <w:szCs w:val="24"/>
        </w:rPr>
        <w:t>Giresun İli Espiye ilçesinde Yönetmelik gereği kayıp-kaçak oranının 2033 yılına kadar</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proofErr w:type="gramStart"/>
      <w:r w:rsidRPr="005D230A">
        <w:rPr>
          <w:rFonts w:ascii="Times New Roman" w:eastAsia="Times New Roman" w:hAnsi="Times New Roman" w:cs="Times New Roman"/>
          <w:sz w:val="24"/>
          <w:szCs w:val="24"/>
        </w:rPr>
        <w:t>ulaşılması</w:t>
      </w:r>
      <w:proofErr w:type="gramEnd"/>
      <w:r w:rsidRPr="005D230A">
        <w:rPr>
          <w:rFonts w:ascii="Times New Roman" w:eastAsia="Times New Roman" w:hAnsi="Times New Roman" w:cs="Times New Roman"/>
          <w:sz w:val="24"/>
          <w:szCs w:val="24"/>
        </w:rPr>
        <w:t xml:space="preserve"> hedeflenen %25 oranına düşürülmesi.</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%33,86 ke</w:t>
      </w:r>
      <w:r w:rsidR="003A725E">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Giresun İli Merkez ilçesinde Yönetmelik gereği kayıp-k</w:t>
      </w:r>
      <w:r w:rsidR="003A725E">
        <w:rPr>
          <w:rFonts w:ascii="Times New Roman" w:eastAsia="Times New Roman" w:hAnsi="Times New Roman" w:cs="Times New Roman"/>
          <w:sz w:val="24"/>
          <w:szCs w:val="24"/>
        </w:rPr>
        <w:t xml:space="preserve">açak oranının 2028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%33,87 ke</w:t>
      </w:r>
      <w:r w:rsidR="003A725E">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Giresun İli Görele ilçesinde Yönetmelik gereği kayıp-kaçak oranının 203</w:t>
      </w:r>
      <w:r w:rsidR="003A725E">
        <w:rPr>
          <w:rFonts w:ascii="Times New Roman" w:eastAsia="Times New Roman" w:hAnsi="Times New Roman" w:cs="Times New Roman"/>
          <w:sz w:val="24"/>
          <w:szCs w:val="24"/>
        </w:rPr>
        <w:t xml:space="preserve">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%33,88 kentsel kayıp-kaçak oranına sahip</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lastRenderedPageBreak/>
        <w:t>Giresun İli Keşap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%33,86 kentsel kayıp-kaçak oranına sahip</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Giresun İli Yağlıdere ilçesinde Yönetmelik gereği k</w:t>
      </w:r>
      <w:r>
        <w:rPr>
          <w:rFonts w:ascii="Times New Roman" w:eastAsia="Times New Roman" w:hAnsi="Times New Roman" w:cs="Times New Roman"/>
          <w:sz w:val="24"/>
          <w:szCs w:val="24"/>
        </w:rPr>
        <w:t xml:space="preserve">ayıp-kaçak oranının 2033 yılına </w:t>
      </w:r>
      <w:r w:rsidRPr="005D230A">
        <w:rPr>
          <w:rFonts w:ascii="Times New Roman" w:eastAsia="Times New Roman" w:hAnsi="Times New Roman" w:cs="Times New Roman"/>
          <w:sz w:val="24"/>
          <w:szCs w:val="24"/>
        </w:rPr>
        <w:t>kadar ulaşılması hedeflenen %25 oranına düşürülmesi.</w:t>
      </w:r>
    </w:p>
    <w:p w:rsidR="005D230A" w:rsidRP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%33,33 kentsel kayıp-kaçak oranına sahip</w:t>
      </w:r>
    </w:p>
    <w:p w:rsidR="005D230A" w:rsidRDefault="005D230A" w:rsidP="005D230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Gümüşhane İli Kürtün ilçesinde Yönetmelik gereği k</w:t>
      </w:r>
      <w:r>
        <w:rPr>
          <w:rFonts w:ascii="Times New Roman" w:eastAsia="Times New Roman" w:hAnsi="Times New Roman" w:cs="Times New Roman"/>
          <w:sz w:val="24"/>
          <w:szCs w:val="24"/>
        </w:rPr>
        <w:t xml:space="preserve">ayıp-kaçak oranının 2033 yılına </w:t>
      </w:r>
      <w:r w:rsidRPr="005D230A">
        <w:rPr>
          <w:rFonts w:ascii="Times New Roman" w:eastAsia="Times New Roman" w:hAnsi="Times New Roman" w:cs="Times New Roman"/>
          <w:sz w:val="24"/>
          <w:szCs w:val="24"/>
        </w:rPr>
        <w:t>kadar 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230A">
        <w:rPr>
          <w:rFonts w:ascii="Times New Roman" w:eastAsia="Times New Roman" w:hAnsi="Times New Roman" w:cs="Times New Roman"/>
          <w:sz w:val="24"/>
          <w:szCs w:val="24"/>
        </w:rPr>
        <w:t>İçme ve kullanma suyu şebekesinde ortalama %57,00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Gümüşhane İli Merkez ilçesinde Yönetmelik gereği k</w:t>
      </w:r>
      <w:r>
        <w:rPr>
          <w:rFonts w:ascii="Times New Roman" w:eastAsia="Times New Roman" w:hAnsi="Times New Roman" w:cs="Times New Roman"/>
          <w:sz w:val="24"/>
          <w:szCs w:val="24"/>
        </w:rPr>
        <w:t xml:space="preserve">ayıp-kaçak oranının 2028 yılına </w:t>
      </w:r>
      <w:r w:rsidRPr="005D230A">
        <w:rPr>
          <w:rFonts w:ascii="Times New Roman" w:eastAsia="Times New Roman" w:hAnsi="Times New Roman" w:cs="Times New Roman"/>
          <w:sz w:val="24"/>
          <w:szCs w:val="24"/>
        </w:rPr>
        <w:t>kadar 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İçme ve kullanma suyu şebekesinde ortalama %42,37 kentsel </w:t>
      </w:r>
      <w:r>
        <w:rPr>
          <w:rFonts w:ascii="Times New Roman" w:eastAsia="Times New Roman" w:hAnsi="Times New Roman" w:cs="Times New Roman"/>
          <w:sz w:val="24"/>
          <w:szCs w:val="24"/>
        </w:rPr>
        <w:t xml:space="preserve">kayıp-kaçak oranına sahip </w:t>
      </w:r>
      <w:r w:rsidRPr="005D230A">
        <w:rPr>
          <w:rFonts w:ascii="Times New Roman" w:eastAsia="Times New Roman" w:hAnsi="Times New Roman" w:cs="Times New Roman"/>
          <w:sz w:val="24"/>
          <w:szCs w:val="24"/>
        </w:rPr>
        <w:t>Ordu İlinde Yönetmelik gereği kayıp-kaçak oranın</w:t>
      </w:r>
      <w:r>
        <w:rPr>
          <w:rFonts w:ascii="Times New Roman" w:eastAsia="Times New Roman" w:hAnsi="Times New Roman" w:cs="Times New Roman"/>
          <w:sz w:val="24"/>
          <w:szCs w:val="24"/>
        </w:rPr>
        <w:t xml:space="preserve">ın 2028 yılına kadar ulaşılması </w:t>
      </w:r>
      <w:r w:rsidRPr="005D230A">
        <w:rPr>
          <w:rFonts w:ascii="Times New Roman" w:eastAsia="Times New Roman" w:hAnsi="Times New Roman" w:cs="Times New Roman"/>
          <w:sz w:val="24"/>
          <w:szCs w:val="24"/>
        </w:rPr>
        <w:t>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%48,89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Rize İli Ardeşen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%32,99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Rize İli Çamlıhemşin ilçesinde Yönetmelik gereği kayıp-kaçak oranın</w:t>
      </w:r>
      <w:r>
        <w:rPr>
          <w:rFonts w:ascii="Times New Roman" w:eastAsia="Times New Roman" w:hAnsi="Times New Roman" w:cs="Times New Roman"/>
          <w:sz w:val="24"/>
          <w:szCs w:val="24"/>
        </w:rPr>
        <w:t xml:space="preserve">ın 2033 yılına </w:t>
      </w:r>
      <w:r w:rsidRPr="005D230A">
        <w:rPr>
          <w:rFonts w:ascii="Times New Roman" w:eastAsia="Times New Roman" w:hAnsi="Times New Roman" w:cs="Times New Roman"/>
          <w:sz w:val="24"/>
          <w:szCs w:val="24"/>
        </w:rPr>
        <w:t>kadar 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%25,96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Rize İli Çayeli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%84,46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Rize İli Derepazarı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%40,00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Rize İli Güneysu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%98,02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Rize İli Hemşin ilçesinde Yönetmelik gereği kayıp-k</w:t>
      </w:r>
      <w:r>
        <w:rPr>
          <w:rFonts w:ascii="Times New Roman" w:eastAsia="Times New Roman" w:hAnsi="Times New Roman" w:cs="Times New Roman"/>
          <w:sz w:val="24"/>
          <w:szCs w:val="24"/>
        </w:rPr>
        <w:t xml:space="preserve">açak oranının 2033 yılına kadar </w:t>
      </w:r>
      <w:r w:rsidRPr="005D230A">
        <w:rPr>
          <w:rFonts w:ascii="Times New Roman" w:eastAsia="Times New Roman" w:hAnsi="Times New Roman" w:cs="Times New Roman"/>
          <w:sz w:val="24"/>
          <w:szCs w:val="24"/>
        </w:rPr>
        <w:t>ulaşılması hedeflenen %25 oranına düşürülmesi.</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İçme ve kullanma suyu şebekesinde ortalama %42,57 ke</w:t>
      </w:r>
      <w:r>
        <w:rPr>
          <w:rFonts w:ascii="Times New Roman" w:eastAsia="Times New Roman" w:hAnsi="Times New Roman" w:cs="Times New Roman"/>
          <w:sz w:val="24"/>
          <w:szCs w:val="24"/>
        </w:rPr>
        <w:t xml:space="preserve">ntsel kayıp-kaçak oranına sahip </w:t>
      </w:r>
      <w:r w:rsidRPr="005D230A">
        <w:rPr>
          <w:rFonts w:ascii="Times New Roman" w:eastAsia="Times New Roman" w:hAnsi="Times New Roman" w:cs="Times New Roman"/>
          <w:sz w:val="24"/>
          <w:szCs w:val="24"/>
        </w:rPr>
        <w:t>Trabzon İlinde Yönetmelik gereği kayıp-kaçak oranın</w:t>
      </w:r>
      <w:r>
        <w:rPr>
          <w:rFonts w:ascii="Times New Roman" w:eastAsia="Times New Roman" w:hAnsi="Times New Roman" w:cs="Times New Roman"/>
          <w:sz w:val="24"/>
          <w:szCs w:val="24"/>
        </w:rPr>
        <w:t xml:space="preserve">ın 2028 yılına kadar ulaşılması </w:t>
      </w:r>
      <w:r w:rsidRPr="005D230A">
        <w:rPr>
          <w:rFonts w:ascii="Times New Roman" w:eastAsia="Times New Roman" w:hAnsi="Times New Roman" w:cs="Times New Roman"/>
          <w:sz w:val="24"/>
          <w:szCs w:val="24"/>
        </w:rPr>
        <w:t>hedeflenen %25 oranına düşürülmesi.</w:t>
      </w:r>
    </w:p>
    <w:p w:rsidR="008A2FF5"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Okullarda çocuklara kuraklık ve su kullanımı ile ilgili </w:t>
      </w:r>
      <w:r>
        <w:rPr>
          <w:rFonts w:ascii="Times New Roman" w:eastAsia="Times New Roman" w:hAnsi="Times New Roman" w:cs="Times New Roman"/>
          <w:sz w:val="24"/>
          <w:szCs w:val="24"/>
        </w:rPr>
        <w:t xml:space="preserve">eğitimler verilmesi ve toplumda </w:t>
      </w:r>
      <w:r w:rsidRPr="005D230A">
        <w:rPr>
          <w:rFonts w:ascii="Times New Roman" w:eastAsia="Times New Roman" w:hAnsi="Times New Roman" w:cs="Times New Roman"/>
          <w:sz w:val="24"/>
          <w:szCs w:val="24"/>
        </w:rPr>
        <w:t>farkındalık sağlanması.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230A">
        <w:rPr>
          <w:rFonts w:ascii="Times New Roman" w:eastAsia="Times New Roman" w:hAnsi="Times New Roman" w:cs="Times New Roman"/>
          <w:sz w:val="24"/>
          <w:szCs w:val="24"/>
        </w:rPr>
        <w:t>Kentsel ve kırsal yerleşimlerde yağmur suyu hasadı yapılması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Trabzon ilinde planlama aşamasındaki Karakaya Barajı'nın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Giresun ilinde planlama aşamasındaki </w:t>
      </w:r>
      <w:proofErr w:type="spellStart"/>
      <w:r w:rsidRPr="005D230A">
        <w:rPr>
          <w:rFonts w:ascii="Times New Roman" w:eastAsia="Times New Roman" w:hAnsi="Times New Roman" w:cs="Times New Roman"/>
          <w:sz w:val="24"/>
          <w:szCs w:val="24"/>
        </w:rPr>
        <w:t>Ezeltere</w:t>
      </w:r>
      <w:proofErr w:type="spellEnd"/>
      <w:r w:rsidRPr="005D230A">
        <w:rPr>
          <w:rFonts w:ascii="Times New Roman" w:eastAsia="Times New Roman" w:hAnsi="Times New Roman" w:cs="Times New Roman"/>
          <w:sz w:val="24"/>
          <w:szCs w:val="24"/>
        </w:rPr>
        <w:t xml:space="preserve"> Barajı'nın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Trabzon ilinde proje aşamasındaki Of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Yerlice </w:t>
      </w:r>
      <w:proofErr w:type="spellStart"/>
      <w:r w:rsidRPr="005D230A">
        <w:rPr>
          <w:rFonts w:ascii="Times New Roman" w:eastAsia="Times New Roman" w:hAnsi="Times New Roman" w:cs="Times New Roman"/>
          <w:sz w:val="24"/>
          <w:szCs w:val="24"/>
        </w:rPr>
        <w:t>G</w:t>
      </w:r>
      <w:r>
        <w:rPr>
          <w:rFonts w:ascii="Times New Roman" w:eastAsia="Times New Roman" w:hAnsi="Times New Roman" w:cs="Times New Roman"/>
          <w:sz w:val="24"/>
          <w:szCs w:val="24"/>
        </w:rPr>
        <w:t>öleti</w:t>
      </w:r>
      <w:proofErr w:type="spellEnd"/>
      <w:r>
        <w:rPr>
          <w:rFonts w:ascii="Times New Roman" w:eastAsia="Times New Roman" w:hAnsi="Times New Roman" w:cs="Times New Roman"/>
          <w:sz w:val="24"/>
          <w:szCs w:val="24"/>
        </w:rPr>
        <w:t xml:space="preserve">, Yavuz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Demirciler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Santa</w:t>
      </w:r>
      <w:proofErr w:type="spellEnd"/>
      <w:r w:rsidRPr="005D230A">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Büyükliman</w:t>
      </w:r>
      <w:proofErr w:type="spellEnd"/>
      <w:r w:rsidRPr="005D230A">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Kızılkay</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Kalınçam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Göleti'nin</w:t>
      </w:r>
      <w:proofErr w:type="spellEnd"/>
      <w:r>
        <w:rPr>
          <w:rFonts w:ascii="Times New Roman" w:eastAsia="Times New Roman" w:hAnsi="Times New Roman" w:cs="Times New Roman"/>
          <w:sz w:val="24"/>
          <w:szCs w:val="24"/>
        </w:rPr>
        <w:t xml:space="preserve"> </w:t>
      </w:r>
      <w:r w:rsidRPr="005D230A">
        <w:rPr>
          <w:rFonts w:ascii="Times New Roman" w:eastAsia="Times New Roman" w:hAnsi="Times New Roman" w:cs="Times New Roman"/>
          <w:sz w:val="24"/>
          <w:szCs w:val="24"/>
        </w:rPr>
        <w:t>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Trabzon ilinde proje aşaması tamamlanan </w:t>
      </w:r>
      <w:proofErr w:type="spellStart"/>
      <w:r w:rsidRPr="005D230A">
        <w:rPr>
          <w:rFonts w:ascii="Times New Roman" w:eastAsia="Times New Roman" w:hAnsi="Times New Roman" w:cs="Times New Roman"/>
          <w:sz w:val="24"/>
          <w:szCs w:val="24"/>
        </w:rPr>
        <w:t>Kandıralak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Uçarsu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Sinba</w:t>
      </w:r>
      <w:proofErr w:type="spellEnd"/>
      <w:r>
        <w:rPr>
          <w:rFonts w:ascii="Times New Roman" w:eastAsia="Times New Roman" w:hAnsi="Times New Roman" w:cs="Times New Roman"/>
          <w:sz w:val="24"/>
          <w:szCs w:val="24"/>
        </w:rPr>
        <w:t xml:space="preserve"> ve </w:t>
      </w:r>
      <w:proofErr w:type="spellStart"/>
      <w:r>
        <w:rPr>
          <w:rFonts w:ascii="Times New Roman" w:eastAsia="Times New Roman" w:hAnsi="Times New Roman" w:cs="Times New Roman"/>
          <w:sz w:val="24"/>
          <w:szCs w:val="24"/>
        </w:rPr>
        <w:t>Hıdırnebi</w:t>
      </w:r>
      <w:proofErr w:type="spellEnd"/>
      <w:r>
        <w:rPr>
          <w:rFonts w:ascii="Times New Roman" w:eastAsia="Times New Roman" w:hAnsi="Times New Roman" w:cs="Times New Roman"/>
          <w:sz w:val="24"/>
          <w:szCs w:val="24"/>
        </w:rPr>
        <w:t xml:space="preserve"> HİS </w:t>
      </w:r>
      <w:proofErr w:type="spellStart"/>
      <w:r w:rsidRPr="005D230A">
        <w:rPr>
          <w:rFonts w:ascii="Times New Roman" w:eastAsia="Times New Roman" w:hAnsi="Times New Roman" w:cs="Times New Roman"/>
          <w:sz w:val="24"/>
          <w:szCs w:val="24"/>
        </w:rPr>
        <w:t>Göleti'nin</w:t>
      </w:r>
      <w:proofErr w:type="spellEnd"/>
      <w:r w:rsidRPr="005D230A">
        <w:rPr>
          <w:rFonts w:ascii="Times New Roman" w:eastAsia="Times New Roman" w:hAnsi="Times New Roman" w:cs="Times New Roman"/>
          <w:sz w:val="24"/>
          <w:szCs w:val="24"/>
        </w:rPr>
        <w:t xml:space="preserve">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Trabzon ilinde proje aşamasındaki Sandıklı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Gök</w:t>
      </w:r>
      <w:r>
        <w:rPr>
          <w:rFonts w:ascii="Times New Roman" w:eastAsia="Times New Roman" w:hAnsi="Times New Roman" w:cs="Times New Roman"/>
          <w:sz w:val="24"/>
          <w:szCs w:val="24"/>
        </w:rPr>
        <w:t>çeköy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Balahor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ve </w:t>
      </w:r>
      <w:r w:rsidRPr="005D230A">
        <w:rPr>
          <w:rFonts w:ascii="Times New Roman" w:eastAsia="Times New Roman" w:hAnsi="Times New Roman" w:cs="Times New Roman"/>
          <w:sz w:val="24"/>
          <w:szCs w:val="24"/>
        </w:rPr>
        <w:t xml:space="preserve">Parma </w:t>
      </w:r>
      <w:proofErr w:type="spellStart"/>
      <w:r w:rsidRPr="005D230A">
        <w:rPr>
          <w:rFonts w:ascii="Times New Roman" w:eastAsia="Times New Roman" w:hAnsi="Times New Roman" w:cs="Times New Roman"/>
          <w:sz w:val="24"/>
          <w:szCs w:val="24"/>
        </w:rPr>
        <w:t>Göleti'nin</w:t>
      </w:r>
      <w:proofErr w:type="spellEnd"/>
      <w:r w:rsidRPr="005D230A">
        <w:rPr>
          <w:rFonts w:ascii="Times New Roman" w:eastAsia="Times New Roman" w:hAnsi="Times New Roman" w:cs="Times New Roman"/>
          <w:sz w:val="24"/>
          <w:szCs w:val="24"/>
        </w:rPr>
        <w:t xml:space="preserve">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Gümüşhane ilinde inşaat aşamasındaki Bahçecik Barajı </w:t>
      </w:r>
      <w:r>
        <w:rPr>
          <w:rFonts w:ascii="Times New Roman" w:eastAsia="Times New Roman" w:hAnsi="Times New Roman" w:cs="Times New Roman"/>
          <w:sz w:val="24"/>
          <w:szCs w:val="24"/>
        </w:rPr>
        <w:t xml:space="preserve">İçme Suyu Projesi'nin işletmeye </w:t>
      </w:r>
      <w:r w:rsidRPr="005D230A">
        <w:rPr>
          <w:rFonts w:ascii="Times New Roman" w:eastAsia="Times New Roman" w:hAnsi="Times New Roman" w:cs="Times New Roman"/>
          <w:sz w:val="24"/>
          <w:szCs w:val="24"/>
        </w:rPr>
        <w:t>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Ordu ilinde inşaat aşamasındaki </w:t>
      </w:r>
      <w:proofErr w:type="spellStart"/>
      <w:r w:rsidRPr="005D230A">
        <w:rPr>
          <w:rFonts w:ascii="Times New Roman" w:eastAsia="Times New Roman" w:hAnsi="Times New Roman" w:cs="Times New Roman"/>
          <w:sz w:val="24"/>
          <w:szCs w:val="24"/>
        </w:rPr>
        <w:t>İlküvez</w:t>
      </w:r>
      <w:proofErr w:type="spellEnd"/>
      <w:r w:rsidRPr="005D230A">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Çağlayan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Kumru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Korgan</w:t>
      </w:r>
      <w:r w:rsidR="003A725E">
        <w:rPr>
          <w:rFonts w:ascii="Times New Roman" w:eastAsia="Times New Roman" w:hAnsi="Times New Roman" w:cs="Times New Roman"/>
          <w:sz w:val="24"/>
          <w:szCs w:val="24"/>
        </w:rPr>
        <w:t xml:space="preserve">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ve Gölköy Kırtaş </w:t>
      </w:r>
      <w:proofErr w:type="spellStart"/>
      <w:r w:rsidRPr="005D230A">
        <w:rPr>
          <w:rFonts w:ascii="Times New Roman" w:eastAsia="Times New Roman" w:hAnsi="Times New Roman" w:cs="Times New Roman"/>
          <w:sz w:val="24"/>
          <w:szCs w:val="24"/>
        </w:rPr>
        <w:t>Göleti'nin</w:t>
      </w:r>
      <w:proofErr w:type="spellEnd"/>
      <w:r w:rsidRPr="005D230A">
        <w:rPr>
          <w:rFonts w:ascii="Times New Roman" w:eastAsia="Times New Roman" w:hAnsi="Times New Roman" w:cs="Times New Roman"/>
          <w:sz w:val="24"/>
          <w:szCs w:val="24"/>
        </w:rPr>
        <w:t xml:space="preserve">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lastRenderedPageBreak/>
        <w:t xml:space="preserve">• Ordu ilinde proje aşamasındaki Mesudiye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Kabadüz </w:t>
      </w:r>
      <w:proofErr w:type="spellStart"/>
      <w:r w:rsidRPr="005D230A">
        <w:rPr>
          <w:rFonts w:ascii="Times New Roman" w:eastAsia="Times New Roman" w:hAnsi="Times New Roman" w:cs="Times New Roman"/>
          <w:sz w:val="24"/>
          <w:szCs w:val="24"/>
        </w:rPr>
        <w:t>G</w:t>
      </w:r>
      <w:r>
        <w:rPr>
          <w:rFonts w:ascii="Times New Roman" w:eastAsia="Times New Roman" w:hAnsi="Times New Roman" w:cs="Times New Roman"/>
          <w:sz w:val="24"/>
          <w:szCs w:val="24"/>
        </w:rPr>
        <w:t>öleti</w:t>
      </w:r>
      <w:proofErr w:type="spellEnd"/>
      <w:r>
        <w:rPr>
          <w:rFonts w:ascii="Times New Roman" w:eastAsia="Times New Roman" w:hAnsi="Times New Roman" w:cs="Times New Roman"/>
          <w:sz w:val="24"/>
          <w:szCs w:val="24"/>
        </w:rPr>
        <w:t xml:space="preserve"> ve Şahsene-1 ve </w:t>
      </w:r>
      <w:r w:rsidRPr="005D230A">
        <w:rPr>
          <w:rFonts w:ascii="Times New Roman" w:eastAsia="Times New Roman" w:hAnsi="Times New Roman" w:cs="Times New Roman"/>
          <w:sz w:val="24"/>
          <w:szCs w:val="24"/>
        </w:rPr>
        <w:t xml:space="preserve">Şahsene-2 </w:t>
      </w:r>
      <w:proofErr w:type="spellStart"/>
      <w:r w:rsidRPr="005D230A">
        <w:rPr>
          <w:rFonts w:ascii="Times New Roman" w:eastAsia="Times New Roman" w:hAnsi="Times New Roman" w:cs="Times New Roman"/>
          <w:sz w:val="24"/>
          <w:szCs w:val="24"/>
        </w:rPr>
        <w:t>Regülatörleri'nin</w:t>
      </w:r>
      <w:proofErr w:type="spellEnd"/>
      <w:r w:rsidRPr="005D230A">
        <w:rPr>
          <w:rFonts w:ascii="Times New Roman" w:eastAsia="Times New Roman" w:hAnsi="Times New Roman" w:cs="Times New Roman"/>
          <w:sz w:val="24"/>
          <w:szCs w:val="24"/>
        </w:rPr>
        <w:t xml:space="preserve">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Ordu ilinde planlama aşamasındaki Çatalpınar </w:t>
      </w:r>
      <w:proofErr w:type="spellStart"/>
      <w:r w:rsidRPr="005D230A">
        <w:rPr>
          <w:rFonts w:ascii="Times New Roman" w:eastAsia="Times New Roman" w:hAnsi="Times New Roman" w:cs="Times New Roman"/>
          <w:sz w:val="24"/>
          <w:szCs w:val="24"/>
        </w:rPr>
        <w:t>Gölet</w:t>
      </w:r>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Kabataş </w:t>
      </w:r>
      <w:proofErr w:type="spellStart"/>
      <w:proofErr w:type="gramStart"/>
      <w:r>
        <w:rPr>
          <w:rFonts w:ascii="Times New Roman" w:eastAsia="Times New Roman" w:hAnsi="Times New Roman" w:cs="Times New Roman"/>
          <w:sz w:val="24"/>
          <w:szCs w:val="24"/>
        </w:rPr>
        <w:t>Göleti,Çamaş</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w:t>
      </w:r>
      <w:r w:rsidRPr="005D230A">
        <w:rPr>
          <w:rFonts w:ascii="Times New Roman" w:eastAsia="Times New Roman" w:hAnsi="Times New Roman" w:cs="Times New Roman"/>
          <w:sz w:val="24"/>
          <w:szCs w:val="24"/>
        </w:rPr>
        <w:t xml:space="preserve">Aybastı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Perşembe </w:t>
      </w:r>
      <w:proofErr w:type="spellStart"/>
      <w:r w:rsidRPr="005D230A">
        <w:rPr>
          <w:rFonts w:ascii="Times New Roman" w:eastAsia="Times New Roman" w:hAnsi="Times New Roman" w:cs="Times New Roman"/>
          <w:sz w:val="24"/>
          <w:szCs w:val="24"/>
        </w:rPr>
        <w:t>Göleti</w:t>
      </w:r>
      <w:proofErr w:type="spellEnd"/>
      <w:r w:rsidRPr="005D230A">
        <w:rPr>
          <w:rFonts w:ascii="Times New Roman" w:eastAsia="Times New Roman" w:hAnsi="Times New Roman" w:cs="Times New Roman"/>
          <w:sz w:val="24"/>
          <w:szCs w:val="24"/>
        </w:rPr>
        <w:t xml:space="preserve"> ve Akkuş </w:t>
      </w:r>
      <w:proofErr w:type="spellStart"/>
      <w:r w:rsidRPr="005D230A">
        <w:rPr>
          <w:rFonts w:ascii="Times New Roman" w:eastAsia="Times New Roman" w:hAnsi="Times New Roman" w:cs="Times New Roman"/>
          <w:sz w:val="24"/>
          <w:szCs w:val="24"/>
        </w:rPr>
        <w:t>Göleti'nin</w:t>
      </w:r>
      <w:proofErr w:type="spellEnd"/>
      <w:r w:rsidRPr="005D230A">
        <w:rPr>
          <w:rFonts w:ascii="Times New Roman" w:eastAsia="Times New Roman" w:hAnsi="Times New Roman" w:cs="Times New Roman"/>
          <w:sz w:val="24"/>
          <w:szCs w:val="24"/>
        </w:rPr>
        <w:t xml:space="preserve"> işletmeye alınması.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Havzada mevcut durumda içme ve kullanma suyu </w:t>
      </w:r>
      <w:r>
        <w:rPr>
          <w:rFonts w:ascii="Times New Roman" w:eastAsia="Times New Roman" w:hAnsi="Times New Roman" w:cs="Times New Roman"/>
          <w:sz w:val="24"/>
          <w:szCs w:val="24"/>
        </w:rPr>
        <w:t xml:space="preserve">temin etmek amacıyla kullanılan </w:t>
      </w:r>
      <w:r w:rsidRPr="005D230A">
        <w:rPr>
          <w:rFonts w:ascii="Times New Roman" w:eastAsia="Times New Roman" w:hAnsi="Times New Roman" w:cs="Times New Roman"/>
          <w:sz w:val="24"/>
          <w:szCs w:val="24"/>
        </w:rPr>
        <w:t xml:space="preserve">Atasu Barajı Özel Hükümlerinin uygulanması ve </w:t>
      </w:r>
      <w:proofErr w:type="spellStart"/>
      <w:r w:rsidRPr="005D230A">
        <w:rPr>
          <w:rFonts w:ascii="Times New Roman" w:eastAsia="Times New Roman" w:hAnsi="Times New Roman" w:cs="Times New Roman"/>
          <w:sz w:val="24"/>
          <w:szCs w:val="24"/>
        </w:rPr>
        <w:t>Top</w:t>
      </w:r>
      <w:r>
        <w:rPr>
          <w:rFonts w:ascii="Times New Roman" w:eastAsia="Times New Roman" w:hAnsi="Times New Roman" w:cs="Times New Roman"/>
          <w:sz w:val="24"/>
          <w:szCs w:val="24"/>
        </w:rPr>
        <w:t>çam</w:t>
      </w:r>
      <w:proofErr w:type="spellEnd"/>
      <w:r>
        <w:rPr>
          <w:rFonts w:ascii="Times New Roman" w:eastAsia="Times New Roman" w:hAnsi="Times New Roman" w:cs="Times New Roman"/>
          <w:sz w:val="24"/>
          <w:szCs w:val="24"/>
        </w:rPr>
        <w:t xml:space="preserve"> Barajları için Havza Koruma </w:t>
      </w:r>
      <w:r w:rsidRPr="005D230A">
        <w:rPr>
          <w:rFonts w:ascii="Times New Roman" w:eastAsia="Times New Roman" w:hAnsi="Times New Roman" w:cs="Times New Roman"/>
          <w:sz w:val="24"/>
          <w:szCs w:val="24"/>
        </w:rPr>
        <w:t>ve Özel Hüküm Belirleme çalışmasının yapılması.</w:t>
      </w:r>
    </w:p>
    <w:p w:rsidR="005D230A" w:rsidRP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Havzada özellikle yaz aylarında artan nüfus sebebiyle içme ve kullanma suyun</w:t>
      </w:r>
      <w:r>
        <w:rPr>
          <w:rFonts w:ascii="Times New Roman" w:eastAsia="Times New Roman" w:hAnsi="Times New Roman" w:cs="Times New Roman"/>
          <w:sz w:val="24"/>
          <w:szCs w:val="24"/>
        </w:rPr>
        <w:t xml:space="preserve">da </w:t>
      </w:r>
      <w:r w:rsidRPr="005D230A">
        <w:rPr>
          <w:rFonts w:ascii="Times New Roman" w:eastAsia="Times New Roman" w:hAnsi="Times New Roman" w:cs="Times New Roman"/>
          <w:sz w:val="24"/>
          <w:szCs w:val="24"/>
        </w:rPr>
        <w:t>yaşanan yetersizlikler nedeniyle yerleşim yerlerini</w:t>
      </w:r>
      <w:r>
        <w:rPr>
          <w:rFonts w:ascii="Times New Roman" w:eastAsia="Times New Roman" w:hAnsi="Times New Roman" w:cs="Times New Roman"/>
          <w:sz w:val="24"/>
          <w:szCs w:val="24"/>
        </w:rPr>
        <w:t xml:space="preserve">n su ihtiyacını karşılayabilmek </w:t>
      </w:r>
      <w:r w:rsidRPr="005D230A">
        <w:rPr>
          <w:rFonts w:ascii="Times New Roman" w:eastAsia="Times New Roman" w:hAnsi="Times New Roman" w:cs="Times New Roman"/>
          <w:sz w:val="24"/>
          <w:szCs w:val="24"/>
        </w:rPr>
        <w:t xml:space="preserve">amacıyla, nüfus </w:t>
      </w:r>
      <w:proofErr w:type="gramStart"/>
      <w:r w:rsidRPr="005D230A">
        <w:rPr>
          <w:rFonts w:ascii="Times New Roman" w:eastAsia="Times New Roman" w:hAnsi="Times New Roman" w:cs="Times New Roman"/>
          <w:sz w:val="24"/>
          <w:szCs w:val="24"/>
        </w:rPr>
        <w:t>projeksiyonları</w:t>
      </w:r>
      <w:proofErr w:type="gramEnd"/>
      <w:r w:rsidRPr="005D230A">
        <w:rPr>
          <w:rFonts w:ascii="Times New Roman" w:eastAsia="Times New Roman" w:hAnsi="Times New Roman" w:cs="Times New Roman"/>
          <w:sz w:val="24"/>
          <w:szCs w:val="24"/>
        </w:rPr>
        <w:t xml:space="preserve"> da gözetilerek yen</w:t>
      </w:r>
      <w:r>
        <w:rPr>
          <w:rFonts w:ascii="Times New Roman" w:eastAsia="Times New Roman" w:hAnsi="Times New Roman" w:cs="Times New Roman"/>
          <w:sz w:val="24"/>
          <w:szCs w:val="24"/>
        </w:rPr>
        <w:t xml:space="preserve">i depolamalar yapılması ve içme </w:t>
      </w:r>
      <w:r w:rsidRPr="005D230A">
        <w:rPr>
          <w:rFonts w:ascii="Times New Roman" w:eastAsia="Times New Roman" w:hAnsi="Times New Roman" w:cs="Times New Roman"/>
          <w:sz w:val="24"/>
          <w:szCs w:val="24"/>
        </w:rPr>
        <w:t>suyunun bu depolamalarda tutulan sudan dağıtılması önerilmektedir.</w:t>
      </w:r>
    </w:p>
    <w:p w:rsidR="005D230A" w:rsidRDefault="005D230A" w:rsidP="005D230A">
      <w:pPr>
        <w:autoSpaceDE w:val="0"/>
        <w:autoSpaceDN w:val="0"/>
        <w:adjustRightInd w:val="0"/>
        <w:spacing w:after="0" w:line="240" w:lineRule="auto"/>
        <w:jc w:val="both"/>
        <w:rPr>
          <w:rFonts w:ascii="Times New Roman" w:eastAsia="Times New Roman" w:hAnsi="Times New Roman" w:cs="Times New Roman"/>
          <w:sz w:val="24"/>
          <w:szCs w:val="24"/>
        </w:rPr>
      </w:pPr>
      <w:r w:rsidRPr="005D230A">
        <w:rPr>
          <w:rFonts w:ascii="Times New Roman" w:eastAsia="Times New Roman" w:hAnsi="Times New Roman" w:cs="Times New Roman"/>
          <w:sz w:val="24"/>
          <w:szCs w:val="24"/>
        </w:rPr>
        <w:t xml:space="preserve">• Havzadaki tüm ilçelerde içme ve kullanma suyu </w:t>
      </w:r>
      <w:r>
        <w:rPr>
          <w:rFonts w:ascii="Times New Roman" w:eastAsia="Times New Roman" w:hAnsi="Times New Roman" w:cs="Times New Roman"/>
          <w:sz w:val="24"/>
          <w:szCs w:val="24"/>
        </w:rPr>
        <w:t xml:space="preserve">sektöründe Su Verimliliği Eylem </w:t>
      </w:r>
      <w:r w:rsidRPr="005D230A">
        <w:rPr>
          <w:rFonts w:ascii="Times New Roman" w:eastAsia="Times New Roman" w:hAnsi="Times New Roman" w:cs="Times New Roman"/>
          <w:sz w:val="24"/>
          <w:szCs w:val="24"/>
        </w:rPr>
        <w:t>Planının uygulanması.</w:t>
      </w:r>
    </w:p>
    <w:p w:rsidR="003A725E" w:rsidRDefault="003A725E" w:rsidP="005D230A">
      <w:pPr>
        <w:autoSpaceDE w:val="0"/>
        <w:autoSpaceDN w:val="0"/>
        <w:adjustRightInd w:val="0"/>
        <w:spacing w:after="0" w:line="240" w:lineRule="auto"/>
        <w:jc w:val="both"/>
        <w:rPr>
          <w:rFonts w:ascii="Times New Roman" w:eastAsia="Times New Roman" w:hAnsi="Times New Roman" w:cs="Times New Roman"/>
          <w:sz w:val="24"/>
          <w:szCs w:val="24"/>
        </w:rPr>
      </w:pPr>
    </w:p>
    <w:p w:rsidR="003A725E" w:rsidRDefault="003A725E" w:rsidP="003A725E">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3A725E">
        <w:rPr>
          <w:rFonts w:ascii="Times New Roman" w:eastAsia="Times New Roman" w:hAnsi="Times New Roman" w:cs="Times New Roman"/>
          <w:b/>
          <w:sz w:val="24"/>
          <w:szCs w:val="24"/>
        </w:rPr>
        <w:t>Geçim Üzerine Olası Etkiler</w:t>
      </w:r>
    </w:p>
    <w:p w:rsid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b/>
          <w:sz w:val="24"/>
          <w:szCs w:val="24"/>
        </w:rPr>
      </w:pPr>
    </w:p>
    <w:p w:rsid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xml:space="preserve">Havzada önemli geçim kaynağı tarım ve hayvancılık olup, </w:t>
      </w:r>
      <w:r>
        <w:rPr>
          <w:rFonts w:ascii="Times New Roman" w:eastAsia="Times New Roman" w:hAnsi="Times New Roman" w:cs="Times New Roman"/>
          <w:sz w:val="24"/>
          <w:szCs w:val="24"/>
        </w:rPr>
        <w:t xml:space="preserve">tarımsal üretimde fındık ve çay </w:t>
      </w:r>
      <w:r w:rsidRPr="003A725E">
        <w:rPr>
          <w:rFonts w:ascii="Times New Roman" w:eastAsia="Times New Roman" w:hAnsi="Times New Roman" w:cs="Times New Roman"/>
          <w:sz w:val="24"/>
          <w:szCs w:val="24"/>
        </w:rPr>
        <w:t>ağırlıktadır. Yağış rejimindeki değişiklik çay ve fındık üretim</w:t>
      </w:r>
      <w:r>
        <w:rPr>
          <w:rFonts w:ascii="Times New Roman" w:eastAsia="Times New Roman" w:hAnsi="Times New Roman" w:cs="Times New Roman"/>
          <w:sz w:val="24"/>
          <w:szCs w:val="24"/>
        </w:rPr>
        <w:t xml:space="preserve">ini olumsuz etkilemektedir. KYP </w:t>
      </w:r>
      <w:r w:rsidRPr="003A725E">
        <w:rPr>
          <w:rFonts w:ascii="Times New Roman" w:eastAsia="Times New Roman" w:hAnsi="Times New Roman" w:cs="Times New Roman"/>
          <w:sz w:val="24"/>
          <w:szCs w:val="24"/>
        </w:rPr>
        <w:t xml:space="preserve">kapsamında önerilen tedbir ve tavsiyeler tarım sektörünün uyum </w:t>
      </w:r>
      <w:r>
        <w:rPr>
          <w:rFonts w:ascii="Times New Roman" w:eastAsia="Times New Roman" w:hAnsi="Times New Roman" w:cs="Times New Roman"/>
          <w:sz w:val="24"/>
          <w:szCs w:val="24"/>
        </w:rPr>
        <w:t xml:space="preserve">kapasitesini artıracak ve geçim </w:t>
      </w:r>
      <w:r w:rsidRPr="003A725E">
        <w:rPr>
          <w:rFonts w:ascii="Times New Roman" w:eastAsia="Times New Roman" w:hAnsi="Times New Roman" w:cs="Times New Roman"/>
          <w:sz w:val="24"/>
          <w:szCs w:val="24"/>
        </w:rPr>
        <w:t>üzerindeki olumsuz etkileri azaltacaktır.</w:t>
      </w:r>
    </w:p>
    <w:p w:rsidR="00195596" w:rsidRPr="003A725E" w:rsidRDefault="00195596"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Bu başlık altında değerlendirilen tedbir ve tavsiyeler;</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Havzada İyi Tarım Uygulamaları (İTU)'</w:t>
      </w:r>
      <w:proofErr w:type="spellStart"/>
      <w:r w:rsidRPr="003A725E">
        <w:rPr>
          <w:rFonts w:ascii="Times New Roman" w:eastAsia="Times New Roman" w:hAnsi="Times New Roman" w:cs="Times New Roman"/>
          <w:sz w:val="24"/>
          <w:szCs w:val="24"/>
        </w:rPr>
        <w:t>nı</w:t>
      </w:r>
      <w:proofErr w:type="spellEnd"/>
      <w:r w:rsidRPr="003A725E">
        <w:rPr>
          <w:rFonts w:ascii="Times New Roman" w:eastAsia="Times New Roman" w:hAnsi="Times New Roman" w:cs="Times New Roman"/>
          <w:sz w:val="24"/>
          <w:szCs w:val="24"/>
        </w:rPr>
        <w:t xml:space="preserve"> geliştirmek</w:t>
      </w:r>
      <w:r>
        <w:rPr>
          <w:rFonts w:ascii="Times New Roman" w:eastAsia="Times New Roman" w:hAnsi="Times New Roman" w:cs="Times New Roman"/>
          <w:sz w:val="24"/>
          <w:szCs w:val="24"/>
        </w:rPr>
        <w:t xml:space="preserve">, yaygınlaştırmak ve çiftçilere </w:t>
      </w:r>
      <w:r w:rsidRPr="003A725E">
        <w:rPr>
          <w:rFonts w:ascii="Times New Roman" w:eastAsia="Times New Roman" w:hAnsi="Times New Roman" w:cs="Times New Roman"/>
          <w:sz w:val="24"/>
          <w:szCs w:val="24"/>
        </w:rPr>
        <w:t>benimsetmek amacıyla özellikle genç çiftçilere uygulam</w:t>
      </w:r>
      <w:r>
        <w:rPr>
          <w:rFonts w:ascii="Times New Roman" w:eastAsia="Times New Roman" w:hAnsi="Times New Roman" w:cs="Times New Roman"/>
          <w:sz w:val="24"/>
          <w:szCs w:val="24"/>
        </w:rPr>
        <w:t xml:space="preserve">alı eğitimlerin verilmesi ve bu </w:t>
      </w:r>
      <w:r w:rsidRPr="003A725E">
        <w:rPr>
          <w:rFonts w:ascii="Times New Roman" w:eastAsia="Times New Roman" w:hAnsi="Times New Roman" w:cs="Times New Roman"/>
          <w:sz w:val="24"/>
          <w:szCs w:val="24"/>
        </w:rPr>
        <w:t>eğitimlerin havza geneline yayılması.</w:t>
      </w:r>
      <w:r w:rsidR="009217AF">
        <w:rPr>
          <w:rFonts w:ascii="Times New Roman" w:eastAsia="Times New Roman" w:hAnsi="Times New Roman" w:cs="Times New Roman"/>
          <w:sz w:val="24"/>
          <w:szCs w:val="24"/>
        </w:rPr>
        <w:t xml:space="preserve"> </w:t>
      </w:r>
      <w:r w:rsidRPr="003A725E">
        <w:rPr>
          <w:rFonts w:ascii="Times New Roman" w:eastAsia="Times New Roman" w:hAnsi="Times New Roman" w:cs="Times New Roman"/>
          <w:sz w:val="24"/>
          <w:szCs w:val="24"/>
        </w:rPr>
        <w:t>Kuraklığa dayanıklı bitkisel ürünlerin artırılması</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Tarımsal İzleme ve Bilgi Sistemi (TARBİL) istasyonlarının tekrar aktif hale getirilmesi</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Kuru tarım alanlarında yağmur suyundan azami faydan</w:t>
      </w:r>
      <w:r>
        <w:rPr>
          <w:rFonts w:ascii="Times New Roman" w:eastAsia="Times New Roman" w:hAnsi="Times New Roman" w:cs="Times New Roman"/>
          <w:sz w:val="24"/>
          <w:szCs w:val="24"/>
        </w:rPr>
        <w:t xml:space="preserve">ın sağlanması için kontur tarım </w:t>
      </w:r>
      <w:r w:rsidRPr="003A725E">
        <w:rPr>
          <w:rFonts w:ascii="Times New Roman" w:eastAsia="Times New Roman" w:hAnsi="Times New Roman" w:cs="Times New Roman"/>
          <w:sz w:val="24"/>
          <w:szCs w:val="24"/>
        </w:rPr>
        <w:t xml:space="preserve">uygulaması; karıkların tesisi, </w:t>
      </w:r>
      <w:proofErr w:type="spellStart"/>
      <w:r w:rsidRPr="003A725E">
        <w:rPr>
          <w:rFonts w:ascii="Times New Roman" w:eastAsia="Times New Roman" w:hAnsi="Times New Roman" w:cs="Times New Roman"/>
          <w:sz w:val="24"/>
          <w:szCs w:val="24"/>
        </w:rPr>
        <w:t>konturvari</w:t>
      </w:r>
      <w:proofErr w:type="spellEnd"/>
      <w:r w:rsidRPr="003A725E">
        <w:rPr>
          <w:rFonts w:ascii="Times New Roman" w:eastAsia="Times New Roman" w:hAnsi="Times New Roman" w:cs="Times New Roman"/>
          <w:sz w:val="24"/>
          <w:szCs w:val="24"/>
        </w:rPr>
        <w:t xml:space="preserve"> yeşil şeritleri</w:t>
      </w:r>
      <w:r>
        <w:rPr>
          <w:rFonts w:ascii="Times New Roman" w:eastAsia="Times New Roman" w:hAnsi="Times New Roman" w:cs="Times New Roman"/>
          <w:sz w:val="24"/>
          <w:szCs w:val="24"/>
        </w:rPr>
        <w:t>n yapılm</w:t>
      </w:r>
      <w:r w:rsidR="009217AF">
        <w:rPr>
          <w:rFonts w:ascii="Times New Roman" w:eastAsia="Times New Roman" w:hAnsi="Times New Roman" w:cs="Times New Roman"/>
          <w:sz w:val="24"/>
          <w:szCs w:val="24"/>
        </w:rPr>
        <w:t>ası ve kuraklığ</w:t>
      </w:r>
      <w:r>
        <w:rPr>
          <w:rFonts w:ascii="Times New Roman" w:eastAsia="Times New Roman" w:hAnsi="Times New Roman" w:cs="Times New Roman"/>
          <w:sz w:val="24"/>
          <w:szCs w:val="24"/>
        </w:rPr>
        <w:t xml:space="preserve">a dayanıklı </w:t>
      </w:r>
      <w:r w:rsidRPr="003A725E">
        <w:rPr>
          <w:rFonts w:ascii="Times New Roman" w:eastAsia="Times New Roman" w:hAnsi="Times New Roman" w:cs="Times New Roman"/>
          <w:sz w:val="24"/>
          <w:szCs w:val="24"/>
        </w:rPr>
        <w:t>bitki türlerinin yetiştirilmesi</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Çiftçilerin tarım arazileri için toprak analizi yaptırmasının teşvik edilmesi</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Tarımsal üretim yapılan bahçelerde, üretim verimini artırabilmek için yağmu</w:t>
      </w:r>
      <w:r>
        <w:rPr>
          <w:rFonts w:ascii="Times New Roman" w:eastAsia="Times New Roman" w:hAnsi="Times New Roman" w:cs="Times New Roman"/>
          <w:sz w:val="24"/>
          <w:szCs w:val="24"/>
        </w:rPr>
        <w:t xml:space="preserve">r suyu </w:t>
      </w:r>
      <w:r w:rsidRPr="003A725E">
        <w:rPr>
          <w:rFonts w:ascii="Times New Roman" w:eastAsia="Times New Roman" w:hAnsi="Times New Roman" w:cs="Times New Roman"/>
          <w:sz w:val="24"/>
          <w:szCs w:val="24"/>
        </w:rPr>
        <w:t>hasadının yapılması ve bu alanların sulanması</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Kurak dönemlerde havzadaki az meyilli arazilerde bulun</w:t>
      </w:r>
      <w:r>
        <w:rPr>
          <w:rFonts w:ascii="Times New Roman" w:eastAsia="Times New Roman" w:hAnsi="Times New Roman" w:cs="Times New Roman"/>
          <w:sz w:val="24"/>
          <w:szCs w:val="24"/>
        </w:rPr>
        <w:t xml:space="preserve">an sulama alanlarında kısıntılı </w:t>
      </w:r>
      <w:r w:rsidRPr="003A725E">
        <w:rPr>
          <w:rFonts w:ascii="Times New Roman" w:eastAsia="Times New Roman" w:hAnsi="Times New Roman" w:cs="Times New Roman"/>
          <w:sz w:val="24"/>
          <w:szCs w:val="24"/>
        </w:rPr>
        <w:t>sulama, kısmi kök kuruluğu yöntemi ve su yastıkları sul</w:t>
      </w:r>
      <w:r>
        <w:rPr>
          <w:rFonts w:ascii="Times New Roman" w:eastAsia="Times New Roman" w:hAnsi="Times New Roman" w:cs="Times New Roman"/>
          <w:sz w:val="24"/>
          <w:szCs w:val="24"/>
        </w:rPr>
        <w:t xml:space="preserve">ama teknikleri </w:t>
      </w:r>
      <w:proofErr w:type="spellStart"/>
      <w:r>
        <w:rPr>
          <w:rFonts w:ascii="Times New Roman" w:eastAsia="Times New Roman" w:hAnsi="Times New Roman" w:cs="Times New Roman"/>
          <w:sz w:val="24"/>
          <w:szCs w:val="24"/>
        </w:rPr>
        <w:t>vb</w:t>
      </w:r>
      <w:proofErr w:type="spellEnd"/>
      <w:r>
        <w:rPr>
          <w:rFonts w:ascii="Times New Roman" w:eastAsia="Times New Roman" w:hAnsi="Times New Roman" w:cs="Times New Roman"/>
          <w:sz w:val="24"/>
          <w:szCs w:val="24"/>
        </w:rPr>
        <w:t xml:space="preserve"> farklı sulama </w:t>
      </w:r>
      <w:r w:rsidRPr="003A725E">
        <w:rPr>
          <w:rFonts w:ascii="Times New Roman" w:eastAsia="Times New Roman" w:hAnsi="Times New Roman" w:cs="Times New Roman"/>
          <w:sz w:val="24"/>
          <w:szCs w:val="24"/>
        </w:rPr>
        <w:t>tekniklerinin uygulamaya konulması için gerekli hazı</w:t>
      </w:r>
      <w:r>
        <w:rPr>
          <w:rFonts w:ascii="Times New Roman" w:eastAsia="Times New Roman" w:hAnsi="Times New Roman" w:cs="Times New Roman"/>
          <w:sz w:val="24"/>
          <w:szCs w:val="24"/>
        </w:rPr>
        <w:t xml:space="preserve">rlıkların yapılması ve kuraklık </w:t>
      </w:r>
      <w:r w:rsidRPr="003A725E">
        <w:rPr>
          <w:rFonts w:ascii="Times New Roman" w:eastAsia="Times New Roman" w:hAnsi="Times New Roman" w:cs="Times New Roman"/>
          <w:sz w:val="24"/>
          <w:szCs w:val="24"/>
        </w:rPr>
        <w:t>esnasında uygulanması</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Damla sulama (gömülü ve yüzey damla sulama) ile sulama yöntemlerine geçilmesi</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xml:space="preserve">• Trabzon ilinde proje aşamasındaki </w:t>
      </w:r>
      <w:proofErr w:type="spellStart"/>
      <w:r w:rsidRPr="003A725E">
        <w:rPr>
          <w:rFonts w:ascii="Times New Roman" w:eastAsia="Times New Roman" w:hAnsi="Times New Roman" w:cs="Times New Roman"/>
          <w:sz w:val="24"/>
          <w:szCs w:val="24"/>
        </w:rPr>
        <w:t>Vizara</w:t>
      </w:r>
      <w:proofErr w:type="spellEnd"/>
      <w:r w:rsidRPr="003A725E">
        <w:rPr>
          <w:rFonts w:ascii="Times New Roman" w:eastAsia="Times New Roman" w:hAnsi="Times New Roman" w:cs="Times New Roman"/>
          <w:sz w:val="24"/>
          <w:szCs w:val="24"/>
        </w:rPr>
        <w:t xml:space="preserve"> </w:t>
      </w:r>
      <w:proofErr w:type="spellStart"/>
      <w:r w:rsidRPr="003A725E">
        <w:rPr>
          <w:rFonts w:ascii="Times New Roman" w:eastAsia="Times New Roman" w:hAnsi="Times New Roman" w:cs="Times New Roman"/>
          <w:sz w:val="24"/>
          <w:szCs w:val="24"/>
        </w:rPr>
        <w:t>Göleti</w:t>
      </w:r>
      <w:proofErr w:type="spellEnd"/>
      <w:r w:rsidRPr="003A725E">
        <w:rPr>
          <w:rFonts w:ascii="Times New Roman" w:eastAsia="Times New Roman" w:hAnsi="Times New Roman" w:cs="Times New Roman"/>
          <w:sz w:val="24"/>
          <w:szCs w:val="24"/>
        </w:rPr>
        <w:t xml:space="preserve">, </w:t>
      </w:r>
      <w:proofErr w:type="spellStart"/>
      <w:r w:rsidRPr="003A725E">
        <w:rPr>
          <w:rFonts w:ascii="Times New Roman" w:eastAsia="Times New Roman" w:hAnsi="Times New Roman" w:cs="Times New Roman"/>
          <w:sz w:val="24"/>
          <w:szCs w:val="24"/>
        </w:rPr>
        <w:t>Cu</w:t>
      </w:r>
      <w:r>
        <w:rPr>
          <w:rFonts w:ascii="Times New Roman" w:eastAsia="Times New Roman" w:hAnsi="Times New Roman" w:cs="Times New Roman"/>
          <w:sz w:val="24"/>
          <w:szCs w:val="24"/>
        </w:rPr>
        <w:t>niş</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Alçakdere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ve </w:t>
      </w:r>
      <w:proofErr w:type="spellStart"/>
      <w:r w:rsidRPr="003A725E">
        <w:rPr>
          <w:rFonts w:ascii="Times New Roman" w:eastAsia="Times New Roman" w:hAnsi="Times New Roman" w:cs="Times New Roman"/>
          <w:sz w:val="24"/>
          <w:szCs w:val="24"/>
        </w:rPr>
        <w:t>Honofter</w:t>
      </w:r>
      <w:proofErr w:type="spellEnd"/>
      <w:r w:rsidRPr="003A725E">
        <w:rPr>
          <w:rFonts w:ascii="Times New Roman" w:eastAsia="Times New Roman" w:hAnsi="Times New Roman" w:cs="Times New Roman"/>
          <w:sz w:val="24"/>
          <w:szCs w:val="24"/>
        </w:rPr>
        <w:t xml:space="preserve"> </w:t>
      </w:r>
      <w:proofErr w:type="spellStart"/>
      <w:r w:rsidRPr="003A725E">
        <w:rPr>
          <w:rFonts w:ascii="Times New Roman" w:eastAsia="Times New Roman" w:hAnsi="Times New Roman" w:cs="Times New Roman"/>
          <w:sz w:val="24"/>
          <w:szCs w:val="24"/>
        </w:rPr>
        <w:t>Göleti'nin</w:t>
      </w:r>
      <w:proofErr w:type="spellEnd"/>
      <w:r w:rsidRPr="003A725E">
        <w:rPr>
          <w:rFonts w:ascii="Times New Roman" w:eastAsia="Times New Roman" w:hAnsi="Times New Roman" w:cs="Times New Roman"/>
          <w:sz w:val="24"/>
          <w:szCs w:val="24"/>
        </w:rPr>
        <w:t xml:space="preserve"> işletmeye alınması ve hayvancılık amaçlı kullanımı</w:t>
      </w:r>
    </w:p>
    <w:p w:rsidR="003A725E" w:rsidRP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xml:space="preserve">• Trabzon ilinde proje aşaması tamamlanan </w:t>
      </w:r>
      <w:proofErr w:type="spellStart"/>
      <w:r w:rsidRPr="003A725E">
        <w:rPr>
          <w:rFonts w:ascii="Times New Roman" w:eastAsia="Times New Roman" w:hAnsi="Times New Roman" w:cs="Times New Roman"/>
          <w:sz w:val="24"/>
          <w:szCs w:val="24"/>
        </w:rPr>
        <w:t>Beypınarı</w:t>
      </w:r>
      <w:proofErr w:type="spellEnd"/>
      <w:r w:rsidRPr="003A725E">
        <w:rPr>
          <w:rFonts w:ascii="Times New Roman" w:eastAsia="Times New Roman" w:hAnsi="Times New Roman" w:cs="Times New Roman"/>
          <w:sz w:val="24"/>
          <w:szCs w:val="24"/>
        </w:rPr>
        <w:t xml:space="preserve"> Hİ</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Göleti'nin</w:t>
      </w:r>
      <w:proofErr w:type="spellEnd"/>
      <w:r>
        <w:rPr>
          <w:rFonts w:ascii="Times New Roman" w:eastAsia="Times New Roman" w:hAnsi="Times New Roman" w:cs="Times New Roman"/>
          <w:sz w:val="24"/>
          <w:szCs w:val="24"/>
        </w:rPr>
        <w:t xml:space="preserve"> işletmeye alınması </w:t>
      </w:r>
      <w:r w:rsidRPr="003A725E">
        <w:rPr>
          <w:rFonts w:ascii="Times New Roman" w:eastAsia="Times New Roman" w:hAnsi="Times New Roman" w:cs="Times New Roman"/>
          <w:sz w:val="24"/>
          <w:szCs w:val="24"/>
        </w:rPr>
        <w:t>hayvancılık amaçlı kullanımı</w:t>
      </w:r>
    </w:p>
    <w:p w:rsidR="003A725E" w:rsidRDefault="003A725E"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3A725E">
        <w:rPr>
          <w:rFonts w:ascii="Times New Roman" w:eastAsia="Times New Roman" w:hAnsi="Times New Roman" w:cs="Times New Roman"/>
          <w:sz w:val="24"/>
          <w:szCs w:val="24"/>
        </w:rPr>
        <w:t>• Havza özelinde tarım sektöründe Su Verimliliği Eylem Planının uygulanması</w:t>
      </w:r>
    </w:p>
    <w:p w:rsidR="00195596" w:rsidRDefault="00195596" w:rsidP="003A725E">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2078C4" w:rsidRDefault="002078C4" w:rsidP="002078C4">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2078C4">
        <w:rPr>
          <w:rFonts w:ascii="Times New Roman" w:eastAsia="Times New Roman" w:hAnsi="Times New Roman" w:cs="Times New Roman"/>
          <w:b/>
          <w:sz w:val="24"/>
          <w:szCs w:val="24"/>
        </w:rPr>
        <w:t>Arazi Kullanımı Üzerine Olası Etkiler</w:t>
      </w:r>
    </w:p>
    <w:p w:rsidR="002078C4" w:rsidRDefault="002078C4" w:rsidP="002078C4">
      <w:pPr>
        <w:autoSpaceDE w:val="0"/>
        <w:autoSpaceDN w:val="0"/>
        <w:adjustRightInd w:val="0"/>
        <w:spacing w:after="0" w:line="240" w:lineRule="auto"/>
        <w:ind w:left="142"/>
        <w:jc w:val="both"/>
        <w:rPr>
          <w:rFonts w:ascii="Times New Roman" w:eastAsia="Times New Roman" w:hAnsi="Times New Roman" w:cs="Times New Roman"/>
          <w:b/>
          <w:sz w:val="24"/>
          <w:szCs w:val="24"/>
        </w:rPr>
      </w:pPr>
    </w:p>
    <w:p w:rsid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Kuraklığın arazi kullanımı üzerinde olası etkileri en çok mera, tarım alanları ve ormanlarda görülmektedir. Yağış azlığına bağlı olarak meralarda otlakların azalması, tarımsal üretimin düşmesi sonucu tarım alanlarının azalması, orman alanlarında çeşitliliğin azalması söz konusu risklerdir.</w:t>
      </w:r>
    </w:p>
    <w:p w:rsidR="00195596" w:rsidRPr="00172C3A" w:rsidRDefault="00195596"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lastRenderedPageBreak/>
        <w:t>KYP kapsamında önerilen tedbir ve tavsiyeler havzada suyun verimli kullanımını sağlayacak, tarım sektörünün uyum kapasitesini artıracaktır. Böylece olası kurak dönemlerin arazi kullanımı üzerindeki olumsuz etkileri azalacaktır.</w:t>
      </w:r>
    </w:p>
    <w:p w:rsidR="002E76FA" w:rsidRPr="00172C3A" w:rsidRDefault="002E76F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Bu başlık altında değerlendirilen tedbir ve tavsiyeler;</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Havzada mera alanlarında olası tahribatın önlenmesi için kuraklığa dayanıklı olan ve ot verimi nispeten yüksek olan bitkilerin adaptasyon çalışmalarının yapılması.</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Kuraklığa dayanıklı bitkisel ürünlerin artırılması</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Havzada mera olarak kullanılan alanların sürdürülebilir kullanımı ve ıslahı.</w:t>
      </w:r>
    </w:p>
    <w:p w:rsidR="00172C3A" w:rsidRPr="00172C3A" w:rsidRDefault="00172C3A" w:rsidP="007B2208">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Havzada İyi Tarım Uygulamaları (İTU)'</w:t>
      </w:r>
      <w:proofErr w:type="spellStart"/>
      <w:r w:rsidRPr="00172C3A">
        <w:rPr>
          <w:rFonts w:ascii="Times New Roman" w:eastAsia="Times New Roman" w:hAnsi="Times New Roman" w:cs="Times New Roman"/>
          <w:sz w:val="24"/>
          <w:szCs w:val="24"/>
        </w:rPr>
        <w:t>nı</w:t>
      </w:r>
      <w:proofErr w:type="spellEnd"/>
      <w:r w:rsidRPr="00172C3A">
        <w:rPr>
          <w:rFonts w:ascii="Times New Roman" w:eastAsia="Times New Roman" w:hAnsi="Times New Roman" w:cs="Times New Roman"/>
          <w:sz w:val="24"/>
          <w:szCs w:val="24"/>
        </w:rPr>
        <w:t xml:space="preserve"> geliştirmek, yaygınlaştırmak ve çiftçilere</w:t>
      </w:r>
      <w:r w:rsidR="007B2208">
        <w:rPr>
          <w:rFonts w:ascii="Times New Roman" w:eastAsia="Times New Roman" w:hAnsi="Times New Roman" w:cs="Times New Roman"/>
          <w:sz w:val="24"/>
          <w:szCs w:val="24"/>
        </w:rPr>
        <w:t xml:space="preserve"> </w:t>
      </w:r>
      <w:r w:rsidRPr="00172C3A">
        <w:rPr>
          <w:rFonts w:ascii="Times New Roman" w:eastAsia="Times New Roman" w:hAnsi="Times New Roman" w:cs="Times New Roman"/>
          <w:sz w:val="24"/>
          <w:szCs w:val="24"/>
        </w:rPr>
        <w:t>benimsetmek amacıyla özellikle genç çiftçilere uygulamalı eğitimlerin verilmesi ve bu eğitimlerin havza geneline yayılması.</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Tarımsal İzleme ve Bilgi Sistemi (TARBİL) istasyonlarının tekrar aktif hale getirilmesi</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xml:space="preserve">• Kuru tarım alanlarında yağmur suyundan azami faydanın sağlanması için kontur tarım uygulaması; karıkların tesisi, </w:t>
      </w:r>
      <w:proofErr w:type="spellStart"/>
      <w:r w:rsidRPr="00172C3A">
        <w:rPr>
          <w:rFonts w:ascii="Times New Roman" w:eastAsia="Times New Roman" w:hAnsi="Times New Roman" w:cs="Times New Roman"/>
          <w:sz w:val="24"/>
          <w:szCs w:val="24"/>
        </w:rPr>
        <w:t>konturvari</w:t>
      </w:r>
      <w:proofErr w:type="spellEnd"/>
      <w:r w:rsidRPr="00172C3A">
        <w:rPr>
          <w:rFonts w:ascii="Times New Roman" w:eastAsia="Times New Roman" w:hAnsi="Times New Roman" w:cs="Times New Roman"/>
          <w:sz w:val="24"/>
          <w:szCs w:val="24"/>
        </w:rPr>
        <w:t xml:space="preserve"> yeşil şeritlerin yapılması ve kurağa dayanıklı bitki türlerinin yetiştirilmesi</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xml:space="preserve">• Kurak dönemlerde havzadaki az meyilli arazilerde bulunan sulama alanlarında kısıntılı sulama, kısmi kök kuruluğu yöntemi ve su yastıkları sulama teknikleri </w:t>
      </w:r>
      <w:proofErr w:type="spellStart"/>
      <w:r w:rsidRPr="00172C3A">
        <w:rPr>
          <w:rFonts w:ascii="Times New Roman" w:eastAsia="Times New Roman" w:hAnsi="Times New Roman" w:cs="Times New Roman"/>
          <w:sz w:val="24"/>
          <w:szCs w:val="24"/>
        </w:rPr>
        <w:t>vb</w:t>
      </w:r>
      <w:proofErr w:type="spellEnd"/>
      <w:r w:rsidRPr="00172C3A">
        <w:rPr>
          <w:rFonts w:ascii="Times New Roman" w:eastAsia="Times New Roman" w:hAnsi="Times New Roman" w:cs="Times New Roman"/>
          <w:sz w:val="24"/>
          <w:szCs w:val="24"/>
        </w:rPr>
        <w:t xml:space="preserve"> farklı sulama tekniklerinin uygulamaya konulması için gerekli hazırlıkların yapılması ve kuraklık esnasında uygulanması.</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Damla sulama (gömülü ve yüzey damla sulama) ile sulama yöntemlerine geçilmesi</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Tarımsal üretim yapılan bahçelerde, üretim verimini artırabilmek için yağmur suyu hasadının yapılması ve bu alanların sulanması</w:t>
      </w:r>
    </w:p>
    <w:p w:rsidR="00172C3A"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Havza özelinde tarım sektöründe Su Verimliliği Eylem Planının uygulanması</w:t>
      </w:r>
    </w:p>
    <w:p w:rsidR="002078C4" w:rsidRPr="00172C3A" w:rsidRDefault="00172C3A" w:rsidP="00172C3A">
      <w:pPr>
        <w:autoSpaceDE w:val="0"/>
        <w:autoSpaceDN w:val="0"/>
        <w:adjustRightInd w:val="0"/>
        <w:spacing w:after="0" w:line="240" w:lineRule="auto"/>
        <w:ind w:left="142"/>
        <w:jc w:val="both"/>
        <w:rPr>
          <w:rFonts w:ascii="Times New Roman" w:eastAsia="Times New Roman" w:hAnsi="Times New Roman" w:cs="Times New Roman"/>
          <w:sz w:val="24"/>
          <w:szCs w:val="24"/>
        </w:rPr>
      </w:pPr>
      <w:r w:rsidRPr="00172C3A">
        <w:rPr>
          <w:rFonts w:ascii="Times New Roman" w:eastAsia="Times New Roman" w:hAnsi="Times New Roman" w:cs="Times New Roman"/>
          <w:sz w:val="24"/>
          <w:szCs w:val="24"/>
        </w:rPr>
        <w:t xml:space="preserve">• </w:t>
      </w:r>
      <w:proofErr w:type="spellStart"/>
      <w:r w:rsidRPr="00172C3A">
        <w:rPr>
          <w:rFonts w:ascii="Times New Roman" w:eastAsia="Times New Roman" w:hAnsi="Times New Roman" w:cs="Times New Roman"/>
          <w:sz w:val="24"/>
          <w:szCs w:val="24"/>
        </w:rPr>
        <w:t>HES'lerin</w:t>
      </w:r>
      <w:proofErr w:type="spellEnd"/>
      <w:r w:rsidRPr="00172C3A">
        <w:rPr>
          <w:rFonts w:ascii="Times New Roman" w:eastAsia="Times New Roman" w:hAnsi="Times New Roman" w:cs="Times New Roman"/>
          <w:sz w:val="24"/>
          <w:szCs w:val="24"/>
        </w:rPr>
        <w:t xml:space="preserve"> yeterli miktarda çevresel akışa bırakılması ve takibinin yapılması.</w:t>
      </w:r>
    </w:p>
    <w:p w:rsidR="0025091F" w:rsidRDefault="0025091F" w:rsidP="002F5928">
      <w:pPr>
        <w:autoSpaceDE w:val="0"/>
        <w:autoSpaceDN w:val="0"/>
        <w:adjustRightInd w:val="0"/>
        <w:spacing w:after="0" w:line="240" w:lineRule="auto"/>
        <w:jc w:val="both"/>
        <w:rPr>
          <w:rFonts w:ascii="Times New Roman" w:eastAsia="Times New Roman" w:hAnsi="Times New Roman" w:cs="Times New Roman"/>
          <w:sz w:val="24"/>
          <w:szCs w:val="24"/>
        </w:rPr>
      </w:pPr>
    </w:p>
    <w:p w:rsidR="00F27189" w:rsidRDefault="00F27189" w:rsidP="00F27189">
      <w:pPr>
        <w:pStyle w:val="ListeParagraf"/>
        <w:numPr>
          <w:ilvl w:val="0"/>
          <w:numId w:val="1"/>
        </w:numPr>
        <w:autoSpaceDE w:val="0"/>
        <w:autoSpaceDN w:val="0"/>
        <w:adjustRightInd w:val="0"/>
        <w:spacing w:after="0" w:line="240" w:lineRule="auto"/>
        <w:jc w:val="both"/>
        <w:rPr>
          <w:rFonts w:ascii="Times New Roman" w:eastAsia="Times New Roman" w:hAnsi="Times New Roman" w:cs="Times New Roman"/>
          <w:b/>
          <w:sz w:val="24"/>
          <w:szCs w:val="24"/>
        </w:rPr>
      </w:pPr>
      <w:r w:rsidRPr="00F27189">
        <w:rPr>
          <w:rFonts w:ascii="Times New Roman" w:eastAsia="Times New Roman" w:hAnsi="Times New Roman" w:cs="Times New Roman"/>
          <w:b/>
          <w:sz w:val="24"/>
          <w:szCs w:val="24"/>
        </w:rPr>
        <w:t>Arkeolojik ve Kültürel Miras Üzerine Olası Etkiler</w:t>
      </w:r>
    </w:p>
    <w:p w:rsidR="00F27189" w:rsidRPr="00F27189" w:rsidRDefault="00F27189" w:rsidP="00F27189">
      <w:pPr>
        <w:pStyle w:val="ListeParagraf"/>
        <w:autoSpaceDE w:val="0"/>
        <w:autoSpaceDN w:val="0"/>
        <w:adjustRightInd w:val="0"/>
        <w:spacing w:after="0" w:line="240" w:lineRule="auto"/>
        <w:ind w:left="502"/>
        <w:jc w:val="both"/>
        <w:rPr>
          <w:rFonts w:ascii="Times New Roman" w:eastAsia="Times New Roman" w:hAnsi="Times New Roman" w:cs="Times New Roman"/>
          <w:b/>
          <w:sz w:val="24"/>
          <w:szCs w:val="24"/>
        </w:rPr>
      </w:pPr>
    </w:p>
    <w:p w:rsidR="00F27189" w:rsidRPr="00F27189"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Kuraklık tedbirleri kapsamında yeni yapıları</w:t>
      </w:r>
      <w:r w:rsidR="009217AF">
        <w:rPr>
          <w:rFonts w:ascii="Times New Roman" w:eastAsia="Times New Roman" w:hAnsi="Times New Roman" w:cs="Times New Roman"/>
          <w:sz w:val="24"/>
          <w:szCs w:val="24"/>
        </w:rPr>
        <w:t>n ve alt yapı tesislerinin inşa</w:t>
      </w:r>
      <w:r w:rsidRPr="00F27189">
        <w:rPr>
          <w:rFonts w:ascii="Times New Roman" w:eastAsia="Times New Roman" w:hAnsi="Times New Roman" w:cs="Times New Roman"/>
          <w:sz w:val="24"/>
          <w:szCs w:val="24"/>
        </w:rPr>
        <w:t>sı gündeme gelebilir.</w:t>
      </w:r>
    </w:p>
    <w:p w:rsidR="00F27189"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Bu durum kentsel, arkeolojik ve tarihi sitler, taşınmaz kültür</w:t>
      </w:r>
      <w:r>
        <w:rPr>
          <w:rFonts w:ascii="Times New Roman" w:eastAsia="Times New Roman" w:hAnsi="Times New Roman" w:cs="Times New Roman"/>
          <w:sz w:val="24"/>
          <w:szCs w:val="24"/>
        </w:rPr>
        <w:t xml:space="preserve"> varlıkları ve bunların korunma </w:t>
      </w:r>
      <w:r w:rsidRPr="00F27189">
        <w:rPr>
          <w:rFonts w:ascii="Times New Roman" w:eastAsia="Times New Roman" w:hAnsi="Times New Roman" w:cs="Times New Roman"/>
          <w:sz w:val="24"/>
          <w:szCs w:val="24"/>
        </w:rPr>
        <w:t>alanları için tehdit oluşturabilir.</w:t>
      </w:r>
    </w:p>
    <w:p w:rsidR="00195596" w:rsidRPr="00F27189" w:rsidRDefault="00195596" w:rsidP="00F27189">
      <w:pPr>
        <w:autoSpaceDE w:val="0"/>
        <w:autoSpaceDN w:val="0"/>
        <w:adjustRightInd w:val="0"/>
        <w:spacing w:after="0" w:line="240" w:lineRule="auto"/>
        <w:jc w:val="both"/>
        <w:rPr>
          <w:rFonts w:ascii="Times New Roman" w:eastAsia="Times New Roman" w:hAnsi="Times New Roman" w:cs="Times New Roman"/>
          <w:sz w:val="24"/>
          <w:szCs w:val="24"/>
        </w:rPr>
      </w:pPr>
    </w:p>
    <w:p w:rsidR="00F27189"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KYP kapsamında önerilen ve havzada ilave yapıları</w:t>
      </w:r>
      <w:r>
        <w:rPr>
          <w:rFonts w:ascii="Times New Roman" w:eastAsia="Times New Roman" w:hAnsi="Times New Roman" w:cs="Times New Roman"/>
          <w:sz w:val="24"/>
          <w:szCs w:val="24"/>
        </w:rPr>
        <w:t xml:space="preserve">n inşasını gerektiren tedbirler </w:t>
      </w:r>
      <w:r w:rsidRPr="00F27189">
        <w:rPr>
          <w:rFonts w:ascii="Times New Roman" w:eastAsia="Times New Roman" w:hAnsi="Times New Roman" w:cs="Times New Roman"/>
          <w:sz w:val="24"/>
          <w:szCs w:val="24"/>
        </w:rPr>
        <w:t>değerlendirilirken, arkeolojik ve kültürel mirasın korunması ilkesinin gözetilmesi sağlanacaktır.</w:t>
      </w:r>
    </w:p>
    <w:p w:rsidR="00195596" w:rsidRPr="00F27189" w:rsidRDefault="00195596" w:rsidP="00F27189">
      <w:pPr>
        <w:autoSpaceDE w:val="0"/>
        <w:autoSpaceDN w:val="0"/>
        <w:adjustRightInd w:val="0"/>
        <w:spacing w:after="0" w:line="240" w:lineRule="auto"/>
        <w:jc w:val="both"/>
        <w:rPr>
          <w:rFonts w:ascii="Times New Roman" w:eastAsia="Times New Roman" w:hAnsi="Times New Roman" w:cs="Times New Roman"/>
          <w:sz w:val="24"/>
          <w:szCs w:val="24"/>
        </w:rPr>
      </w:pPr>
    </w:p>
    <w:p w:rsidR="00F27189" w:rsidRPr="00F27189"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 xml:space="preserve">Bununla birlikte her türlü fiziki ve </w:t>
      </w:r>
      <w:proofErr w:type="spellStart"/>
      <w:r w:rsidRPr="00F27189">
        <w:rPr>
          <w:rFonts w:ascii="Times New Roman" w:eastAsia="Times New Roman" w:hAnsi="Times New Roman" w:cs="Times New Roman"/>
          <w:sz w:val="24"/>
          <w:szCs w:val="24"/>
        </w:rPr>
        <w:t>inşai</w:t>
      </w:r>
      <w:proofErr w:type="spellEnd"/>
      <w:r w:rsidRPr="00F27189">
        <w:rPr>
          <w:rFonts w:ascii="Times New Roman" w:eastAsia="Times New Roman" w:hAnsi="Times New Roman" w:cs="Times New Roman"/>
          <w:sz w:val="24"/>
          <w:szCs w:val="24"/>
        </w:rPr>
        <w:t xml:space="preserve"> müdahale öncesinde proje </w:t>
      </w:r>
      <w:proofErr w:type="gramStart"/>
      <w:r w:rsidRPr="00F27189">
        <w:rPr>
          <w:rFonts w:ascii="Times New Roman" w:eastAsia="Times New Roman" w:hAnsi="Times New Roman" w:cs="Times New Roman"/>
          <w:sz w:val="24"/>
          <w:szCs w:val="24"/>
        </w:rPr>
        <w:t>dahilindeki</w:t>
      </w:r>
      <w:proofErr w:type="gramEnd"/>
      <w:r w:rsidRPr="00F27189">
        <w:rPr>
          <w:rFonts w:ascii="Times New Roman" w:eastAsia="Times New Roman" w:hAnsi="Times New Roman" w:cs="Times New Roman"/>
          <w:sz w:val="24"/>
          <w:szCs w:val="24"/>
        </w:rPr>
        <w:t xml:space="preserve"> tüm arkeolojik</w:t>
      </w:r>
      <w:r w:rsidR="00C517C9">
        <w:rPr>
          <w:rFonts w:ascii="Times New Roman" w:eastAsia="Times New Roman" w:hAnsi="Times New Roman" w:cs="Times New Roman"/>
          <w:sz w:val="24"/>
          <w:szCs w:val="24"/>
        </w:rPr>
        <w:t xml:space="preserve"> </w:t>
      </w:r>
      <w:r w:rsidRPr="00F27189">
        <w:rPr>
          <w:rFonts w:ascii="Times New Roman" w:eastAsia="Times New Roman" w:hAnsi="Times New Roman" w:cs="Times New Roman"/>
          <w:sz w:val="24"/>
          <w:szCs w:val="24"/>
        </w:rPr>
        <w:t>ve kültürel miras alanları için Kültür ve Turizm B</w:t>
      </w:r>
      <w:r>
        <w:rPr>
          <w:rFonts w:ascii="Times New Roman" w:eastAsia="Times New Roman" w:hAnsi="Times New Roman" w:cs="Times New Roman"/>
          <w:sz w:val="24"/>
          <w:szCs w:val="24"/>
        </w:rPr>
        <w:t xml:space="preserve">akanlığı’nın görüşünün alınması </w:t>
      </w:r>
      <w:r w:rsidRPr="00F27189">
        <w:rPr>
          <w:rFonts w:ascii="Times New Roman" w:eastAsia="Times New Roman" w:hAnsi="Times New Roman" w:cs="Times New Roman"/>
          <w:sz w:val="24"/>
          <w:szCs w:val="24"/>
        </w:rPr>
        <w:t>gere</w:t>
      </w:r>
      <w:r>
        <w:rPr>
          <w:rFonts w:ascii="Times New Roman" w:eastAsia="Times New Roman" w:hAnsi="Times New Roman" w:cs="Times New Roman"/>
          <w:sz w:val="24"/>
          <w:szCs w:val="24"/>
        </w:rPr>
        <w:t>k</w:t>
      </w:r>
      <w:r w:rsidRPr="00F27189">
        <w:rPr>
          <w:rFonts w:ascii="Times New Roman" w:eastAsia="Times New Roman" w:hAnsi="Times New Roman" w:cs="Times New Roman"/>
          <w:sz w:val="24"/>
          <w:szCs w:val="24"/>
        </w:rPr>
        <w:t>mektedir.</w:t>
      </w:r>
    </w:p>
    <w:p w:rsidR="00F27189" w:rsidRPr="00F27189"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Bu başlık altında değerlendirilen tedbir ve tavsiyeler;</w:t>
      </w:r>
    </w:p>
    <w:p w:rsidR="00F27189" w:rsidRPr="00F27189"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 Alternatif su kaynaklarının belirlenmesi</w:t>
      </w:r>
    </w:p>
    <w:p w:rsidR="00F27189" w:rsidRPr="00533ADC" w:rsidRDefault="00F27189" w:rsidP="00F27189">
      <w:pPr>
        <w:autoSpaceDE w:val="0"/>
        <w:autoSpaceDN w:val="0"/>
        <w:adjustRightInd w:val="0"/>
        <w:spacing w:after="0" w:line="240" w:lineRule="auto"/>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 xml:space="preserve">• Havzada yeni depolama tesislerinin </w:t>
      </w:r>
      <w:proofErr w:type="spellStart"/>
      <w:r w:rsidRPr="00F27189">
        <w:rPr>
          <w:rFonts w:ascii="Times New Roman" w:eastAsia="Times New Roman" w:hAnsi="Times New Roman" w:cs="Times New Roman"/>
          <w:sz w:val="24"/>
          <w:szCs w:val="24"/>
        </w:rPr>
        <w:t>inşaa</w:t>
      </w:r>
      <w:proofErr w:type="spellEnd"/>
      <w:r w:rsidRPr="00F27189">
        <w:rPr>
          <w:rFonts w:ascii="Times New Roman" w:eastAsia="Times New Roman" w:hAnsi="Times New Roman" w:cs="Times New Roman"/>
          <w:sz w:val="24"/>
          <w:szCs w:val="24"/>
        </w:rPr>
        <w:t xml:space="preserve"> edilmesi</w:t>
      </w:r>
    </w:p>
    <w:p w:rsidR="00F27189" w:rsidRDefault="00F27189" w:rsidP="00F27189">
      <w:pPr>
        <w:autoSpaceDE w:val="0"/>
        <w:autoSpaceDN w:val="0"/>
        <w:adjustRightInd w:val="0"/>
        <w:jc w:val="both"/>
        <w:rPr>
          <w:rFonts w:ascii="Times New Roman" w:eastAsia="Times New Roman" w:hAnsi="Times New Roman" w:cs="Times New Roman"/>
          <w:sz w:val="24"/>
          <w:szCs w:val="24"/>
        </w:rPr>
      </w:pPr>
    </w:p>
    <w:p w:rsidR="00F27189" w:rsidRPr="00F27189" w:rsidRDefault="00F27189" w:rsidP="00F27189">
      <w:pPr>
        <w:pStyle w:val="ListeParagraf"/>
        <w:numPr>
          <w:ilvl w:val="0"/>
          <w:numId w:val="1"/>
        </w:numPr>
        <w:autoSpaceDE w:val="0"/>
        <w:autoSpaceDN w:val="0"/>
        <w:adjustRightInd w:val="0"/>
        <w:jc w:val="both"/>
        <w:rPr>
          <w:rFonts w:ascii="Times New Roman" w:eastAsia="Times New Roman" w:hAnsi="Times New Roman" w:cs="Times New Roman"/>
          <w:b/>
          <w:sz w:val="24"/>
          <w:szCs w:val="24"/>
        </w:rPr>
      </w:pPr>
      <w:r w:rsidRPr="00F27189">
        <w:rPr>
          <w:rFonts w:ascii="Times New Roman" w:eastAsia="Times New Roman" w:hAnsi="Times New Roman" w:cs="Times New Roman"/>
          <w:b/>
          <w:sz w:val="24"/>
          <w:szCs w:val="24"/>
        </w:rPr>
        <w:t>Peyzaj Alanları Üzerine Olası Etkiler</w:t>
      </w:r>
    </w:p>
    <w:p w:rsidR="00F27189" w:rsidRPr="00F27189" w:rsidRDefault="00F27189" w:rsidP="00F27189">
      <w:pPr>
        <w:autoSpaceDE w:val="0"/>
        <w:autoSpaceDN w:val="0"/>
        <w:adjustRightInd w:val="0"/>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Kuraklık nedeniyle peyzaj alanlarının su ihtiyacının karşıl</w:t>
      </w:r>
      <w:r>
        <w:rPr>
          <w:rFonts w:ascii="Times New Roman" w:eastAsia="Times New Roman" w:hAnsi="Times New Roman" w:cs="Times New Roman"/>
          <w:sz w:val="24"/>
          <w:szCs w:val="24"/>
        </w:rPr>
        <w:t xml:space="preserve">anamaması ve peyzaj alanlarında </w:t>
      </w:r>
      <w:r w:rsidRPr="00F27189">
        <w:rPr>
          <w:rFonts w:ascii="Times New Roman" w:eastAsia="Times New Roman" w:hAnsi="Times New Roman" w:cs="Times New Roman"/>
          <w:sz w:val="24"/>
          <w:szCs w:val="24"/>
        </w:rPr>
        <w:t>çeşitlilik kaybı söz konusu olabilir. KYP kapsamında öneril</w:t>
      </w:r>
      <w:r>
        <w:rPr>
          <w:rFonts w:ascii="Times New Roman" w:eastAsia="Times New Roman" w:hAnsi="Times New Roman" w:cs="Times New Roman"/>
          <w:sz w:val="24"/>
          <w:szCs w:val="24"/>
        </w:rPr>
        <w:t xml:space="preserve">en tedbir ve tavsiyeler havzada </w:t>
      </w:r>
      <w:r w:rsidRPr="00F27189">
        <w:rPr>
          <w:rFonts w:ascii="Times New Roman" w:eastAsia="Times New Roman" w:hAnsi="Times New Roman" w:cs="Times New Roman"/>
          <w:sz w:val="24"/>
          <w:szCs w:val="24"/>
        </w:rPr>
        <w:t>peyzaj alanlarının sürdürülebilirliğini destekleyecektir.</w:t>
      </w:r>
    </w:p>
    <w:p w:rsidR="00F27189" w:rsidRPr="00F27189" w:rsidRDefault="00F27189" w:rsidP="00F27189">
      <w:pPr>
        <w:autoSpaceDE w:val="0"/>
        <w:autoSpaceDN w:val="0"/>
        <w:adjustRightInd w:val="0"/>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Bu başlık altında değerlendirilen tedbir ve tavsiyeler;</w:t>
      </w:r>
    </w:p>
    <w:p w:rsidR="00F27189" w:rsidRPr="00F27189" w:rsidRDefault="00F27189" w:rsidP="00F27189">
      <w:pPr>
        <w:autoSpaceDE w:val="0"/>
        <w:autoSpaceDN w:val="0"/>
        <w:adjustRightInd w:val="0"/>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lastRenderedPageBreak/>
        <w:t>• Su Tasarrufunun Sağlanması</w:t>
      </w:r>
    </w:p>
    <w:p w:rsidR="00F27189" w:rsidRPr="00F27189" w:rsidRDefault="00F27189" w:rsidP="00F27189">
      <w:pPr>
        <w:autoSpaceDE w:val="0"/>
        <w:autoSpaceDN w:val="0"/>
        <w:adjustRightInd w:val="0"/>
        <w:jc w:val="both"/>
        <w:rPr>
          <w:rFonts w:ascii="Times New Roman" w:eastAsia="Times New Roman" w:hAnsi="Times New Roman" w:cs="Times New Roman"/>
          <w:sz w:val="24"/>
          <w:szCs w:val="24"/>
        </w:rPr>
      </w:pPr>
      <w:r w:rsidRPr="00F27189">
        <w:rPr>
          <w:rFonts w:ascii="Times New Roman" w:eastAsia="Times New Roman" w:hAnsi="Times New Roman" w:cs="Times New Roman"/>
          <w:sz w:val="24"/>
          <w:szCs w:val="24"/>
        </w:rPr>
        <w:t>o Havzadaki OSB'lerde faaliyet gösteren tesislerde</w:t>
      </w:r>
      <w:r>
        <w:rPr>
          <w:rFonts w:ascii="Times New Roman" w:eastAsia="Times New Roman" w:hAnsi="Times New Roman" w:cs="Times New Roman"/>
          <w:sz w:val="24"/>
          <w:szCs w:val="24"/>
        </w:rPr>
        <w:t xml:space="preserve">n çıkan </w:t>
      </w:r>
      <w:proofErr w:type="spellStart"/>
      <w:r>
        <w:rPr>
          <w:rFonts w:ascii="Times New Roman" w:eastAsia="Times New Roman" w:hAnsi="Times New Roman" w:cs="Times New Roman"/>
          <w:sz w:val="24"/>
          <w:szCs w:val="24"/>
        </w:rPr>
        <w:t>atıksuların</w:t>
      </w:r>
      <w:proofErr w:type="spellEnd"/>
      <w:r>
        <w:rPr>
          <w:rFonts w:ascii="Times New Roman" w:eastAsia="Times New Roman" w:hAnsi="Times New Roman" w:cs="Times New Roman"/>
          <w:sz w:val="24"/>
          <w:szCs w:val="24"/>
        </w:rPr>
        <w:t xml:space="preserve"> kanala veya </w:t>
      </w:r>
      <w:r w:rsidRPr="00F27189">
        <w:rPr>
          <w:rFonts w:ascii="Times New Roman" w:eastAsia="Times New Roman" w:hAnsi="Times New Roman" w:cs="Times New Roman"/>
          <w:sz w:val="24"/>
          <w:szCs w:val="24"/>
        </w:rPr>
        <w:t>alıcı ortama deşarj edilmeden, OSB içinde arıtma prosesine tabi tut</w:t>
      </w:r>
      <w:r>
        <w:rPr>
          <w:rFonts w:ascii="Times New Roman" w:eastAsia="Times New Roman" w:hAnsi="Times New Roman" w:cs="Times New Roman"/>
          <w:sz w:val="24"/>
          <w:szCs w:val="24"/>
        </w:rPr>
        <w:t xml:space="preserve">ulması ve </w:t>
      </w:r>
      <w:r w:rsidRPr="00F27189">
        <w:rPr>
          <w:rFonts w:ascii="Times New Roman" w:eastAsia="Times New Roman" w:hAnsi="Times New Roman" w:cs="Times New Roman"/>
          <w:sz w:val="24"/>
          <w:szCs w:val="24"/>
        </w:rPr>
        <w:t>arıtma prosesinin çıkış suyunun peyzaj sulam</w:t>
      </w:r>
      <w:r>
        <w:rPr>
          <w:rFonts w:ascii="Times New Roman" w:eastAsia="Times New Roman" w:hAnsi="Times New Roman" w:cs="Times New Roman"/>
          <w:sz w:val="24"/>
          <w:szCs w:val="24"/>
        </w:rPr>
        <w:t xml:space="preserve">a, araç yıkama, tesis </w:t>
      </w:r>
      <w:proofErr w:type="spellStart"/>
      <w:r>
        <w:rPr>
          <w:rFonts w:ascii="Times New Roman" w:eastAsia="Times New Roman" w:hAnsi="Times New Roman" w:cs="Times New Roman"/>
          <w:sz w:val="24"/>
          <w:szCs w:val="24"/>
        </w:rPr>
        <w:t>temiziği</w:t>
      </w:r>
      <w:proofErr w:type="spellEnd"/>
      <w:r>
        <w:rPr>
          <w:rFonts w:ascii="Times New Roman" w:eastAsia="Times New Roman" w:hAnsi="Times New Roman" w:cs="Times New Roman"/>
          <w:sz w:val="24"/>
          <w:szCs w:val="24"/>
        </w:rPr>
        <w:t xml:space="preserve">, </w:t>
      </w:r>
      <w:proofErr w:type="gramStart"/>
      <w:r w:rsidRPr="00F27189">
        <w:rPr>
          <w:rFonts w:ascii="Times New Roman" w:eastAsia="Times New Roman" w:hAnsi="Times New Roman" w:cs="Times New Roman"/>
          <w:sz w:val="24"/>
          <w:szCs w:val="24"/>
        </w:rPr>
        <w:t>proses</w:t>
      </w:r>
      <w:proofErr w:type="gramEnd"/>
      <w:r w:rsidRPr="00F27189">
        <w:rPr>
          <w:rFonts w:ascii="Times New Roman" w:eastAsia="Times New Roman" w:hAnsi="Times New Roman" w:cs="Times New Roman"/>
          <w:sz w:val="24"/>
          <w:szCs w:val="24"/>
        </w:rPr>
        <w:t xml:space="preserve"> suyu vb. gibi kullanım amaçlarına göre arıtılarak kullanılması</w:t>
      </w:r>
    </w:p>
    <w:p w:rsidR="002E76FA" w:rsidRDefault="00F27189" w:rsidP="00D63F57">
      <w:pPr>
        <w:autoSpaceDE w:val="0"/>
        <w:autoSpaceDN w:val="0"/>
        <w:adjustRightInd w:val="0"/>
        <w:jc w:val="both"/>
        <w:rPr>
          <w:rFonts w:ascii="Times New Roman" w:eastAsia="Times New Roman" w:hAnsi="Times New Roman" w:cs="Times New Roman"/>
          <w:sz w:val="24"/>
          <w:szCs w:val="24"/>
        </w:rPr>
      </w:pPr>
      <w:proofErr w:type="gramStart"/>
      <w:r w:rsidRPr="00F27189">
        <w:rPr>
          <w:rFonts w:ascii="Times New Roman" w:eastAsia="Times New Roman" w:hAnsi="Times New Roman" w:cs="Times New Roman"/>
          <w:sz w:val="24"/>
          <w:szCs w:val="24"/>
        </w:rPr>
        <w:t>o</w:t>
      </w:r>
      <w:proofErr w:type="gramEnd"/>
      <w:r w:rsidRPr="00F27189">
        <w:rPr>
          <w:rFonts w:ascii="Times New Roman" w:eastAsia="Times New Roman" w:hAnsi="Times New Roman" w:cs="Times New Roman"/>
          <w:sz w:val="24"/>
          <w:szCs w:val="24"/>
        </w:rPr>
        <w:t xml:space="preserve"> İl ve ilçelerde peyzaj alanlarında kuraklığa</w:t>
      </w:r>
      <w:r>
        <w:rPr>
          <w:rFonts w:ascii="Times New Roman" w:eastAsia="Times New Roman" w:hAnsi="Times New Roman" w:cs="Times New Roman"/>
          <w:sz w:val="24"/>
          <w:szCs w:val="24"/>
        </w:rPr>
        <w:t xml:space="preserve"> daha dayanıklı ve suya daha az </w:t>
      </w:r>
      <w:r w:rsidRPr="00F27189">
        <w:rPr>
          <w:rFonts w:ascii="Times New Roman" w:eastAsia="Times New Roman" w:hAnsi="Times New Roman" w:cs="Times New Roman"/>
          <w:sz w:val="24"/>
          <w:szCs w:val="24"/>
        </w:rPr>
        <w:t>ihtiyaç duyan peyzaj bitkileri kullanılması.</w:t>
      </w:r>
    </w:p>
    <w:p w:rsidR="00195596" w:rsidRPr="00D63F57" w:rsidRDefault="00195596" w:rsidP="00D63F57">
      <w:pPr>
        <w:autoSpaceDE w:val="0"/>
        <w:autoSpaceDN w:val="0"/>
        <w:adjustRightInd w:val="0"/>
        <w:jc w:val="both"/>
        <w:rPr>
          <w:rFonts w:ascii="Times New Roman" w:eastAsia="Times New Roman" w:hAnsi="Times New Roman" w:cs="Times New Roman"/>
          <w:sz w:val="24"/>
          <w:szCs w:val="24"/>
        </w:rPr>
      </w:pPr>
    </w:p>
    <w:p w:rsidR="00992062" w:rsidRPr="00533ADC" w:rsidRDefault="00F95893" w:rsidP="00264063">
      <w:pPr>
        <w:pStyle w:val="Default"/>
        <w:jc w:val="both"/>
        <w:rPr>
          <w:rFonts w:ascii="Times New Roman" w:hAnsi="Times New Roman" w:cs="Times New Roman"/>
          <w:b/>
          <w:color w:val="auto"/>
        </w:rPr>
      </w:pPr>
      <w:r w:rsidRPr="00533ADC">
        <w:rPr>
          <w:rFonts w:ascii="Times New Roman" w:hAnsi="Times New Roman" w:cs="Times New Roman"/>
          <w:b/>
          <w:color w:val="auto"/>
        </w:rPr>
        <w:t>Stratejik Çevresel Değerlend</w:t>
      </w:r>
      <w:r w:rsidR="00530574">
        <w:rPr>
          <w:rFonts w:ascii="Times New Roman" w:hAnsi="Times New Roman" w:cs="Times New Roman"/>
          <w:b/>
          <w:color w:val="auto"/>
        </w:rPr>
        <w:t>irme kapsamında belirlenen</w:t>
      </w:r>
      <w:r w:rsidR="00CD55F0" w:rsidRPr="00533ADC">
        <w:rPr>
          <w:rFonts w:ascii="Times New Roman" w:hAnsi="Times New Roman" w:cs="Times New Roman"/>
          <w:b/>
          <w:color w:val="auto"/>
        </w:rPr>
        <w:t xml:space="preserve"> önlemler</w:t>
      </w:r>
      <w:r w:rsidR="00992062" w:rsidRPr="00533ADC">
        <w:rPr>
          <w:rFonts w:ascii="Times New Roman" w:hAnsi="Times New Roman" w:cs="Times New Roman"/>
          <w:b/>
          <w:color w:val="auto"/>
        </w:rPr>
        <w:t xml:space="preserve">; </w:t>
      </w:r>
    </w:p>
    <w:p w:rsidR="00992062" w:rsidRPr="00533ADC" w:rsidRDefault="00992062" w:rsidP="00264063">
      <w:pPr>
        <w:pStyle w:val="Default"/>
        <w:jc w:val="both"/>
        <w:rPr>
          <w:rFonts w:ascii="Times New Roman" w:hAnsi="Times New Roman" w:cs="Times New Roman"/>
          <w:b/>
          <w:color w:val="auto"/>
        </w:rPr>
      </w:pPr>
    </w:p>
    <w:p w:rsidR="00F95893" w:rsidRDefault="00F95893" w:rsidP="00F95893">
      <w:pPr>
        <w:pStyle w:val="Default"/>
        <w:jc w:val="both"/>
        <w:rPr>
          <w:rFonts w:ascii="Times New Roman" w:hAnsi="Times New Roman" w:cs="Times New Roman"/>
          <w:color w:val="auto"/>
        </w:rPr>
      </w:pPr>
      <w:r w:rsidRPr="00533ADC">
        <w:rPr>
          <w:rFonts w:ascii="Times New Roman" w:hAnsi="Times New Roman" w:cs="Times New Roman"/>
          <w:color w:val="auto"/>
        </w:rPr>
        <w:t>Kuraklık Yönetim planı kapsamında önerilen tedbirlerin, çevreye olabilecek olumsuz etkilerinin azaltılması için uyulması gereken hususlar aşağıda sıralanmakta olup Kuraklık Yönetim Planı kapsamında dikkate alınması gerekmektedir.</w:t>
      </w:r>
    </w:p>
    <w:p w:rsidR="00D53995" w:rsidRPr="00533ADC" w:rsidRDefault="00D53995" w:rsidP="00F95893">
      <w:pPr>
        <w:pStyle w:val="Default"/>
        <w:jc w:val="both"/>
        <w:rPr>
          <w:rFonts w:ascii="Times New Roman" w:hAnsi="Times New Roman" w:cs="Times New Roman"/>
          <w:color w:val="auto"/>
        </w:rPr>
      </w:pPr>
    </w:p>
    <w:p w:rsidR="00CA06C0" w:rsidRDefault="00CA06C0" w:rsidP="00CA06C0">
      <w:pPr>
        <w:pStyle w:val="Default"/>
        <w:jc w:val="both"/>
        <w:rPr>
          <w:rFonts w:ascii="Times New Roman" w:hAnsi="Times New Roman" w:cs="Times New Roman"/>
          <w:color w:val="auto"/>
        </w:rPr>
      </w:pPr>
      <w:r w:rsidRPr="00533ADC">
        <w:rPr>
          <w:rFonts w:ascii="Times New Roman" w:hAnsi="Times New Roman" w:cs="Times New Roman"/>
          <w:color w:val="auto"/>
        </w:rPr>
        <w:t>Kuraklık Yönetim planı kapsamında önerilen tedbirlerin, çevreye olabilecek olumsuz etkilerinin azaltılması ve planın etkinliğinin arttırılması için uyulması gereken hususlar aşağıda sıralanmaktadır.</w:t>
      </w:r>
    </w:p>
    <w:p w:rsidR="00902AFC" w:rsidRPr="00533ADC" w:rsidRDefault="00902AFC" w:rsidP="00CA06C0">
      <w:pPr>
        <w:pStyle w:val="Default"/>
        <w:jc w:val="both"/>
        <w:rPr>
          <w:rFonts w:ascii="Times New Roman" w:hAnsi="Times New Roman" w:cs="Times New Roman"/>
          <w:color w:val="auto"/>
        </w:rPr>
      </w:pP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Havzada etkin bir meteorolojik, hidrolojik, hidr</w:t>
      </w:r>
      <w:r>
        <w:rPr>
          <w:rFonts w:ascii="Times New Roman" w:hAnsi="Times New Roman" w:cs="Times New Roman"/>
          <w:color w:val="auto"/>
        </w:rPr>
        <w:t xml:space="preserve">ojeolojik izleme çalışmalarının </w:t>
      </w:r>
      <w:r w:rsidRPr="006B2051">
        <w:rPr>
          <w:rFonts w:ascii="Times New Roman" w:hAnsi="Times New Roman" w:cs="Times New Roman"/>
          <w:color w:val="auto"/>
        </w:rPr>
        <w:t>yapılması ve tedbirlerin uygulanması sırasında dikkate alınması,</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xml:space="preserve">• Tüm </w:t>
      </w:r>
      <w:proofErr w:type="spellStart"/>
      <w:r w:rsidRPr="006B2051">
        <w:rPr>
          <w:rFonts w:ascii="Times New Roman" w:hAnsi="Times New Roman" w:cs="Times New Roman"/>
          <w:color w:val="auto"/>
        </w:rPr>
        <w:t>atıksu</w:t>
      </w:r>
      <w:proofErr w:type="spellEnd"/>
      <w:r w:rsidRPr="006B2051">
        <w:rPr>
          <w:rFonts w:ascii="Times New Roman" w:hAnsi="Times New Roman" w:cs="Times New Roman"/>
          <w:color w:val="auto"/>
        </w:rPr>
        <w:t xml:space="preserve"> deşarjlarının rutin analizlerle izlenmesi,</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xml:space="preserve">• </w:t>
      </w:r>
      <w:proofErr w:type="spellStart"/>
      <w:r w:rsidRPr="006B2051">
        <w:rPr>
          <w:rFonts w:ascii="Times New Roman" w:hAnsi="Times New Roman" w:cs="Times New Roman"/>
          <w:color w:val="auto"/>
        </w:rPr>
        <w:t>İçmesuyu</w:t>
      </w:r>
      <w:proofErr w:type="spellEnd"/>
      <w:r w:rsidRPr="006B2051">
        <w:rPr>
          <w:rFonts w:ascii="Times New Roman" w:hAnsi="Times New Roman" w:cs="Times New Roman"/>
          <w:color w:val="auto"/>
        </w:rPr>
        <w:t xml:space="preserve"> şebekeleri ve sulama sistemlerinde tüm su kay</w:t>
      </w:r>
      <w:r>
        <w:rPr>
          <w:rFonts w:ascii="Times New Roman" w:hAnsi="Times New Roman" w:cs="Times New Roman"/>
          <w:color w:val="auto"/>
        </w:rPr>
        <w:t xml:space="preserve">ıp kaçaklarının takip edilerek </w:t>
      </w:r>
      <w:r w:rsidRPr="006B2051">
        <w:rPr>
          <w:rFonts w:ascii="Times New Roman" w:hAnsi="Times New Roman" w:cs="Times New Roman"/>
          <w:color w:val="auto"/>
        </w:rPr>
        <w:t>izlenmesi</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Su kullanımlarının etkin ve verimli şekilde kullanılmasının sağlanması.</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Havzada iyi tarım uygulamalarının geliştirilmesi</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Havzadaki mevcut ve planlanan sulama sistemlerin</w:t>
      </w:r>
      <w:r>
        <w:rPr>
          <w:rFonts w:ascii="Times New Roman" w:hAnsi="Times New Roman" w:cs="Times New Roman"/>
          <w:color w:val="auto"/>
        </w:rPr>
        <w:t xml:space="preserve">in kuraklığa uyum kapasitesinin </w:t>
      </w:r>
      <w:r w:rsidRPr="006B2051">
        <w:rPr>
          <w:rFonts w:ascii="Times New Roman" w:hAnsi="Times New Roman" w:cs="Times New Roman"/>
          <w:color w:val="auto"/>
        </w:rPr>
        <w:t>arttırılması,</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Mevcut ve planlanacak tüm yapılarından bırakılan (bent</w:t>
      </w:r>
      <w:r>
        <w:rPr>
          <w:rFonts w:ascii="Times New Roman" w:hAnsi="Times New Roman" w:cs="Times New Roman"/>
          <w:color w:val="auto"/>
        </w:rPr>
        <w:t xml:space="preserve">, baraj, HES vb.) çevresel akış </w:t>
      </w:r>
      <w:r w:rsidRPr="006B2051">
        <w:rPr>
          <w:rFonts w:ascii="Times New Roman" w:hAnsi="Times New Roman" w:cs="Times New Roman"/>
          <w:color w:val="auto"/>
        </w:rPr>
        <w:t>miktarlarının izlenmesi,</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İzleme ve tedbirlerin denetlenmesi konusunda gerekli</w:t>
      </w:r>
      <w:r>
        <w:rPr>
          <w:rFonts w:ascii="Times New Roman" w:hAnsi="Times New Roman" w:cs="Times New Roman"/>
          <w:color w:val="auto"/>
        </w:rPr>
        <w:t xml:space="preserve"> ön hazırlıkların yapılması, bu </w:t>
      </w:r>
      <w:r w:rsidRPr="006B2051">
        <w:rPr>
          <w:rFonts w:ascii="Times New Roman" w:hAnsi="Times New Roman" w:cs="Times New Roman"/>
          <w:color w:val="auto"/>
        </w:rPr>
        <w:t>konuda görevlendirilecek personele eğitimlerin verilmesi,</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İzleme ve tedbirlerin denetlenmesi ile tedbirlerin ol</w:t>
      </w:r>
      <w:r>
        <w:rPr>
          <w:rFonts w:ascii="Times New Roman" w:hAnsi="Times New Roman" w:cs="Times New Roman"/>
          <w:color w:val="auto"/>
        </w:rPr>
        <w:t xml:space="preserve">umlu/olumsuz etkilerinin gözden </w:t>
      </w:r>
      <w:r w:rsidRPr="006B2051">
        <w:rPr>
          <w:rFonts w:ascii="Times New Roman" w:hAnsi="Times New Roman" w:cs="Times New Roman"/>
          <w:color w:val="auto"/>
        </w:rPr>
        <w:t>geçirilerek değerlendirme yapılması,</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KYP kapsamında uygulanacak tedbirler kapsa</w:t>
      </w:r>
      <w:r>
        <w:rPr>
          <w:rFonts w:ascii="Times New Roman" w:hAnsi="Times New Roman" w:cs="Times New Roman"/>
          <w:color w:val="auto"/>
        </w:rPr>
        <w:t xml:space="preserve">mında akarsularda yapılacak tüm </w:t>
      </w:r>
      <w:r w:rsidRPr="006B2051">
        <w:rPr>
          <w:rFonts w:ascii="Times New Roman" w:hAnsi="Times New Roman" w:cs="Times New Roman"/>
          <w:color w:val="auto"/>
        </w:rPr>
        <w:t>yapılarda;</w:t>
      </w:r>
    </w:p>
    <w:p w:rsidR="005C174E" w:rsidRDefault="006B2051" w:rsidP="006B2051">
      <w:pPr>
        <w:pStyle w:val="Default"/>
        <w:ind w:left="360"/>
        <w:jc w:val="both"/>
        <w:rPr>
          <w:rFonts w:ascii="Times New Roman" w:hAnsi="Times New Roman" w:cs="Times New Roman"/>
          <w:color w:val="auto"/>
        </w:rPr>
      </w:pPr>
      <w:proofErr w:type="gramStart"/>
      <w:r w:rsidRPr="006B2051">
        <w:rPr>
          <w:rFonts w:ascii="Times New Roman" w:hAnsi="Times New Roman" w:cs="Times New Roman"/>
          <w:color w:val="auto"/>
        </w:rPr>
        <w:t>o</w:t>
      </w:r>
      <w:proofErr w:type="gramEnd"/>
      <w:r w:rsidRPr="006B2051">
        <w:rPr>
          <w:rFonts w:ascii="Times New Roman" w:hAnsi="Times New Roman" w:cs="Times New Roman"/>
          <w:color w:val="auto"/>
        </w:rPr>
        <w:t xml:space="preserve"> Akarsuların, hidrolojik özelliklerinin yanı sıra biyo</w:t>
      </w:r>
      <w:r>
        <w:rPr>
          <w:rFonts w:ascii="Times New Roman" w:hAnsi="Times New Roman" w:cs="Times New Roman"/>
          <w:color w:val="auto"/>
        </w:rPr>
        <w:t xml:space="preserve">lojik çeşitliliğinin de dikkate </w:t>
      </w:r>
      <w:r w:rsidRPr="006B2051">
        <w:rPr>
          <w:rFonts w:ascii="Times New Roman" w:hAnsi="Times New Roman" w:cs="Times New Roman"/>
          <w:color w:val="auto"/>
        </w:rPr>
        <w:t>alınması</w:t>
      </w:r>
    </w:p>
    <w:p w:rsidR="006B2051" w:rsidRPr="006B2051" w:rsidRDefault="006B2051" w:rsidP="006B2051">
      <w:pPr>
        <w:pStyle w:val="Default"/>
        <w:ind w:left="360"/>
        <w:jc w:val="both"/>
        <w:rPr>
          <w:rFonts w:ascii="Times New Roman" w:hAnsi="Times New Roman" w:cs="Times New Roman"/>
          <w:color w:val="auto"/>
        </w:rPr>
      </w:pPr>
      <w:r w:rsidRPr="006B2051">
        <w:rPr>
          <w:rFonts w:ascii="Times New Roman" w:hAnsi="Times New Roman" w:cs="Times New Roman"/>
          <w:color w:val="auto"/>
        </w:rPr>
        <w:t xml:space="preserve">o Korunan alanlar ile ilgili olarak uzmanlar tarafından hazırlanan teknik </w:t>
      </w:r>
      <w:r>
        <w:rPr>
          <w:rFonts w:ascii="Times New Roman" w:hAnsi="Times New Roman" w:cs="Times New Roman"/>
          <w:color w:val="auto"/>
        </w:rPr>
        <w:t xml:space="preserve">kapsamlı </w:t>
      </w:r>
      <w:r w:rsidRPr="006B2051">
        <w:rPr>
          <w:rFonts w:ascii="Times New Roman" w:hAnsi="Times New Roman" w:cs="Times New Roman"/>
          <w:color w:val="auto"/>
        </w:rPr>
        <w:t xml:space="preserve">raporların </w:t>
      </w:r>
      <w:proofErr w:type="gramStart"/>
      <w:r w:rsidRPr="006B2051">
        <w:rPr>
          <w:rFonts w:ascii="Times New Roman" w:hAnsi="Times New Roman" w:cs="Times New Roman"/>
          <w:color w:val="auto"/>
        </w:rPr>
        <w:t>baz</w:t>
      </w:r>
      <w:proofErr w:type="gramEnd"/>
      <w:r w:rsidRPr="006B2051">
        <w:rPr>
          <w:rFonts w:ascii="Times New Roman" w:hAnsi="Times New Roman" w:cs="Times New Roman"/>
          <w:color w:val="auto"/>
        </w:rPr>
        <w:t xml:space="preserve"> alınarak faaliyete geçmesi</w:t>
      </w:r>
    </w:p>
    <w:p w:rsidR="006B2051" w:rsidRPr="006B2051" w:rsidRDefault="006B2051" w:rsidP="006B2051">
      <w:pPr>
        <w:pStyle w:val="Default"/>
        <w:ind w:left="360"/>
        <w:jc w:val="both"/>
        <w:rPr>
          <w:rFonts w:ascii="Times New Roman" w:hAnsi="Times New Roman" w:cs="Times New Roman"/>
          <w:color w:val="auto"/>
        </w:rPr>
      </w:pPr>
      <w:proofErr w:type="gramStart"/>
      <w:r w:rsidRPr="006B2051">
        <w:rPr>
          <w:rFonts w:ascii="Times New Roman" w:hAnsi="Times New Roman" w:cs="Times New Roman"/>
          <w:color w:val="auto"/>
        </w:rPr>
        <w:t>o</w:t>
      </w:r>
      <w:proofErr w:type="gramEnd"/>
      <w:r w:rsidRPr="006B2051">
        <w:rPr>
          <w:rFonts w:ascii="Times New Roman" w:hAnsi="Times New Roman" w:cs="Times New Roman"/>
          <w:color w:val="auto"/>
        </w:rPr>
        <w:t xml:space="preserve"> Akarsuların fiziksel, kimyasal ve biyolojik özelli</w:t>
      </w:r>
      <w:r>
        <w:rPr>
          <w:rFonts w:ascii="Times New Roman" w:hAnsi="Times New Roman" w:cs="Times New Roman"/>
          <w:color w:val="auto"/>
        </w:rPr>
        <w:t xml:space="preserve">klerinin korunması için gerekli </w:t>
      </w:r>
      <w:r w:rsidR="00E6662F">
        <w:rPr>
          <w:rFonts w:ascii="Times New Roman" w:hAnsi="Times New Roman" w:cs="Times New Roman"/>
          <w:color w:val="auto"/>
        </w:rPr>
        <w:t>ön</w:t>
      </w:r>
      <w:r w:rsidRPr="006B2051">
        <w:rPr>
          <w:rFonts w:ascii="Times New Roman" w:hAnsi="Times New Roman" w:cs="Times New Roman"/>
          <w:color w:val="auto"/>
        </w:rPr>
        <w:t>lemlerin alınması</w:t>
      </w:r>
    </w:p>
    <w:p w:rsidR="006B2051" w:rsidRPr="006B2051" w:rsidRDefault="006B2051" w:rsidP="006B2051">
      <w:pPr>
        <w:pStyle w:val="Default"/>
        <w:ind w:left="360"/>
        <w:jc w:val="both"/>
        <w:rPr>
          <w:rFonts w:ascii="Times New Roman" w:hAnsi="Times New Roman" w:cs="Times New Roman"/>
          <w:color w:val="auto"/>
        </w:rPr>
      </w:pPr>
      <w:proofErr w:type="gramStart"/>
      <w:r w:rsidRPr="006B2051">
        <w:rPr>
          <w:rFonts w:ascii="Times New Roman" w:hAnsi="Times New Roman" w:cs="Times New Roman"/>
          <w:color w:val="auto"/>
        </w:rPr>
        <w:t>o</w:t>
      </w:r>
      <w:proofErr w:type="gramEnd"/>
      <w:r w:rsidRPr="006B2051">
        <w:rPr>
          <w:rFonts w:ascii="Times New Roman" w:hAnsi="Times New Roman" w:cs="Times New Roman"/>
          <w:color w:val="auto"/>
        </w:rPr>
        <w:t xml:space="preserve"> Dere yatağının fiziksel yapısını değiştirecek aktivelerin önlenmesi</w:t>
      </w:r>
    </w:p>
    <w:p w:rsidR="006B2051" w:rsidRDefault="006B2051" w:rsidP="006B2051">
      <w:pPr>
        <w:pStyle w:val="Default"/>
        <w:ind w:left="360"/>
        <w:jc w:val="both"/>
        <w:rPr>
          <w:rFonts w:ascii="Times New Roman" w:hAnsi="Times New Roman" w:cs="Times New Roman"/>
          <w:color w:val="auto"/>
        </w:rPr>
      </w:pPr>
      <w:proofErr w:type="gramStart"/>
      <w:r w:rsidRPr="006B2051">
        <w:rPr>
          <w:rFonts w:ascii="Times New Roman" w:hAnsi="Times New Roman" w:cs="Times New Roman"/>
          <w:color w:val="auto"/>
        </w:rPr>
        <w:t>o</w:t>
      </w:r>
      <w:proofErr w:type="gramEnd"/>
      <w:r w:rsidRPr="006B2051">
        <w:rPr>
          <w:rFonts w:ascii="Times New Roman" w:hAnsi="Times New Roman" w:cs="Times New Roman"/>
          <w:color w:val="auto"/>
        </w:rPr>
        <w:t xml:space="preserve"> Yapısal tedbirlerin uygulanması sırasında</w:t>
      </w:r>
      <w:r>
        <w:rPr>
          <w:rFonts w:ascii="Times New Roman" w:hAnsi="Times New Roman" w:cs="Times New Roman"/>
          <w:color w:val="auto"/>
        </w:rPr>
        <w:t xml:space="preserve"> tesadüfi bulgulara rastlanması </w:t>
      </w:r>
      <w:r w:rsidRPr="006B2051">
        <w:rPr>
          <w:rFonts w:ascii="Times New Roman" w:hAnsi="Times New Roman" w:cs="Times New Roman"/>
          <w:color w:val="auto"/>
        </w:rPr>
        <w:t>durumunda 2863 sayılı Kültür ve Ta</w:t>
      </w:r>
      <w:r>
        <w:rPr>
          <w:rFonts w:ascii="Times New Roman" w:hAnsi="Times New Roman" w:cs="Times New Roman"/>
          <w:color w:val="auto"/>
        </w:rPr>
        <w:t xml:space="preserve">biat Varlıklarını Koruma Kanunu </w:t>
      </w:r>
      <w:r w:rsidRPr="006B2051">
        <w:rPr>
          <w:rFonts w:ascii="Times New Roman" w:hAnsi="Times New Roman" w:cs="Times New Roman"/>
          <w:color w:val="auto"/>
        </w:rPr>
        <w:t>kapsamında çalışmalar durdurularak gerekli</w:t>
      </w:r>
      <w:r>
        <w:rPr>
          <w:rFonts w:ascii="Times New Roman" w:hAnsi="Times New Roman" w:cs="Times New Roman"/>
          <w:color w:val="auto"/>
        </w:rPr>
        <w:t xml:space="preserve"> kurumlara bilgi verilmesi ve o </w:t>
      </w:r>
      <w:r w:rsidRPr="006B2051">
        <w:rPr>
          <w:rFonts w:ascii="Times New Roman" w:hAnsi="Times New Roman" w:cs="Times New Roman"/>
          <w:color w:val="auto"/>
        </w:rPr>
        <w:t>kurumların koordinasyonunda çalışılması,</w:t>
      </w:r>
    </w:p>
    <w:p w:rsidR="006B2051" w:rsidRDefault="006B2051" w:rsidP="005C174E">
      <w:pPr>
        <w:pStyle w:val="Default"/>
        <w:ind w:left="360"/>
        <w:jc w:val="both"/>
        <w:rPr>
          <w:rFonts w:ascii="Times New Roman" w:hAnsi="Times New Roman" w:cs="Times New Roman"/>
          <w:color w:val="auto"/>
        </w:rPr>
      </w:pPr>
    </w:p>
    <w:p w:rsidR="005C174E" w:rsidRPr="005C174E" w:rsidRDefault="005C174E" w:rsidP="005C174E">
      <w:pPr>
        <w:pStyle w:val="Default"/>
        <w:ind w:left="360"/>
        <w:jc w:val="both"/>
        <w:rPr>
          <w:rFonts w:ascii="Times New Roman" w:hAnsi="Times New Roman" w:cs="Times New Roman"/>
        </w:rPr>
      </w:pPr>
      <w:r w:rsidRPr="005C174E">
        <w:rPr>
          <w:rFonts w:ascii="Times New Roman" w:hAnsi="Times New Roman" w:cs="Times New Roman"/>
          <w:b/>
        </w:rPr>
        <w:t>Sonuç olarak;</w:t>
      </w:r>
      <w:r w:rsidRPr="005C174E">
        <w:rPr>
          <w:rFonts w:ascii="Times New Roman" w:hAnsi="Times New Roman" w:cs="Times New Roman"/>
        </w:rPr>
        <w:t xml:space="preserve"> </w:t>
      </w:r>
      <w:r w:rsidR="007937E8" w:rsidRPr="007937E8">
        <w:rPr>
          <w:rFonts w:ascii="Times New Roman" w:hAnsi="Times New Roman" w:cs="Times New Roman"/>
        </w:rPr>
        <w:t xml:space="preserve">SÇD analizleri sonucunda, Doğu Karadeniz Havzası Kuraklık Yönetim Planı, </w:t>
      </w:r>
      <w:r w:rsidR="007937E8">
        <w:rPr>
          <w:rFonts w:ascii="Times New Roman" w:hAnsi="Times New Roman" w:cs="Times New Roman"/>
        </w:rPr>
        <w:t>Kuraklığın havzada yaratacağı</w:t>
      </w:r>
      <w:r w:rsidR="007937E8" w:rsidRPr="007937E8">
        <w:rPr>
          <w:rFonts w:ascii="Times New Roman" w:hAnsi="Times New Roman" w:cs="Times New Roman"/>
        </w:rPr>
        <w:t xml:space="preserve"> çevresel ve sağlık </w:t>
      </w:r>
      <w:r w:rsidR="007937E8">
        <w:rPr>
          <w:rFonts w:ascii="Times New Roman" w:hAnsi="Times New Roman" w:cs="Times New Roman"/>
        </w:rPr>
        <w:t xml:space="preserve">ile </w:t>
      </w:r>
      <w:r w:rsidR="007937E8" w:rsidRPr="007937E8">
        <w:rPr>
          <w:rFonts w:ascii="Times New Roman" w:hAnsi="Times New Roman" w:cs="Times New Roman"/>
        </w:rPr>
        <w:t xml:space="preserve">ilgili olumsuz etkileri azaltabilecek önemli bir </w:t>
      </w:r>
      <w:r w:rsidR="007937E8">
        <w:rPr>
          <w:rFonts w:ascii="Times New Roman" w:hAnsi="Times New Roman" w:cs="Times New Roman"/>
        </w:rPr>
        <w:t xml:space="preserve">plan olarak </w:t>
      </w:r>
      <w:r w:rsidR="007937E8" w:rsidRPr="007937E8">
        <w:rPr>
          <w:rFonts w:ascii="Times New Roman" w:hAnsi="Times New Roman" w:cs="Times New Roman"/>
        </w:rPr>
        <w:t xml:space="preserve">değerlendirilmektedir. </w:t>
      </w:r>
      <w:r w:rsidRPr="005C174E">
        <w:rPr>
          <w:rFonts w:ascii="Times New Roman" w:hAnsi="Times New Roman" w:cs="Times New Roman"/>
        </w:rPr>
        <w:t xml:space="preserve">Bununla birlikte SÇD </w:t>
      </w:r>
      <w:r w:rsidRPr="005C174E">
        <w:rPr>
          <w:rFonts w:ascii="Times New Roman" w:hAnsi="Times New Roman" w:cs="Times New Roman"/>
        </w:rPr>
        <w:lastRenderedPageBreak/>
        <w:t xml:space="preserve">kapsamında önerilen tedbirler Kuraklık Yönetim Planına </w:t>
      </w:r>
      <w:proofErr w:type="gramStart"/>
      <w:r w:rsidRPr="005C174E">
        <w:rPr>
          <w:rFonts w:ascii="Times New Roman" w:hAnsi="Times New Roman" w:cs="Times New Roman"/>
        </w:rPr>
        <w:t>entegre</w:t>
      </w:r>
      <w:proofErr w:type="gramEnd"/>
      <w:r w:rsidRPr="005C174E">
        <w:rPr>
          <w:rFonts w:ascii="Times New Roman" w:hAnsi="Times New Roman" w:cs="Times New Roman"/>
        </w:rPr>
        <w:t xml:space="preserve"> edilerek </w:t>
      </w:r>
      <w:proofErr w:type="spellStart"/>
      <w:r w:rsidRPr="005C174E">
        <w:rPr>
          <w:rFonts w:ascii="Times New Roman" w:hAnsi="Times New Roman" w:cs="Times New Roman"/>
        </w:rPr>
        <w:t>KYP’nin</w:t>
      </w:r>
      <w:proofErr w:type="spellEnd"/>
      <w:r w:rsidRPr="005C174E">
        <w:rPr>
          <w:rFonts w:ascii="Times New Roman" w:hAnsi="Times New Roman" w:cs="Times New Roman"/>
        </w:rPr>
        <w:t xml:space="preserve"> etkinli</w:t>
      </w:r>
      <w:r w:rsidR="00530574">
        <w:rPr>
          <w:rFonts w:ascii="Times New Roman" w:hAnsi="Times New Roman" w:cs="Times New Roman"/>
        </w:rPr>
        <w:t>ğini daha da ar</w:t>
      </w:r>
      <w:r w:rsidR="007937E8">
        <w:rPr>
          <w:rFonts w:ascii="Times New Roman" w:hAnsi="Times New Roman" w:cs="Times New Roman"/>
        </w:rPr>
        <w:t>t</w:t>
      </w:r>
      <w:r w:rsidR="00530574">
        <w:rPr>
          <w:rFonts w:ascii="Times New Roman" w:hAnsi="Times New Roman" w:cs="Times New Roman"/>
        </w:rPr>
        <w:t>tırması sağlanacaktır.</w:t>
      </w:r>
      <w:r w:rsidRPr="005C174E">
        <w:rPr>
          <w:rFonts w:ascii="Times New Roman" w:hAnsi="Times New Roman" w:cs="Times New Roman"/>
        </w:rPr>
        <w:t xml:space="preserve"> Bu tedbir</w:t>
      </w:r>
      <w:r w:rsidR="00902AFC">
        <w:rPr>
          <w:rFonts w:ascii="Times New Roman" w:hAnsi="Times New Roman" w:cs="Times New Roman"/>
        </w:rPr>
        <w:t>lerin plan kabulünden/onayından</w:t>
      </w:r>
      <w:r w:rsidRPr="005C174E">
        <w:rPr>
          <w:rFonts w:ascii="Times New Roman" w:hAnsi="Times New Roman" w:cs="Times New Roman"/>
        </w:rPr>
        <w:t xml:space="preserve"> önce plana </w:t>
      </w:r>
      <w:proofErr w:type="gramStart"/>
      <w:r w:rsidRPr="005C174E">
        <w:rPr>
          <w:rFonts w:ascii="Times New Roman" w:hAnsi="Times New Roman" w:cs="Times New Roman"/>
        </w:rPr>
        <w:t>entegrasyonu</w:t>
      </w:r>
      <w:r w:rsidR="00195596">
        <w:rPr>
          <w:rFonts w:ascii="Times New Roman" w:hAnsi="Times New Roman" w:cs="Times New Roman"/>
        </w:rPr>
        <w:t>n</w:t>
      </w:r>
      <w:proofErr w:type="gramEnd"/>
      <w:r w:rsidRPr="005C174E">
        <w:rPr>
          <w:rFonts w:ascii="Times New Roman" w:hAnsi="Times New Roman" w:cs="Times New Roman"/>
        </w:rPr>
        <w:t xml:space="preserve"> sağlanması gerekmektedir.</w:t>
      </w:r>
    </w:p>
    <w:p w:rsidR="005C174E" w:rsidRDefault="005C174E" w:rsidP="005C174E">
      <w:pPr>
        <w:pStyle w:val="Default"/>
        <w:ind w:left="360"/>
        <w:jc w:val="both"/>
        <w:rPr>
          <w:rFonts w:ascii="Times New Roman" w:hAnsi="Times New Roman" w:cs="Times New Roman"/>
          <w:color w:val="auto"/>
        </w:rPr>
      </w:pPr>
    </w:p>
    <w:p w:rsidR="007937E8" w:rsidRPr="00533ADC" w:rsidRDefault="007937E8" w:rsidP="005C174E">
      <w:pPr>
        <w:pStyle w:val="Default"/>
        <w:ind w:left="360"/>
        <w:jc w:val="both"/>
        <w:rPr>
          <w:rFonts w:ascii="Times New Roman" w:hAnsi="Times New Roman" w:cs="Times New Roman"/>
          <w:color w:val="auto"/>
        </w:rPr>
      </w:pPr>
    </w:p>
    <w:sectPr w:rsidR="007937E8" w:rsidRPr="00533A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5B" w:rsidRDefault="00AC355B" w:rsidP="00442A27">
      <w:pPr>
        <w:spacing w:after="0" w:line="240" w:lineRule="auto"/>
      </w:pPr>
      <w:r>
        <w:separator/>
      </w:r>
    </w:p>
  </w:endnote>
  <w:endnote w:type="continuationSeparator" w:id="0">
    <w:p w:rsidR="00AC355B" w:rsidRDefault="00AC355B" w:rsidP="0044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122971"/>
      <w:docPartObj>
        <w:docPartGallery w:val="Page Numbers (Bottom of Page)"/>
        <w:docPartUnique/>
      </w:docPartObj>
    </w:sdtPr>
    <w:sdtEndPr/>
    <w:sdtContent>
      <w:p w:rsidR="00442A27" w:rsidRDefault="00442A27">
        <w:pPr>
          <w:pStyle w:val="AltBilgi"/>
          <w:jc w:val="right"/>
        </w:pPr>
        <w:r>
          <w:fldChar w:fldCharType="begin"/>
        </w:r>
        <w:r>
          <w:instrText>PAGE   \* MERGEFORMAT</w:instrText>
        </w:r>
        <w:r>
          <w:fldChar w:fldCharType="separate"/>
        </w:r>
        <w:r w:rsidR="00CC7DA0">
          <w:rPr>
            <w:noProof/>
          </w:rPr>
          <w:t>1</w:t>
        </w:r>
        <w:r>
          <w:fldChar w:fldCharType="end"/>
        </w:r>
      </w:p>
    </w:sdtContent>
  </w:sdt>
  <w:p w:rsidR="00442A27" w:rsidRDefault="00442A2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5B" w:rsidRDefault="00AC355B" w:rsidP="00442A27">
      <w:pPr>
        <w:spacing w:after="0" w:line="240" w:lineRule="auto"/>
      </w:pPr>
      <w:r>
        <w:separator/>
      </w:r>
    </w:p>
  </w:footnote>
  <w:footnote w:type="continuationSeparator" w:id="0">
    <w:p w:rsidR="00AC355B" w:rsidRDefault="00AC355B" w:rsidP="00442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0E9"/>
    <w:multiLevelType w:val="hybridMultilevel"/>
    <w:tmpl w:val="DFF67E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05500"/>
    <w:multiLevelType w:val="hybridMultilevel"/>
    <w:tmpl w:val="3AC897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D33398"/>
    <w:multiLevelType w:val="hybridMultilevel"/>
    <w:tmpl w:val="130887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F67C8"/>
    <w:multiLevelType w:val="hybridMultilevel"/>
    <w:tmpl w:val="8C60E260"/>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4" w15:restartNumberingAfterBreak="0">
    <w:nsid w:val="12D36827"/>
    <w:multiLevelType w:val="hybridMultilevel"/>
    <w:tmpl w:val="C71C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916025"/>
    <w:multiLevelType w:val="hybridMultilevel"/>
    <w:tmpl w:val="53E26E7A"/>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6" w15:restartNumberingAfterBreak="0">
    <w:nsid w:val="19E23B8E"/>
    <w:multiLevelType w:val="hybridMultilevel"/>
    <w:tmpl w:val="0D7CC5B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7" w15:restartNumberingAfterBreak="0">
    <w:nsid w:val="1AD87A4D"/>
    <w:multiLevelType w:val="hybridMultilevel"/>
    <w:tmpl w:val="812265F8"/>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8" w15:restartNumberingAfterBreak="0">
    <w:nsid w:val="1D2F4F34"/>
    <w:multiLevelType w:val="hybridMultilevel"/>
    <w:tmpl w:val="636EEC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D47A4C"/>
    <w:multiLevelType w:val="hybridMultilevel"/>
    <w:tmpl w:val="F41426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1F7234"/>
    <w:multiLevelType w:val="hybridMultilevel"/>
    <w:tmpl w:val="0CDEDE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5C5E06"/>
    <w:multiLevelType w:val="hybridMultilevel"/>
    <w:tmpl w:val="C6625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C82570"/>
    <w:multiLevelType w:val="hybridMultilevel"/>
    <w:tmpl w:val="6D364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7637D0"/>
    <w:multiLevelType w:val="hybridMultilevel"/>
    <w:tmpl w:val="C75E10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7760D2E"/>
    <w:multiLevelType w:val="hybridMultilevel"/>
    <w:tmpl w:val="A77A7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92F312B"/>
    <w:multiLevelType w:val="hybridMultilevel"/>
    <w:tmpl w:val="13D06D0C"/>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6" w15:restartNumberingAfterBreak="0">
    <w:nsid w:val="381B301A"/>
    <w:multiLevelType w:val="multilevel"/>
    <w:tmpl w:val="12F80806"/>
    <w:lvl w:ilvl="0">
      <w:start w:val="1"/>
      <w:numFmt w:val="decimal"/>
      <w:lvlText w:val="%1."/>
      <w:lvlJc w:val="left"/>
      <w:pPr>
        <w:ind w:left="502" w:hanging="360"/>
      </w:pPr>
      <w:rPr>
        <w:rFonts w:hint="default"/>
        <w:color w:val="auto"/>
      </w:rPr>
    </w:lvl>
    <w:lvl w:ilvl="1">
      <w:start w:val="1"/>
      <w:numFmt w:val="decimal"/>
      <w:isLgl/>
      <w:lvlText w:val="%1.%2."/>
      <w:lvlJc w:val="left"/>
      <w:pPr>
        <w:ind w:left="502" w:hanging="360"/>
      </w:pPr>
      <w:rPr>
        <w:rFonts w:hint="default"/>
        <w:color w:val="000000"/>
      </w:rPr>
    </w:lvl>
    <w:lvl w:ilvl="2">
      <w:start w:val="1"/>
      <w:numFmt w:val="decimal"/>
      <w:isLgl/>
      <w:lvlText w:val="%1.%2.%3."/>
      <w:lvlJc w:val="left"/>
      <w:pPr>
        <w:ind w:left="862" w:hanging="720"/>
      </w:pPr>
      <w:rPr>
        <w:rFonts w:hint="default"/>
        <w:color w:val="000000"/>
      </w:rPr>
    </w:lvl>
    <w:lvl w:ilvl="3">
      <w:start w:val="1"/>
      <w:numFmt w:val="decimal"/>
      <w:isLgl/>
      <w:lvlText w:val="%1.%2.%3.%4."/>
      <w:lvlJc w:val="left"/>
      <w:pPr>
        <w:ind w:left="862" w:hanging="720"/>
      </w:pPr>
      <w:rPr>
        <w:rFonts w:hint="default"/>
        <w:color w:val="000000"/>
      </w:rPr>
    </w:lvl>
    <w:lvl w:ilvl="4">
      <w:start w:val="1"/>
      <w:numFmt w:val="decimal"/>
      <w:isLgl/>
      <w:lvlText w:val="%1.%2.%3.%4.%5."/>
      <w:lvlJc w:val="left"/>
      <w:pPr>
        <w:ind w:left="1222" w:hanging="1080"/>
      </w:pPr>
      <w:rPr>
        <w:rFonts w:hint="default"/>
        <w:color w:val="000000"/>
      </w:rPr>
    </w:lvl>
    <w:lvl w:ilvl="5">
      <w:start w:val="1"/>
      <w:numFmt w:val="decimal"/>
      <w:isLgl/>
      <w:lvlText w:val="%1.%2.%3.%4.%5.%6."/>
      <w:lvlJc w:val="left"/>
      <w:pPr>
        <w:ind w:left="1222" w:hanging="1080"/>
      </w:pPr>
      <w:rPr>
        <w:rFonts w:hint="default"/>
        <w:color w:val="000000"/>
      </w:rPr>
    </w:lvl>
    <w:lvl w:ilvl="6">
      <w:start w:val="1"/>
      <w:numFmt w:val="decimal"/>
      <w:isLgl/>
      <w:lvlText w:val="%1.%2.%3.%4.%5.%6.%7."/>
      <w:lvlJc w:val="left"/>
      <w:pPr>
        <w:ind w:left="1582" w:hanging="1440"/>
      </w:pPr>
      <w:rPr>
        <w:rFonts w:hint="default"/>
        <w:color w:val="000000"/>
      </w:rPr>
    </w:lvl>
    <w:lvl w:ilvl="7">
      <w:start w:val="1"/>
      <w:numFmt w:val="decimal"/>
      <w:isLgl/>
      <w:lvlText w:val="%1.%2.%3.%4.%5.%6.%7.%8."/>
      <w:lvlJc w:val="left"/>
      <w:pPr>
        <w:ind w:left="1582" w:hanging="1440"/>
      </w:pPr>
      <w:rPr>
        <w:rFonts w:hint="default"/>
        <w:color w:val="000000"/>
      </w:rPr>
    </w:lvl>
    <w:lvl w:ilvl="8">
      <w:start w:val="1"/>
      <w:numFmt w:val="decimal"/>
      <w:isLgl/>
      <w:lvlText w:val="%1.%2.%3.%4.%5.%6.%7.%8.%9."/>
      <w:lvlJc w:val="left"/>
      <w:pPr>
        <w:ind w:left="1942" w:hanging="1800"/>
      </w:pPr>
      <w:rPr>
        <w:rFonts w:hint="default"/>
        <w:color w:val="000000"/>
      </w:rPr>
    </w:lvl>
  </w:abstractNum>
  <w:abstractNum w:abstractNumId="17" w15:restartNumberingAfterBreak="0">
    <w:nsid w:val="3BA61B35"/>
    <w:multiLevelType w:val="hybridMultilevel"/>
    <w:tmpl w:val="C3E0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85CDF"/>
    <w:multiLevelType w:val="hybridMultilevel"/>
    <w:tmpl w:val="2160C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D534EDC"/>
    <w:multiLevelType w:val="hybridMultilevel"/>
    <w:tmpl w:val="32FA12B4"/>
    <w:lvl w:ilvl="0" w:tplc="875675CE">
      <w:start w:val="11"/>
      <w:numFmt w:val="bullet"/>
      <w:lvlText w:val="-"/>
      <w:lvlJc w:val="left"/>
      <w:pPr>
        <w:ind w:left="720" w:hanging="360"/>
      </w:pPr>
      <w:rPr>
        <w:rFonts w:ascii="Arial" w:eastAsia="Times New Roman" w:hAnsi="Arial" w:cs="Aria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4830A35"/>
    <w:multiLevelType w:val="hybridMultilevel"/>
    <w:tmpl w:val="58182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4901045"/>
    <w:multiLevelType w:val="hybridMultilevel"/>
    <w:tmpl w:val="AD76F8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2" w15:restartNumberingAfterBreak="0">
    <w:nsid w:val="47542F38"/>
    <w:multiLevelType w:val="hybridMultilevel"/>
    <w:tmpl w:val="28EEAFC2"/>
    <w:lvl w:ilvl="0" w:tplc="041F0001">
      <w:start w:val="1"/>
      <w:numFmt w:val="bullet"/>
      <w:lvlText w:val=""/>
      <w:lvlJc w:val="left"/>
      <w:pPr>
        <w:ind w:left="720" w:hanging="360"/>
      </w:pPr>
      <w:rPr>
        <w:rFonts w:ascii="Symbol" w:hAnsi="Symbol" w:hint="default"/>
      </w:rPr>
    </w:lvl>
    <w:lvl w:ilvl="1" w:tplc="2390BE4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9F16981"/>
    <w:multiLevelType w:val="hybridMultilevel"/>
    <w:tmpl w:val="8004B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CE2513"/>
    <w:multiLevelType w:val="multilevel"/>
    <w:tmpl w:val="12F80806"/>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color w:val="000000"/>
      </w:rPr>
    </w:lvl>
    <w:lvl w:ilvl="2">
      <w:start w:val="1"/>
      <w:numFmt w:val="decimal"/>
      <w:isLgl/>
      <w:lvlText w:val="%1.%2.%3."/>
      <w:lvlJc w:val="left"/>
      <w:pPr>
        <w:ind w:left="780" w:hanging="720"/>
      </w:pPr>
      <w:rPr>
        <w:rFonts w:hint="default"/>
        <w:color w:val="000000"/>
      </w:rPr>
    </w:lvl>
    <w:lvl w:ilvl="3">
      <w:start w:val="1"/>
      <w:numFmt w:val="decimal"/>
      <w:isLgl/>
      <w:lvlText w:val="%1.%2.%3.%4."/>
      <w:lvlJc w:val="left"/>
      <w:pPr>
        <w:ind w:left="780" w:hanging="720"/>
      </w:pPr>
      <w:rPr>
        <w:rFonts w:hint="default"/>
        <w:color w:val="000000"/>
      </w:rPr>
    </w:lvl>
    <w:lvl w:ilvl="4">
      <w:start w:val="1"/>
      <w:numFmt w:val="decimal"/>
      <w:isLgl/>
      <w:lvlText w:val="%1.%2.%3.%4.%5."/>
      <w:lvlJc w:val="left"/>
      <w:pPr>
        <w:ind w:left="1140" w:hanging="1080"/>
      </w:pPr>
      <w:rPr>
        <w:rFonts w:hint="default"/>
        <w:color w:val="000000"/>
      </w:rPr>
    </w:lvl>
    <w:lvl w:ilvl="5">
      <w:start w:val="1"/>
      <w:numFmt w:val="decimal"/>
      <w:isLgl/>
      <w:lvlText w:val="%1.%2.%3.%4.%5.%6."/>
      <w:lvlJc w:val="left"/>
      <w:pPr>
        <w:ind w:left="1140" w:hanging="1080"/>
      </w:pPr>
      <w:rPr>
        <w:rFonts w:hint="default"/>
        <w:color w:val="000000"/>
      </w:rPr>
    </w:lvl>
    <w:lvl w:ilvl="6">
      <w:start w:val="1"/>
      <w:numFmt w:val="decimal"/>
      <w:isLgl/>
      <w:lvlText w:val="%1.%2.%3.%4.%5.%6.%7."/>
      <w:lvlJc w:val="left"/>
      <w:pPr>
        <w:ind w:left="1500" w:hanging="1440"/>
      </w:pPr>
      <w:rPr>
        <w:rFonts w:hint="default"/>
        <w:color w:val="000000"/>
      </w:rPr>
    </w:lvl>
    <w:lvl w:ilvl="7">
      <w:start w:val="1"/>
      <w:numFmt w:val="decimal"/>
      <w:isLgl/>
      <w:lvlText w:val="%1.%2.%3.%4.%5.%6.%7.%8."/>
      <w:lvlJc w:val="left"/>
      <w:pPr>
        <w:ind w:left="1500" w:hanging="1440"/>
      </w:pPr>
      <w:rPr>
        <w:rFonts w:hint="default"/>
        <w:color w:val="000000"/>
      </w:rPr>
    </w:lvl>
    <w:lvl w:ilvl="8">
      <w:start w:val="1"/>
      <w:numFmt w:val="decimal"/>
      <w:isLgl/>
      <w:lvlText w:val="%1.%2.%3.%4.%5.%6.%7.%8.%9."/>
      <w:lvlJc w:val="left"/>
      <w:pPr>
        <w:ind w:left="1860" w:hanging="1800"/>
      </w:pPr>
      <w:rPr>
        <w:rFonts w:hint="default"/>
        <w:color w:val="000000"/>
      </w:rPr>
    </w:lvl>
  </w:abstractNum>
  <w:abstractNum w:abstractNumId="25" w15:restartNumberingAfterBreak="0">
    <w:nsid w:val="51E6243F"/>
    <w:multiLevelType w:val="hybridMultilevel"/>
    <w:tmpl w:val="978C66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9C77E1A"/>
    <w:multiLevelType w:val="hybridMultilevel"/>
    <w:tmpl w:val="9A8C7A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9FD1702"/>
    <w:multiLevelType w:val="hybridMultilevel"/>
    <w:tmpl w:val="AF1A00E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8" w15:restartNumberingAfterBreak="0">
    <w:nsid w:val="5A274D43"/>
    <w:multiLevelType w:val="hybridMultilevel"/>
    <w:tmpl w:val="8EEED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4F4E86"/>
    <w:multiLevelType w:val="hybridMultilevel"/>
    <w:tmpl w:val="5F6A014C"/>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0" w15:restartNumberingAfterBreak="0">
    <w:nsid w:val="657E661D"/>
    <w:multiLevelType w:val="hybridMultilevel"/>
    <w:tmpl w:val="42EA7B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AE0080"/>
    <w:multiLevelType w:val="hybridMultilevel"/>
    <w:tmpl w:val="DC7281D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66F0D51"/>
    <w:multiLevelType w:val="hybridMultilevel"/>
    <w:tmpl w:val="30A45EC0"/>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3" w15:restartNumberingAfterBreak="0">
    <w:nsid w:val="67BD0C24"/>
    <w:multiLevelType w:val="hybridMultilevel"/>
    <w:tmpl w:val="D7849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86E06B3"/>
    <w:multiLevelType w:val="hybridMultilevel"/>
    <w:tmpl w:val="4B38187A"/>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abstractNum w:abstractNumId="35" w15:restartNumberingAfterBreak="0">
    <w:nsid w:val="6D5E74C2"/>
    <w:multiLevelType w:val="hybridMultilevel"/>
    <w:tmpl w:val="09403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E796636"/>
    <w:multiLevelType w:val="hybridMultilevel"/>
    <w:tmpl w:val="05C4A6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EE8132B"/>
    <w:multiLevelType w:val="hybridMultilevel"/>
    <w:tmpl w:val="26F86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D901DD"/>
    <w:multiLevelType w:val="hybridMultilevel"/>
    <w:tmpl w:val="6B200E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102295B"/>
    <w:multiLevelType w:val="hybridMultilevel"/>
    <w:tmpl w:val="E960B7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974D2E"/>
    <w:multiLevelType w:val="hybridMultilevel"/>
    <w:tmpl w:val="A7CE17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B5F4C87"/>
    <w:multiLevelType w:val="hybridMultilevel"/>
    <w:tmpl w:val="1F6013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BBF3168"/>
    <w:multiLevelType w:val="hybridMultilevel"/>
    <w:tmpl w:val="61BE3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C8D000B"/>
    <w:multiLevelType w:val="hybridMultilevel"/>
    <w:tmpl w:val="85AA73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2E30F5"/>
    <w:multiLevelType w:val="hybridMultilevel"/>
    <w:tmpl w:val="C40A2960"/>
    <w:lvl w:ilvl="0" w:tplc="041F0001">
      <w:start w:val="1"/>
      <w:numFmt w:val="bullet"/>
      <w:lvlText w:val=""/>
      <w:lvlJc w:val="left"/>
      <w:pPr>
        <w:ind w:left="1222" w:hanging="360"/>
      </w:pPr>
      <w:rPr>
        <w:rFonts w:ascii="Symbol" w:hAnsi="Symbol" w:hint="default"/>
      </w:rPr>
    </w:lvl>
    <w:lvl w:ilvl="1" w:tplc="041F0003" w:tentative="1">
      <w:start w:val="1"/>
      <w:numFmt w:val="bullet"/>
      <w:lvlText w:val="o"/>
      <w:lvlJc w:val="left"/>
      <w:pPr>
        <w:ind w:left="1942" w:hanging="360"/>
      </w:pPr>
      <w:rPr>
        <w:rFonts w:ascii="Courier New" w:hAnsi="Courier New" w:cs="Courier New" w:hint="default"/>
      </w:rPr>
    </w:lvl>
    <w:lvl w:ilvl="2" w:tplc="041F0005" w:tentative="1">
      <w:start w:val="1"/>
      <w:numFmt w:val="bullet"/>
      <w:lvlText w:val=""/>
      <w:lvlJc w:val="left"/>
      <w:pPr>
        <w:ind w:left="2662" w:hanging="360"/>
      </w:pPr>
      <w:rPr>
        <w:rFonts w:ascii="Wingdings" w:hAnsi="Wingdings" w:hint="default"/>
      </w:rPr>
    </w:lvl>
    <w:lvl w:ilvl="3" w:tplc="041F0001" w:tentative="1">
      <w:start w:val="1"/>
      <w:numFmt w:val="bullet"/>
      <w:lvlText w:val=""/>
      <w:lvlJc w:val="left"/>
      <w:pPr>
        <w:ind w:left="3382" w:hanging="360"/>
      </w:pPr>
      <w:rPr>
        <w:rFonts w:ascii="Symbol" w:hAnsi="Symbol" w:hint="default"/>
      </w:rPr>
    </w:lvl>
    <w:lvl w:ilvl="4" w:tplc="041F0003" w:tentative="1">
      <w:start w:val="1"/>
      <w:numFmt w:val="bullet"/>
      <w:lvlText w:val="o"/>
      <w:lvlJc w:val="left"/>
      <w:pPr>
        <w:ind w:left="4102" w:hanging="360"/>
      </w:pPr>
      <w:rPr>
        <w:rFonts w:ascii="Courier New" w:hAnsi="Courier New" w:cs="Courier New" w:hint="default"/>
      </w:rPr>
    </w:lvl>
    <w:lvl w:ilvl="5" w:tplc="041F0005" w:tentative="1">
      <w:start w:val="1"/>
      <w:numFmt w:val="bullet"/>
      <w:lvlText w:val=""/>
      <w:lvlJc w:val="left"/>
      <w:pPr>
        <w:ind w:left="4822" w:hanging="360"/>
      </w:pPr>
      <w:rPr>
        <w:rFonts w:ascii="Wingdings" w:hAnsi="Wingdings" w:hint="default"/>
      </w:rPr>
    </w:lvl>
    <w:lvl w:ilvl="6" w:tplc="041F0001" w:tentative="1">
      <w:start w:val="1"/>
      <w:numFmt w:val="bullet"/>
      <w:lvlText w:val=""/>
      <w:lvlJc w:val="left"/>
      <w:pPr>
        <w:ind w:left="5542" w:hanging="360"/>
      </w:pPr>
      <w:rPr>
        <w:rFonts w:ascii="Symbol" w:hAnsi="Symbol" w:hint="default"/>
      </w:rPr>
    </w:lvl>
    <w:lvl w:ilvl="7" w:tplc="041F0003" w:tentative="1">
      <w:start w:val="1"/>
      <w:numFmt w:val="bullet"/>
      <w:lvlText w:val="o"/>
      <w:lvlJc w:val="left"/>
      <w:pPr>
        <w:ind w:left="6262" w:hanging="360"/>
      </w:pPr>
      <w:rPr>
        <w:rFonts w:ascii="Courier New" w:hAnsi="Courier New" w:cs="Courier New" w:hint="default"/>
      </w:rPr>
    </w:lvl>
    <w:lvl w:ilvl="8" w:tplc="041F0005" w:tentative="1">
      <w:start w:val="1"/>
      <w:numFmt w:val="bullet"/>
      <w:lvlText w:val=""/>
      <w:lvlJc w:val="left"/>
      <w:pPr>
        <w:ind w:left="6982" w:hanging="360"/>
      </w:pPr>
      <w:rPr>
        <w:rFonts w:ascii="Wingdings" w:hAnsi="Wingdings" w:hint="default"/>
      </w:rPr>
    </w:lvl>
  </w:abstractNum>
  <w:num w:numId="1">
    <w:abstractNumId w:val="16"/>
  </w:num>
  <w:num w:numId="2">
    <w:abstractNumId w:val="33"/>
  </w:num>
  <w:num w:numId="3">
    <w:abstractNumId w:val="9"/>
  </w:num>
  <w:num w:numId="4">
    <w:abstractNumId w:val="1"/>
  </w:num>
  <w:num w:numId="5">
    <w:abstractNumId w:val="13"/>
  </w:num>
  <w:num w:numId="6">
    <w:abstractNumId w:val="19"/>
  </w:num>
  <w:num w:numId="7">
    <w:abstractNumId w:val="27"/>
  </w:num>
  <w:num w:numId="8">
    <w:abstractNumId w:val="3"/>
  </w:num>
  <w:num w:numId="9">
    <w:abstractNumId w:val="6"/>
  </w:num>
  <w:num w:numId="10">
    <w:abstractNumId w:val="23"/>
  </w:num>
  <w:num w:numId="11">
    <w:abstractNumId w:val="35"/>
  </w:num>
  <w:num w:numId="12">
    <w:abstractNumId w:val="38"/>
  </w:num>
  <w:num w:numId="13">
    <w:abstractNumId w:val="42"/>
  </w:num>
  <w:num w:numId="14">
    <w:abstractNumId w:val="36"/>
  </w:num>
  <w:num w:numId="15">
    <w:abstractNumId w:val="39"/>
  </w:num>
  <w:num w:numId="16">
    <w:abstractNumId w:val="20"/>
  </w:num>
  <w:num w:numId="17">
    <w:abstractNumId w:val="24"/>
  </w:num>
  <w:num w:numId="18">
    <w:abstractNumId w:val="37"/>
  </w:num>
  <w:num w:numId="19">
    <w:abstractNumId w:val="12"/>
  </w:num>
  <w:num w:numId="20">
    <w:abstractNumId w:val="4"/>
  </w:num>
  <w:num w:numId="21">
    <w:abstractNumId w:val="2"/>
  </w:num>
  <w:num w:numId="22">
    <w:abstractNumId w:val="15"/>
  </w:num>
  <w:num w:numId="23">
    <w:abstractNumId w:val="43"/>
  </w:num>
  <w:num w:numId="24">
    <w:abstractNumId w:val="0"/>
  </w:num>
  <w:num w:numId="25">
    <w:abstractNumId w:val="44"/>
  </w:num>
  <w:num w:numId="26">
    <w:abstractNumId w:val="28"/>
  </w:num>
  <w:num w:numId="27">
    <w:abstractNumId w:val="34"/>
  </w:num>
  <w:num w:numId="28">
    <w:abstractNumId w:val="25"/>
  </w:num>
  <w:num w:numId="29">
    <w:abstractNumId w:val="17"/>
  </w:num>
  <w:num w:numId="30">
    <w:abstractNumId w:val="21"/>
  </w:num>
  <w:num w:numId="31">
    <w:abstractNumId w:val="22"/>
  </w:num>
  <w:num w:numId="32">
    <w:abstractNumId w:val="29"/>
  </w:num>
  <w:num w:numId="33">
    <w:abstractNumId w:val="14"/>
  </w:num>
  <w:num w:numId="34">
    <w:abstractNumId w:val="18"/>
  </w:num>
  <w:num w:numId="35">
    <w:abstractNumId w:val="30"/>
  </w:num>
  <w:num w:numId="36">
    <w:abstractNumId w:val="26"/>
  </w:num>
  <w:num w:numId="37">
    <w:abstractNumId w:val="11"/>
  </w:num>
  <w:num w:numId="38">
    <w:abstractNumId w:val="32"/>
  </w:num>
  <w:num w:numId="39">
    <w:abstractNumId w:val="5"/>
  </w:num>
  <w:num w:numId="40">
    <w:abstractNumId w:val="31"/>
  </w:num>
  <w:num w:numId="41">
    <w:abstractNumId w:val="10"/>
  </w:num>
  <w:num w:numId="42">
    <w:abstractNumId w:val="7"/>
  </w:num>
  <w:num w:numId="43">
    <w:abstractNumId w:val="41"/>
  </w:num>
  <w:num w:numId="44">
    <w:abstractNumId w:val="4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083"/>
    <w:rsid w:val="00002353"/>
    <w:rsid w:val="0000349E"/>
    <w:rsid w:val="00030D98"/>
    <w:rsid w:val="00053C98"/>
    <w:rsid w:val="00077629"/>
    <w:rsid w:val="00082B26"/>
    <w:rsid w:val="000849B1"/>
    <w:rsid w:val="000A38F8"/>
    <w:rsid w:val="000A40A5"/>
    <w:rsid w:val="000A626D"/>
    <w:rsid w:val="000C0B96"/>
    <w:rsid w:val="000C309F"/>
    <w:rsid w:val="000C35E0"/>
    <w:rsid w:val="000D30FD"/>
    <w:rsid w:val="000D33F1"/>
    <w:rsid w:val="000D4657"/>
    <w:rsid w:val="00103EF7"/>
    <w:rsid w:val="00106D32"/>
    <w:rsid w:val="001507FA"/>
    <w:rsid w:val="00172C3A"/>
    <w:rsid w:val="00195596"/>
    <w:rsid w:val="0019592D"/>
    <w:rsid w:val="001A00EB"/>
    <w:rsid w:val="001F1906"/>
    <w:rsid w:val="00206C51"/>
    <w:rsid w:val="002078C4"/>
    <w:rsid w:val="0025091F"/>
    <w:rsid w:val="00264063"/>
    <w:rsid w:val="0027403A"/>
    <w:rsid w:val="002A3064"/>
    <w:rsid w:val="002E36DA"/>
    <w:rsid w:val="002E618E"/>
    <w:rsid w:val="002E76FA"/>
    <w:rsid w:val="002F5928"/>
    <w:rsid w:val="00350CD6"/>
    <w:rsid w:val="00351EFD"/>
    <w:rsid w:val="00356C47"/>
    <w:rsid w:val="00363F57"/>
    <w:rsid w:val="003747EB"/>
    <w:rsid w:val="00380647"/>
    <w:rsid w:val="003A725E"/>
    <w:rsid w:val="003B1C5F"/>
    <w:rsid w:val="003B27E2"/>
    <w:rsid w:val="003C0875"/>
    <w:rsid w:val="003C717D"/>
    <w:rsid w:val="003F7516"/>
    <w:rsid w:val="0040272B"/>
    <w:rsid w:val="0042255D"/>
    <w:rsid w:val="0044201D"/>
    <w:rsid w:val="00442A27"/>
    <w:rsid w:val="00442F36"/>
    <w:rsid w:val="00446225"/>
    <w:rsid w:val="00454EEE"/>
    <w:rsid w:val="004565C6"/>
    <w:rsid w:val="004925E7"/>
    <w:rsid w:val="004930F2"/>
    <w:rsid w:val="004A189D"/>
    <w:rsid w:val="004A1DBB"/>
    <w:rsid w:val="004A5992"/>
    <w:rsid w:val="004C52CB"/>
    <w:rsid w:val="00530574"/>
    <w:rsid w:val="00533ADC"/>
    <w:rsid w:val="00536889"/>
    <w:rsid w:val="00536E3A"/>
    <w:rsid w:val="00540730"/>
    <w:rsid w:val="00565216"/>
    <w:rsid w:val="00582891"/>
    <w:rsid w:val="005A7BA1"/>
    <w:rsid w:val="005B17C8"/>
    <w:rsid w:val="005C174E"/>
    <w:rsid w:val="005D230A"/>
    <w:rsid w:val="005E79E1"/>
    <w:rsid w:val="006025A3"/>
    <w:rsid w:val="0063436B"/>
    <w:rsid w:val="0064241C"/>
    <w:rsid w:val="00662D85"/>
    <w:rsid w:val="00664909"/>
    <w:rsid w:val="006830F3"/>
    <w:rsid w:val="006842B1"/>
    <w:rsid w:val="0069778D"/>
    <w:rsid w:val="006A51DF"/>
    <w:rsid w:val="006B2051"/>
    <w:rsid w:val="006D05BA"/>
    <w:rsid w:val="006E4019"/>
    <w:rsid w:val="006F2572"/>
    <w:rsid w:val="00711BEA"/>
    <w:rsid w:val="00715C11"/>
    <w:rsid w:val="00752B0C"/>
    <w:rsid w:val="00777E56"/>
    <w:rsid w:val="007937E8"/>
    <w:rsid w:val="007A5EAD"/>
    <w:rsid w:val="007A5FDC"/>
    <w:rsid w:val="007B2208"/>
    <w:rsid w:val="007C3672"/>
    <w:rsid w:val="00827C62"/>
    <w:rsid w:val="00841285"/>
    <w:rsid w:val="0089253E"/>
    <w:rsid w:val="0089254E"/>
    <w:rsid w:val="008A2FF5"/>
    <w:rsid w:val="008B3368"/>
    <w:rsid w:val="008E2818"/>
    <w:rsid w:val="00902AFC"/>
    <w:rsid w:val="009217AF"/>
    <w:rsid w:val="00923B43"/>
    <w:rsid w:val="009775AB"/>
    <w:rsid w:val="00986962"/>
    <w:rsid w:val="00992062"/>
    <w:rsid w:val="009A0FD3"/>
    <w:rsid w:val="009B48DE"/>
    <w:rsid w:val="009C3A8F"/>
    <w:rsid w:val="009D1807"/>
    <w:rsid w:val="009E30AE"/>
    <w:rsid w:val="009F5DAD"/>
    <w:rsid w:val="00A31D23"/>
    <w:rsid w:val="00A411A2"/>
    <w:rsid w:val="00A53083"/>
    <w:rsid w:val="00A744E7"/>
    <w:rsid w:val="00AB149D"/>
    <w:rsid w:val="00AC355B"/>
    <w:rsid w:val="00AD088F"/>
    <w:rsid w:val="00AD36D4"/>
    <w:rsid w:val="00AD5CA7"/>
    <w:rsid w:val="00B26E8F"/>
    <w:rsid w:val="00B32846"/>
    <w:rsid w:val="00B65846"/>
    <w:rsid w:val="00B74D8F"/>
    <w:rsid w:val="00B910D5"/>
    <w:rsid w:val="00BA0CF7"/>
    <w:rsid w:val="00BB4E73"/>
    <w:rsid w:val="00BB7080"/>
    <w:rsid w:val="00BC00DF"/>
    <w:rsid w:val="00BC2DF4"/>
    <w:rsid w:val="00C10451"/>
    <w:rsid w:val="00C147FE"/>
    <w:rsid w:val="00C20CE6"/>
    <w:rsid w:val="00C237F8"/>
    <w:rsid w:val="00C36D1F"/>
    <w:rsid w:val="00C517C9"/>
    <w:rsid w:val="00C61A8A"/>
    <w:rsid w:val="00C64FCA"/>
    <w:rsid w:val="00C90B05"/>
    <w:rsid w:val="00C974BC"/>
    <w:rsid w:val="00CA06C0"/>
    <w:rsid w:val="00CB0AA8"/>
    <w:rsid w:val="00CC2E3D"/>
    <w:rsid w:val="00CC7DA0"/>
    <w:rsid w:val="00CD55F0"/>
    <w:rsid w:val="00CE3FE0"/>
    <w:rsid w:val="00D06848"/>
    <w:rsid w:val="00D31847"/>
    <w:rsid w:val="00D53995"/>
    <w:rsid w:val="00D63F57"/>
    <w:rsid w:val="00D871B0"/>
    <w:rsid w:val="00DF53C5"/>
    <w:rsid w:val="00E10086"/>
    <w:rsid w:val="00E47E87"/>
    <w:rsid w:val="00E6662F"/>
    <w:rsid w:val="00E76B56"/>
    <w:rsid w:val="00E82141"/>
    <w:rsid w:val="00E87D1A"/>
    <w:rsid w:val="00E93F6F"/>
    <w:rsid w:val="00E953A3"/>
    <w:rsid w:val="00EA706B"/>
    <w:rsid w:val="00ED0B29"/>
    <w:rsid w:val="00F040FC"/>
    <w:rsid w:val="00F06A9D"/>
    <w:rsid w:val="00F07847"/>
    <w:rsid w:val="00F14B0A"/>
    <w:rsid w:val="00F14BC0"/>
    <w:rsid w:val="00F252AB"/>
    <w:rsid w:val="00F27189"/>
    <w:rsid w:val="00F34962"/>
    <w:rsid w:val="00F760CE"/>
    <w:rsid w:val="00F82163"/>
    <w:rsid w:val="00F87196"/>
    <w:rsid w:val="00F95893"/>
    <w:rsid w:val="00F95954"/>
    <w:rsid w:val="00FA2D0D"/>
    <w:rsid w:val="00FC3B56"/>
    <w:rsid w:val="00FC6C9A"/>
    <w:rsid w:val="00FC6D77"/>
    <w:rsid w:val="00FC6F61"/>
    <w:rsid w:val="00FE0C3F"/>
    <w:rsid w:val="00FF4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BE2E7"/>
  <w15:chartTrackingRefBased/>
  <w15:docId w15:val="{D29A617C-64F7-49E7-B62C-5E19DC1A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3747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626D"/>
    <w:pPr>
      <w:ind w:left="720"/>
      <w:contextualSpacing/>
    </w:pPr>
  </w:style>
  <w:style w:type="paragraph" w:customStyle="1" w:styleId="Default">
    <w:name w:val="Default"/>
    <w:rsid w:val="000A626D"/>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082B26"/>
    <w:pPr>
      <w:spacing w:after="0" w:line="240" w:lineRule="auto"/>
    </w:pPr>
  </w:style>
  <w:style w:type="paragraph" w:styleId="stBilgi">
    <w:name w:val="header"/>
    <w:basedOn w:val="Normal"/>
    <w:link w:val="stBilgiChar"/>
    <w:uiPriority w:val="99"/>
    <w:unhideWhenUsed/>
    <w:rsid w:val="00442A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A27"/>
  </w:style>
  <w:style w:type="paragraph" w:styleId="AltBilgi">
    <w:name w:val="footer"/>
    <w:basedOn w:val="Normal"/>
    <w:link w:val="AltBilgiChar"/>
    <w:uiPriority w:val="99"/>
    <w:unhideWhenUsed/>
    <w:rsid w:val="00442A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A27"/>
  </w:style>
  <w:style w:type="paragraph" w:styleId="BalonMetni">
    <w:name w:val="Balloon Text"/>
    <w:basedOn w:val="Normal"/>
    <w:link w:val="BalonMetniChar"/>
    <w:uiPriority w:val="99"/>
    <w:semiHidden/>
    <w:unhideWhenUsed/>
    <w:rsid w:val="00AD088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088F"/>
    <w:rPr>
      <w:rFonts w:ascii="Segoe UI" w:hAnsi="Segoe UI" w:cs="Segoe UI"/>
      <w:sz w:val="18"/>
      <w:szCs w:val="18"/>
    </w:rPr>
  </w:style>
  <w:style w:type="character" w:customStyle="1" w:styleId="Balk3Char">
    <w:name w:val="Başlık 3 Char"/>
    <w:basedOn w:val="VarsaylanParagrafYazTipi"/>
    <w:link w:val="Balk3"/>
    <w:uiPriority w:val="9"/>
    <w:semiHidden/>
    <w:rsid w:val="003747E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3758</Words>
  <Characters>21427</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Aysun Boşça</dc:creator>
  <cp:keywords/>
  <dc:description/>
  <cp:lastModifiedBy>Özge Erdem</cp:lastModifiedBy>
  <cp:revision>3</cp:revision>
  <cp:lastPrinted>2021-11-11T07:04:00Z</cp:lastPrinted>
  <dcterms:created xsi:type="dcterms:W3CDTF">2023-09-11T07:23:00Z</dcterms:created>
  <dcterms:modified xsi:type="dcterms:W3CDTF">2023-09-11T07:23:00Z</dcterms:modified>
</cp:coreProperties>
</file>