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2D5" w:rsidRPr="00BA521D" w:rsidRDefault="009712D5" w:rsidP="00B17ED7">
      <w:pPr>
        <w:keepLines/>
        <w:tabs>
          <w:tab w:val="left" w:pos="425"/>
          <w:tab w:val="left" w:pos="851"/>
        </w:tabs>
        <w:spacing w:before="200" w:after="200" w:line="23" w:lineRule="atLeast"/>
        <w:jc w:val="both"/>
        <w:rPr>
          <w:rFonts w:ascii="Times New Roman" w:eastAsia="Times New Roman" w:hAnsi="Times New Roman" w:cs="Times New Roman"/>
          <w:sz w:val="24"/>
          <w:szCs w:val="24"/>
        </w:rPr>
      </w:pPr>
      <w:bookmarkStart w:id="0" w:name="_Ref52809523"/>
      <w:bookmarkStart w:id="1" w:name="_Toc54124877"/>
      <w:bookmarkStart w:id="2" w:name="_Toc54125107"/>
      <w:bookmarkStart w:id="3" w:name="_Toc55481398"/>
    </w:p>
    <w:p w:rsidR="006D29E0" w:rsidRPr="00BA521D" w:rsidRDefault="002F2F43" w:rsidP="00B17ED7">
      <w:pPr>
        <w:keepLines/>
        <w:tabs>
          <w:tab w:val="left" w:pos="425"/>
          <w:tab w:val="left" w:pos="851"/>
        </w:tabs>
        <w:spacing w:before="200" w:after="200" w:line="23"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Ek-1:</w:t>
      </w:r>
      <w:r w:rsidR="00476333">
        <w:rPr>
          <w:rFonts w:ascii="Times New Roman" w:eastAsia="Times New Roman" w:hAnsi="Times New Roman" w:cs="Times New Roman"/>
          <w:b/>
          <w:sz w:val="24"/>
          <w:szCs w:val="24"/>
        </w:rPr>
        <w:t xml:space="preserve"> </w:t>
      </w:r>
      <w:r w:rsidR="009712D5" w:rsidRPr="00BA521D">
        <w:rPr>
          <w:rFonts w:ascii="Times New Roman" w:eastAsia="Times New Roman" w:hAnsi="Times New Roman" w:cs="Times New Roman"/>
          <w:b/>
          <w:sz w:val="24"/>
          <w:szCs w:val="24"/>
        </w:rPr>
        <w:t>SÇD BİLDİRİMİ</w:t>
      </w:r>
    </w:p>
    <w:p w:rsidR="009F2360" w:rsidRPr="009F0E7C" w:rsidRDefault="005644EE" w:rsidP="00BA521D">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sidRPr="009F0E7C">
        <w:rPr>
          <w:rFonts w:ascii="Times New Roman" w:eastAsia="Times New Roman" w:hAnsi="Times New Roman" w:cs="Times New Roman"/>
          <w:sz w:val="24"/>
          <w:szCs w:val="24"/>
        </w:rPr>
        <w:t>“</w:t>
      </w:r>
      <w:r w:rsidR="00724E0B" w:rsidRPr="009F0E7C">
        <w:rPr>
          <w:rFonts w:ascii="Times New Roman" w:eastAsia="Times New Roman" w:hAnsi="Times New Roman" w:cs="Times New Roman"/>
        </w:rPr>
        <w:t>Çoruh ve Doğu Karadeniz Havzaları</w:t>
      </w:r>
      <w:r w:rsidR="00724E0B">
        <w:rPr>
          <w:rFonts w:ascii="Times New Roman" w:eastAsia="Times New Roman" w:hAnsi="Times New Roman" w:cs="Times New Roman"/>
          <w:sz w:val="24"/>
          <w:szCs w:val="24"/>
          <w:lang w:eastAsia="tr-TR"/>
        </w:rPr>
        <w:t xml:space="preserve"> Yönetim </w:t>
      </w:r>
      <w:proofErr w:type="spellStart"/>
      <w:r w:rsidR="00724E0B">
        <w:rPr>
          <w:rFonts w:ascii="Times New Roman" w:eastAsia="Times New Roman" w:hAnsi="Times New Roman" w:cs="Times New Roman"/>
          <w:sz w:val="24"/>
          <w:szCs w:val="24"/>
          <w:lang w:eastAsia="tr-TR"/>
        </w:rPr>
        <w:t>Planları</w:t>
      </w:r>
      <w:r w:rsidRPr="009F0E7C">
        <w:rPr>
          <w:rFonts w:ascii="Times New Roman" w:eastAsia="Times New Roman" w:hAnsi="Times New Roman" w:cs="Times New Roman"/>
          <w:sz w:val="24"/>
          <w:szCs w:val="24"/>
        </w:rPr>
        <w:t>”n</w:t>
      </w:r>
      <w:r w:rsidR="00C36887" w:rsidRPr="009F0E7C">
        <w:rPr>
          <w:rFonts w:ascii="Times New Roman" w:eastAsia="Times New Roman" w:hAnsi="Times New Roman" w:cs="Times New Roman"/>
          <w:sz w:val="24"/>
          <w:szCs w:val="24"/>
        </w:rPr>
        <w:t>ın</w:t>
      </w:r>
      <w:proofErr w:type="spellEnd"/>
      <w:r w:rsidR="00C36887" w:rsidRPr="009F0E7C">
        <w:rPr>
          <w:rFonts w:ascii="Times New Roman" w:eastAsia="Times New Roman" w:hAnsi="Times New Roman" w:cs="Times New Roman"/>
          <w:sz w:val="24"/>
          <w:szCs w:val="24"/>
        </w:rPr>
        <w:t xml:space="preserve"> onay sürecinden önce SÇD Yönetmeliği uyarınca SÇD sürecinin yürütüldüğü</w:t>
      </w:r>
      <w:r w:rsidR="0000768A" w:rsidRPr="009F0E7C">
        <w:rPr>
          <w:rFonts w:ascii="Times New Roman" w:eastAsia="Times New Roman" w:hAnsi="Times New Roman" w:cs="Times New Roman"/>
          <w:sz w:val="24"/>
          <w:szCs w:val="24"/>
        </w:rPr>
        <w:t>; kapsam belirleme toplantısı ve istişare</w:t>
      </w:r>
      <w:r w:rsidR="00A017B5" w:rsidRPr="009F0E7C">
        <w:rPr>
          <w:rFonts w:ascii="Times New Roman" w:eastAsia="Times New Roman" w:hAnsi="Times New Roman" w:cs="Times New Roman"/>
          <w:sz w:val="24"/>
          <w:szCs w:val="24"/>
        </w:rPr>
        <w:t xml:space="preserve"> toplantısının yanı sıra iş ilerleme</w:t>
      </w:r>
      <w:r w:rsidR="0000768A" w:rsidRPr="009F0E7C">
        <w:rPr>
          <w:rFonts w:ascii="Times New Roman" w:eastAsia="Times New Roman" w:hAnsi="Times New Roman" w:cs="Times New Roman"/>
          <w:sz w:val="24"/>
          <w:szCs w:val="24"/>
        </w:rPr>
        <w:t xml:space="preserve"> toplantılarının planlama ekibi ve SÇD ekibi arasında yürütüldüğü</w:t>
      </w:r>
      <w:r w:rsidR="00C36887" w:rsidRPr="009F0E7C">
        <w:rPr>
          <w:rFonts w:ascii="Times New Roman" w:eastAsia="Times New Roman" w:hAnsi="Times New Roman" w:cs="Times New Roman"/>
          <w:sz w:val="24"/>
          <w:szCs w:val="24"/>
        </w:rPr>
        <w:t xml:space="preserve"> ve planın onay sürecine geldiği anlaşılmaktadır. </w:t>
      </w:r>
      <w:r w:rsidR="00BA521D" w:rsidRPr="009F0E7C">
        <w:rPr>
          <w:rFonts w:ascii="Times New Roman" w:eastAsia="Times New Roman" w:hAnsi="Times New Roman" w:cs="Times New Roman"/>
          <w:sz w:val="24"/>
          <w:szCs w:val="24"/>
        </w:rPr>
        <w:t xml:space="preserve">SÇD </w:t>
      </w:r>
      <w:r w:rsidR="009F2360" w:rsidRPr="009F0E7C">
        <w:rPr>
          <w:rFonts w:ascii="Times New Roman" w:eastAsia="Times New Roman" w:hAnsi="Times New Roman" w:cs="Times New Roman"/>
          <w:sz w:val="24"/>
          <w:szCs w:val="24"/>
        </w:rPr>
        <w:t>Raporu’na dair yapılan inceleme ve değerlendirme neticesinde;</w:t>
      </w:r>
    </w:p>
    <w:p w:rsidR="002D3E61" w:rsidRPr="009F0E7C" w:rsidRDefault="00724E0B" w:rsidP="009712D5">
      <w:pPr>
        <w:keepLines/>
        <w:tabs>
          <w:tab w:val="left" w:pos="425"/>
          <w:tab w:val="left" w:pos="851"/>
        </w:tabs>
        <w:spacing w:before="200" w:after="200" w:line="23" w:lineRule="atLeast"/>
        <w:jc w:val="both"/>
        <w:rPr>
          <w:rFonts w:ascii="Times New Roman" w:eastAsia="Times New Roman" w:hAnsi="Times New Roman" w:cs="Times New Roman"/>
          <w:sz w:val="24"/>
          <w:szCs w:val="24"/>
        </w:rPr>
      </w:pPr>
      <w:proofErr w:type="gramStart"/>
      <w:r w:rsidRPr="009F0E7C">
        <w:rPr>
          <w:rFonts w:ascii="Times New Roman" w:eastAsia="Times New Roman" w:hAnsi="Times New Roman" w:cs="Times New Roman"/>
        </w:rPr>
        <w:t xml:space="preserve">Çoruh ve Doğu Karadeniz Havzaları </w:t>
      </w:r>
      <w:r>
        <w:rPr>
          <w:rFonts w:ascii="Times New Roman" w:eastAsia="Times New Roman" w:hAnsi="Times New Roman" w:cs="Times New Roman"/>
          <w:sz w:val="24"/>
          <w:szCs w:val="24"/>
        </w:rPr>
        <w:t>Planları</w:t>
      </w:r>
      <w:r w:rsidR="00A017B5" w:rsidRPr="009F0E7C">
        <w:rPr>
          <w:rFonts w:ascii="Times New Roman" w:eastAsia="Times New Roman" w:hAnsi="Times New Roman" w:cs="Times New Roman"/>
          <w:sz w:val="24"/>
          <w:szCs w:val="24"/>
        </w:rPr>
        <w:t xml:space="preserve"> </w:t>
      </w:r>
      <w:r w:rsidR="009712D5" w:rsidRPr="009F0E7C">
        <w:rPr>
          <w:rFonts w:ascii="Times New Roman" w:eastAsia="Times New Roman" w:hAnsi="Times New Roman" w:cs="Times New Roman"/>
          <w:sz w:val="24"/>
          <w:szCs w:val="24"/>
        </w:rPr>
        <w:t xml:space="preserve">için </w:t>
      </w:r>
      <w:r w:rsidR="002D3E61" w:rsidRPr="009F0E7C">
        <w:rPr>
          <w:rFonts w:ascii="Times New Roman" w:eastAsia="Times New Roman" w:hAnsi="Times New Roman" w:cs="Times New Roman"/>
          <w:sz w:val="24"/>
          <w:szCs w:val="24"/>
        </w:rPr>
        <w:t xml:space="preserve">hazırlanan </w:t>
      </w:r>
      <w:r w:rsidR="009712D5" w:rsidRPr="009F0E7C">
        <w:rPr>
          <w:rFonts w:ascii="Times New Roman" w:eastAsia="Times New Roman" w:hAnsi="Times New Roman" w:cs="Times New Roman"/>
          <w:sz w:val="24"/>
          <w:szCs w:val="24"/>
        </w:rPr>
        <w:t xml:space="preserve">SÇD </w:t>
      </w:r>
      <w:r w:rsidR="002D3E61" w:rsidRPr="009F0E7C">
        <w:rPr>
          <w:rFonts w:ascii="Times New Roman" w:eastAsia="Times New Roman" w:hAnsi="Times New Roman" w:cs="Times New Roman"/>
          <w:sz w:val="24"/>
          <w:szCs w:val="24"/>
        </w:rPr>
        <w:t>Raporu</w:t>
      </w:r>
      <w:r w:rsidR="00C1264A" w:rsidRPr="009F0E7C">
        <w:rPr>
          <w:rFonts w:ascii="Times New Roman" w:eastAsia="Times New Roman" w:hAnsi="Times New Roman" w:cs="Times New Roman"/>
          <w:sz w:val="24"/>
          <w:szCs w:val="24"/>
        </w:rPr>
        <w:t>’nda</w:t>
      </w:r>
      <w:r w:rsidR="009712D5" w:rsidRPr="009F0E7C">
        <w:rPr>
          <w:rFonts w:ascii="Times New Roman" w:eastAsia="Times New Roman" w:hAnsi="Times New Roman" w:cs="Times New Roman"/>
          <w:sz w:val="24"/>
          <w:szCs w:val="24"/>
        </w:rPr>
        <w:t xml:space="preserve">, </w:t>
      </w:r>
      <w:r w:rsidR="006A22FC" w:rsidRPr="009F0E7C">
        <w:rPr>
          <w:rFonts w:ascii="Times New Roman" w:eastAsia="Times New Roman" w:hAnsi="Times New Roman" w:cs="Times New Roman"/>
          <w:sz w:val="24"/>
          <w:szCs w:val="24"/>
        </w:rPr>
        <w:t xml:space="preserve">plan kapsamında </w:t>
      </w:r>
      <w:r w:rsidR="009712D5" w:rsidRPr="009F0E7C">
        <w:rPr>
          <w:rFonts w:ascii="Times New Roman" w:eastAsia="Times New Roman" w:hAnsi="Times New Roman" w:cs="Times New Roman"/>
          <w:sz w:val="24"/>
          <w:szCs w:val="24"/>
        </w:rPr>
        <w:t xml:space="preserve">öngörülen </w:t>
      </w:r>
      <w:r w:rsidR="00A017B5" w:rsidRPr="009F0E7C">
        <w:rPr>
          <w:rFonts w:ascii="Times New Roman" w:eastAsia="Times New Roman" w:hAnsi="Times New Roman" w:cs="Times New Roman"/>
          <w:sz w:val="24"/>
          <w:szCs w:val="24"/>
        </w:rPr>
        <w:t xml:space="preserve">geçmişte yaşanmış ve gelecekte yaşanabilecek taşkınların insan sağlığı, çevre, kültürel miras ve ekonomik faaliyetler üzerindeki potansiyel olumsuz etkileri, topoğrafya, dere ve nehirlerin güzergâhı ile doğal su tutma alanları, taşkın yatakları, genel hidrolojik ve jeolojik özellikler, taşkına karşı savunma sağlamak amacı ile insanlar tarafından yapılmış mevcut altyapıların etkinlik düzeyi, iskân alanlarının konumu, ekonomik faaliyet alanları, stratejik yapılar ve iklim değişikliğinin olası etkilerini dikkate alan havza temelli bir değerlendirmeye </w:t>
      </w:r>
      <w:r w:rsidR="006A22FC" w:rsidRPr="009F0E7C">
        <w:rPr>
          <w:rFonts w:ascii="Times New Roman" w:eastAsia="Times New Roman" w:hAnsi="Times New Roman" w:cs="Times New Roman"/>
          <w:sz w:val="24"/>
          <w:szCs w:val="24"/>
        </w:rPr>
        <w:t>odaklandığı anlaşılmaktadır.</w:t>
      </w:r>
      <w:r w:rsidR="009712D5" w:rsidRPr="009F0E7C">
        <w:rPr>
          <w:rFonts w:ascii="Times New Roman" w:eastAsia="Times New Roman" w:hAnsi="Times New Roman" w:cs="Times New Roman"/>
          <w:sz w:val="24"/>
          <w:szCs w:val="24"/>
        </w:rPr>
        <w:t xml:space="preserve"> </w:t>
      </w:r>
      <w:proofErr w:type="gramEnd"/>
    </w:p>
    <w:p w:rsidR="009712D5" w:rsidRPr="009F0E7C" w:rsidRDefault="006A22FC" w:rsidP="009712D5">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sidRPr="009F0E7C">
        <w:rPr>
          <w:rFonts w:ascii="Times New Roman" w:eastAsia="Times New Roman" w:hAnsi="Times New Roman" w:cs="Times New Roman"/>
          <w:sz w:val="24"/>
          <w:szCs w:val="24"/>
        </w:rPr>
        <w:t xml:space="preserve">Stratejik Çevresel </w:t>
      </w:r>
      <w:r w:rsidR="009712D5" w:rsidRPr="009F0E7C">
        <w:rPr>
          <w:rFonts w:ascii="Times New Roman" w:eastAsia="Times New Roman" w:hAnsi="Times New Roman" w:cs="Times New Roman"/>
          <w:sz w:val="24"/>
          <w:szCs w:val="24"/>
        </w:rPr>
        <w:t>Değerlendirme</w:t>
      </w:r>
      <w:r w:rsidRPr="009F0E7C">
        <w:rPr>
          <w:rFonts w:ascii="Times New Roman" w:eastAsia="Times New Roman" w:hAnsi="Times New Roman" w:cs="Times New Roman"/>
          <w:sz w:val="24"/>
          <w:szCs w:val="24"/>
        </w:rPr>
        <w:t>nin</w:t>
      </w:r>
      <w:r w:rsidR="009712D5" w:rsidRPr="009F0E7C">
        <w:rPr>
          <w:rFonts w:ascii="Times New Roman" w:eastAsia="Times New Roman" w:hAnsi="Times New Roman" w:cs="Times New Roman"/>
          <w:sz w:val="24"/>
          <w:szCs w:val="24"/>
        </w:rPr>
        <w:t xml:space="preserve">, </w:t>
      </w:r>
      <w:r w:rsidR="00062348" w:rsidRPr="009F0E7C">
        <w:rPr>
          <w:rFonts w:ascii="Times New Roman" w:eastAsia="Times New Roman" w:hAnsi="Times New Roman" w:cs="Times New Roman"/>
          <w:sz w:val="24"/>
          <w:szCs w:val="24"/>
        </w:rPr>
        <w:t xml:space="preserve">Yetkili Kurum olan </w:t>
      </w:r>
      <w:r w:rsidR="00A017B5" w:rsidRPr="009F0E7C">
        <w:rPr>
          <w:rFonts w:ascii="Times New Roman" w:eastAsia="Times New Roman" w:hAnsi="Times New Roman" w:cs="Times New Roman"/>
          <w:sz w:val="24"/>
          <w:szCs w:val="24"/>
        </w:rPr>
        <w:t xml:space="preserve">Tarım ve Orman Bakanlığı Su Yönetimi </w:t>
      </w:r>
      <w:r w:rsidR="00062348" w:rsidRPr="009F0E7C">
        <w:rPr>
          <w:rFonts w:ascii="Times New Roman" w:eastAsia="Times New Roman" w:hAnsi="Times New Roman" w:cs="Times New Roman"/>
          <w:sz w:val="24"/>
          <w:szCs w:val="24"/>
        </w:rPr>
        <w:t>Genel Müdürlüğü</w:t>
      </w:r>
      <w:r w:rsidR="002D3E61" w:rsidRPr="009F0E7C">
        <w:rPr>
          <w:rFonts w:ascii="Times New Roman" w:eastAsia="Times New Roman" w:hAnsi="Times New Roman" w:cs="Times New Roman"/>
          <w:sz w:val="24"/>
          <w:szCs w:val="24"/>
        </w:rPr>
        <w:t xml:space="preserve"> tarafından hazırlanan plan</w:t>
      </w:r>
      <w:r w:rsidR="00A017B5" w:rsidRPr="009F0E7C">
        <w:rPr>
          <w:rFonts w:ascii="Times New Roman" w:eastAsia="Times New Roman" w:hAnsi="Times New Roman" w:cs="Times New Roman"/>
          <w:sz w:val="24"/>
          <w:szCs w:val="24"/>
        </w:rPr>
        <w:t>da; mevcutta tespit edilen sorunlara yönelik çözüm yollarını tanımlamak ve gerçekleşmiş veya gerçekleşmesi muhtemel olumsuz etkilere karşı önlemleri oluşturmak ilk alternatif olarak değerlendirilmiştir. Mevcut koşulların aynen devam etmesi hali birinci alternatif, planın uygulanması halinde gözlemlenecek değişim ve gelişim durumları da ikinci alternatif olarak ele alınmıştır. Diğer bir deyiş ile ikinci alternatif olarak tanımlanan husus “eylemsizlik alternatifi” olarak tanımlanabilir.</w:t>
      </w:r>
      <w:r w:rsidR="009712D5" w:rsidRPr="009F0E7C">
        <w:rPr>
          <w:rFonts w:ascii="Times New Roman" w:eastAsia="Times New Roman" w:hAnsi="Times New Roman" w:cs="Times New Roman"/>
          <w:sz w:val="24"/>
          <w:szCs w:val="24"/>
        </w:rPr>
        <w:t xml:space="preserve"> </w:t>
      </w:r>
      <w:r w:rsidR="00A017B5" w:rsidRPr="009F0E7C">
        <w:rPr>
          <w:rFonts w:ascii="Times New Roman" w:eastAsia="Times New Roman" w:hAnsi="Times New Roman" w:cs="Times New Roman"/>
          <w:sz w:val="24"/>
          <w:szCs w:val="24"/>
        </w:rPr>
        <w:t xml:space="preserve">Alternatiflerin </w:t>
      </w:r>
      <w:r w:rsidR="009712D5" w:rsidRPr="009F0E7C">
        <w:rPr>
          <w:rFonts w:ascii="Times New Roman" w:eastAsia="Times New Roman" w:hAnsi="Times New Roman" w:cs="Times New Roman"/>
          <w:sz w:val="24"/>
          <w:szCs w:val="24"/>
        </w:rPr>
        <w:t>olası olumsuz çevresel etkilerin ve risklerin say</w:t>
      </w:r>
      <w:r w:rsidRPr="009F0E7C">
        <w:rPr>
          <w:rFonts w:ascii="Times New Roman" w:eastAsia="Times New Roman" w:hAnsi="Times New Roman" w:cs="Times New Roman"/>
          <w:sz w:val="24"/>
          <w:szCs w:val="24"/>
        </w:rPr>
        <w:t xml:space="preserve">ılarının belirlenmesine dayandığı anlaşılmakla beraber </w:t>
      </w:r>
      <w:r w:rsidR="009712D5" w:rsidRPr="009F0E7C">
        <w:rPr>
          <w:rFonts w:ascii="Times New Roman" w:eastAsia="Times New Roman" w:hAnsi="Times New Roman" w:cs="Times New Roman"/>
          <w:sz w:val="24"/>
          <w:szCs w:val="24"/>
        </w:rPr>
        <w:t xml:space="preserve"> "Hiçbir şe</w:t>
      </w:r>
      <w:r w:rsidRPr="009F0E7C">
        <w:rPr>
          <w:rFonts w:ascii="Times New Roman" w:eastAsia="Times New Roman" w:hAnsi="Times New Roman" w:cs="Times New Roman"/>
          <w:sz w:val="24"/>
          <w:szCs w:val="24"/>
        </w:rPr>
        <w:t>y yapmama</w:t>
      </w:r>
      <w:r w:rsidR="00A017B5" w:rsidRPr="009F0E7C">
        <w:rPr>
          <w:rFonts w:ascii="Times New Roman" w:eastAsia="Times New Roman" w:hAnsi="Times New Roman" w:cs="Times New Roman"/>
          <w:sz w:val="24"/>
          <w:szCs w:val="24"/>
        </w:rPr>
        <w:t xml:space="preserve">-eylemsizlik alternatifi" </w:t>
      </w:r>
      <w:r w:rsidR="00062348" w:rsidRPr="009F0E7C">
        <w:rPr>
          <w:rFonts w:ascii="Times New Roman" w:eastAsia="Times New Roman" w:hAnsi="Times New Roman" w:cs="Times New Roman"/>
          <w:sz w:val="24"/>
          <w:szCs w:val="24"/>
        </w:rPr>
        <w:t>de incelenmiş</w:t>
      </w:r>
      <w:r w:rsidR="00E51040" w:rsidRPr="009F0E7C">
        <w:rPr>
          <w:rFonts w:ascii="Times New Roman" w:eastAsia="Times New Roman" w:hAnsi="Times New Roman" w:cs="Times New Roman"/>
          <w:sz w:val="24"/>
          <w:szCs w:val="24"/>
        </w:rPr>
        <w:t>, Taşkın Yönetim Planının uygulanmamasının çok kabul edilebilir bir alternatif oluşturmadığı anlaşılmıştır.</w:t>
      </w:r>
    </w:p>
    <w:p w:rsidR="00062348" w:rsidRPr="009F0E7C" w:rsidRDefault="009712D5" w:rsidP="009712D5">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sidRPr="009F0E7C">
        <w:rPr>
          <w:rFonts w:ascii="Times New Roman" w:eastAsia="Times New Roman" w:hAnsi="Times New Roman" w:cs="Times New Roman"/>
          <w:sz w:val="24"/>
          <w:szCs w:val="24"/>
        </w:rPr>
        <w:t xml:space="preserve">SÇD Raporunda </w:t>
      </w:r>
      <w:r w:rsidR="00A07418" w:rsidRPr="009F0E7C">
        <w:rPr>
          <w:rFonts w:ascii="Times New Roman" w:eastAsia="Times New Roman" w:hAnsi="Times New Roman" w:cs="Times New Roman"/>
          <w:sz w:val="24"/>
          <w:szCs w:val="24"/>
        </w:rPr>
        <w:t>da açıklandığı üzere</w:t>
      </w:r>
      <w:r w:rsidR="00124731" w:rsidRPr="009F0E7C">
        <w:rPr>
          <w:rFonts w:ascii="Times New Roman" w:eastAsia="Times New Roman" w:hAnsi="Times New Roman" w:cs="Times New Roman"/>
          <w:sz w:val="24"/>
          <w:szCs w:val="24"/>
        </w:rPr>
        <w:t xml:space="preserve"> plan</w:t>
      </w:r>
      <w:r w:rsidRPr="009F0E7C">
        <w:rPr>
          <w:rFonts w:ascii="Times New Roman" w:eastAsia="Times New Roman" w:hAnsi="Times New Roman" w:cs="Times New Roman"/>
          <w:sz w:val="24"/>
          <w:szCs w:val="24"/>
        </w:rPr>
        <w:t xml:space="preserve"> için olası </w:t>
      </w:r>
      <w:r w:rsidR="00062348" w:rsidRPr="009F0E7C">
        <w:rPr>
          <w:rFonts w:ascii="Times New Roman" w:eastAsia="Times New Roman" w:hAnsi="Times New Roman" w:cs="Times New Roman"/>
          <w:sz w:val="24"/>
          <w:szCs w:val="24"/>
        </w:rPr>
        <w:t xml:space="preserve">çevresel </w:t>
      </w:r>
      <w:r w:rsidRPr="009F0E7C">
        <w:rPr>
          <w:rFonts w:ascii="Times New Roman" w:eastAsia="Times New Roman" w:hAnsi="Times New Roman" w:cs="Times New Roman"/>
          <w:sz w:val="24"/>
          <w:szCs w:val="24"/>
        </w:rPr>
        <w:t xml:space="preserve">etkiler ve riskler göz önüne alındığında, </w:t>
      </w:r>
      <w:r w:rsidR="00C94D16" w:rsidRPr="009F0E7C">
        <w:rPr>
          <w:rFonts w:ascii="Times New Roman" w:eastAsia="Times New Roman" w:hAnsi="Times New Roman" w:cs="Times New Roman"/>
          <w:sz w:val="24"/>
          <w:szCs w:val="24"/>
        </w:rPr>
        <w:t>Birinci Alternatif</w:t>
      </w:r>
      <w:r w:rsidRPr="009F0E7C">
        <w:rPr>
          <w:rFonts w:ascii="Times New Roman" w:eastAsia="Times New Roman" w:hAnsi="Times New Roman" w:cs="Times New Roman"/>
          <w:sz w:val="24"/>
          <w:szCs w:val="24"/>
        </w:rPr>
        <w:t xml:space="preserve">in, </w:t>
      </w:r>
      <w:r w:rsidR="00124731" w:rsidRPr="009F0E7C">
        <w:rPr>
          <w:rFonts w:ascii="Times New Roman" w:eastAsia="Times New Roman" w:hAnsi="Times New Roman" w:cs="Times New Roman"/>
          <w:sz w:val="24"/>
          <w:szCs w:val="24"/>
        </w:rPr>
        <w:t xml:space="preserve">mevcutta tespit edilen sorunlara yönelik çözüm yollarını tanımlamak ve gerçekleşmiş veya gerçekleşmesi muhtemel olumsuz etkilere karşı önlemleri oluşturmanın </w:t>
      </w:r>
      <w:r w:rsidRPr="009F0E7C">
        <w:rPr>
          <w:rFonts w:ascii="Times New Roman" w:eastAsia="Times New Roman" w:hAnsi="Times New Roman" w:cs="Times New Roman"/>
          <w:sz w:val="24"/>
          <w:szCs w:val="24"/>
        </w:rPr>
        <w:t>S</w:t>
      </w:r>
      <w:r w:rsidR="00062348" w:rsidRPr="009F0E7C">
        <w:rPr>
          <w:rFonts w:ascii="Times New Roman" w:eastAsia="Times New Roman" w:hAnsi="Times New Roman" w:cs="Times New Roman"/>
          <w:sz w:val="24"/>
          <w:szCs w:val="24"/>
        </w:rPr>
        <w:t>ÇD açısından daha tercih edilebilir olduğu görülmektedir.</w:t>
      </w:r>
      <w:r w:rsidR="006E39EA" w:rsidRPr="009F0E7C">
        <w:rPr>
          <w:rFonts w:ascii="Times New Roman" w:eastAsia="Times New Roman" w:hAnsi="Times New Roman" w:cs="Times New Roman"/>
          <w:sz w:val="24"/>
          <w:szCs w:val="24"/>
        </w:rPr>
        <w:t xml:space="preserve"> SÇD kapsamında; </w:t>
      </w:r>
      <w:r w:rsidRPr="009F0E7C">
        <w:rPr>
          <w:rFonts w:ascii="Times New Roman" w:eastAsia="Times New Roman" w:hAnsi="Times New Roman" w:cs="Times New Roman"/>
          <w:sz w:val="24"/>
          <w:szCs w:val="24"/>
        </w:rPr>
        <w:t xml:space="preserve"> </w:t>
      </w:r>
      <w:r w:rsidR="006E39EA" w:rsidRPr="009F0E7C">
        <w:rPr>
          <w:rFonts w:ascii="Times New Roman" w:eastAsia="Times New Roman" w:hAnsi="Times New Roman" w:cs="Times New Roman"/>
          <w:sz w:val="24"/>
          <w:szCs w:val="24"/>
        </w:rPr>
        <w:t xml:space="preserve">Su Kaynakları, Nüfus ve İnsan Sağlığı, </w:t>
      </w:r>
      <w:proofErr w:type="spellStart"/>
      <w:r w:rsidR="00EF3183" w:rsidRPr="009F0E7C">
        <w:rPr>
          <w:rFonts w:ascii="Times New Roman" w:eastAsia="Times New Roman" w:hAnsi="Times New Roman" w:cs="Times New Roman"/>
          <w:sz w:val="24"/>
          <w:szCs w:val="24"/>
        </w:rPr>
        <w:t>Sosyo</w:t>
      </w:r>
      <w:proofErr w:type="spellEnd"/>
      <w:r w:rsidR="00EF3183" w:rsidRPr="009F0E7C">
        <w:rPr>
          <w:rFonts w:ascii="Times New Roman" w:eastAsia="Times New Roman" w:hAnsi="Times New Roman" w:cs="Times New Roman"/>
          <w:sz w:val="24"/>
          <w:szCs w:val="24"/>
        </w:rPr>
        <w:t>-Ekonomi (</w:t>
      </w:r>
      <w:r w:rsidR="006E39EA" w:rsidRPr="009F0E7C">
        <w:rPr>
          <w:rFonts w:ascii="Times New Roman" w:eastAsia="Times New Roman" w:hAnsi="Times New Roman" w:cs="Times New Roman"/>
          <w:sz w:val="24"/>
          <w:szCs w:val="24"/>
        </w:rPr>
        <w:t>Geçim</w:t>
      </w:r>
      <w:r w:rsidR="00EF3183" w:rsidRPr="009F0E7C">
        <w:rPr>
          <w:rFonts w:ascii="Times New Roman" w:eastAsia="Times New Roman" w:hAnsi="Times New Roman" w:cs="Times New Roman"/>
          <w:sz w:val="24"/>
          <w:szCs w:val="24"/>
        </w:rPr>
        <w:t>)</w:t>
      </w:r>
      <w:r w:rsidR="006E39EA" w:rsidRPr="009F0E7C">
        <w:rPr>
          <w:rFonts w:ascii="Times New Roman" w:eastAsia="Times New Roman" w:hAnsi="Times New Roman" w:cs="Times New Roman"/>
          <w:sz w:val="24"/>
          <w:szCs w:val="24"/>
        </w:rPr>
        <w:t xml:space="preserve">, İklim Değişikliği, Jeoloji ve Toprak, Arazi Kullanımı ve Altyapı, Hava, Ekosistemler ve </w:t>
      </w:r>
      <w:proofErr w:type="spellStart"/>
      <w:r w:rsidR="006E39EA" w:rsidRPr="009F0E7C">
        <w:rPr>
          <w:rFonts w:ascii="Times New Roman" w:eastAsia="Times New Roman" w:hAnsi="Times New Roman" w:cs="Times New Roman"/>
          <w:sz w:val="24"/>
          <w:szCs w:val="24"/>
        </w:rPr>
        <w:t>Biyoçeşitlilik</w:t>
      </w:r>
      <w:proofErr w:type="spellEnd"/>
      <w:r w:rsidR="006E39EA" w:rsidRPr="009F0E7C">
        <w:rPr>
          <w:rFonts w:ascii="Times New Roman" w:eastAsia="Times New Roman" w:hAnsi="Times New Roman" w:cs="Times New Roman"/>
          <w:sz w:val="24"/>
          <w:szCs w:val="24"/>
        </w:rPr>
        <w:t xml:space="preserve">, Tarihi ve Kültürel Miras ve Peyzaj </w:t>
      </w:r>
      <w:r w:rsidR="00EF3183" w:rsidRPr="009F0E7C">
        <w:rPr>
          <w:rFonts w:ascii="Times New Roman" w:eastAsia="Times New Roman" w:hAnsi="Times New Roman" w:cs="Times New Roman"/>
          <w:sz w:val="24"/>
          <w:szCs w:val="24"/>
        </w:rPr>
        <w:t>gibi potansiyel kilit hususlar su yönetimi</w:t>
      </w:r>
      <w:r w:rsidR="006E39EA" w:rsidRPr="009F0E7C">
        <w:rPr>
          <w:rFonts w:ascii="Times New Roman" w:eastAsia="Times New Roman" w:hAnsi="Times New Roman" w:cs="Times New Roman"/>
          <w:sz w:val="24"/>
          <w:szCs w:val="24"/>
        </w:rPr>
        <w:t xml:space="preserve"> sektörü </w:t>
      </w:r>
      <w:r w:rsidR="00EF3183" w:rsidRPr="009F0E7C">
        <w:rPr>
          <w:rFonts w:ascii="Times New Roman" w:eastAsia="Times New Roman" w:hAnsi="Times New Roman" w:cs="Times New Roman"/>
          <w:sz w:val="24"/>
          <w:szCs w:val="24"/>
        </w:rPr>
        <w:t>taşkın yönetimi özelinde</w:t>
      </w:r>
      <w:r w:rsidR="006E39EA" w:rsidRPr="009F0E7C">
        <w:rPr>
          <w:rFonts w:ascii="Times New Roman" w:eastAsia="Times New Roman" w:hAnsi="Times New Roman" w:cs="Times New Roman"/>
          <w:sz w:val="24"/>
          <w:szCs w:val="24"/>
        </w:rPr>
        <w:t xml:space="preserve"> incelenmiştir.</w:t>
      </w:r>
    </w:p>
    <w:p w:rsidR="00124731" w:rsidRPr="009F0E7C" w:rsidRDefault="00124731" w:rsidP="009712D5">
      <w:pPr>
        <w:keepLines/>
        <w:tabs>
          <w:tab w:val="left" w:pos="425"/>
          <w:tab w:val="left" w:pos="851"/>
        </w:tabs>
        <w:spacing w:before="200" w:after="200" w:line="23" w:lineRule="atLeast"/>
        <w:jc w:val="both"/>
        <w:rPr>
          <w:rFonts w:ascii="Times New Roman" w:eastAsia="Times New Roman" w:hAnsi="Times New Roman" w:cs="Times New Roman"/>
          <w:sz w:val="24"/>
          <w:szCs w:val="24"/>
        </w:rPr>
      </w:pPr>
      <w:proofErr w:type="spellStart"/>
      <w:r w:rsidRPr="009F0E7C">
        <w:rPr>
          <w:rFonts w:ascii="Times New Roman" w:eastAsia="Times New Roman" w:hAnsi="Times New Roman" w:cs="Times New Roman"/>
          <w:sz w:val="24"/>
          <w:szCs w:val="24"/>
        </w:rPr>
        <w:t>SÇD’nin</w:t>
      </w:r>
      <w:proofErr w:type="spellEnd"/>
      <w:r w:rsidRPr="009F0E7C">
        <w:rPr>
          <w:rFonts w:ascii="Times New Roman" w:eastAsia="Times New Roman" w:hAnsi="Times New Roman" w:cs="Times New Roman"/>
          <w:sz w:val="24"/>
          <w:szCs w:val="24"/>
        </w:rPr>
        <w:t xml:space="preserve"> oluşturulması sırasında çevresel ve </w:t>
      </w:r>
      <w:proofErr w:type="spellStart"/>
      <w:r w:rsidRPr="009F0E7C">
        <w:rPr>
          <w:rFonts w:ascii="Times New Roman" w:eastAsia="Times New Roman" w:hAnsi="Times New Roman" w:cs="Times New Roman"/>
          <w:sz w:val="24"/>
          <w:szCs w:val="24"/>
        </w:rPr>
        <w:t>sosyo</w:t>
      </w:r>
      <w:proofErr w:type="spellEnd"/>
      <w:r w:rsidRPr="009F0E7C">
        <w:rPr>
          <w:rFonts w:ascii="Times New Roman" w:eastAsia="Times New Roman" w:hAnsi="Times New Roman" w:cs="Times New Roman"/>
          <w:sz w:val="24"/>
          <w:szCs w:val="24"/>
        </w:rPr>
        <w:t>-ekonomik unsurlar değerlendirilirken önerilen plan eylemleri açısından örneğin, dere kenarındaki riskli bütün konutların kamulaştırılmasının gerekliliği bir plan ön</w:t>
      </w:r>
      <w:r w:rsidR="00476D97" w:rsidRPr="009F0E7C">
        <w:rPr>
          <w:rFonts w:ascii="Times New Roman" w:eastAsia="Times New Roman" w:hAnsi="Times New Roman" w:cs="Times New Roman"/>
          <w:sz w:val="24"/>
          <w:szCs w:val="24"/>
        </w:rPr>
        <w:t>erisi olarak değerlendirilebil</w:t>
      </w:r>
      <w:r w:rsidRPr="009F0E7C">
        <w:rPr>
          <w:rFonts w:ascii="Times New Roman" w:eastAsia="Times New Roman" w:hAnsi="Times New Roman" w:cs="Times New Roman"/>
          <w:sz w:val="24"/>
          <w:szCs w:val="24"/>
        </w:rPr>
        <w:t xml:space="preserve">ir. Ancak, ekonomik, kültürel ve sosyal olarak bu işin yapılabilirliği değerlendirildiğinde başka alternatiflerin ortaya konması daha avantajlı olacaktır. Bu örnek özelinde, bütün riskli yerleşimlerin kamulaştırılması yerine, evlerin su basman katlarının kamulaştırılması veya binaların güçlendirilmesi gibi plan önerileri </w:t>
      </w:r>
      <w:proofErr w:type="spellStart"/>
      <w:r w:rsidRPr="009F0E7C">
        <w:rPr>
          <w:rFonts w:ascii="Times New Roman" w:eastAsia="Times New Roman" w:hAnsi="Times New Roman" w:cs="Times New Roman"/>
          <w:sz w:val="24"/>
          <w:szCs w:val="24"/>
        </w:rPr>
        <w:t>SÇD’nin</w:t>
      </w:r>
      <w:proofErr w:type="spellEnd"/>
      <w:r w:rsidRPr="009F0E7C">
        <w:rPr>
          <w:rFonts w:ascii="Times New Roman" w:eastAsia="Times New Roman" w:hAnsi="Times New Roman" w:cs="Times New Roman"/>
          <w:sz w:val="24"/>
          <w:szCs w:val="24"/>
        </w:rPr>
        <w:t xml:space="preserve"> plana bir katkısı olarak görülmelidir.</w:t>
      </w:r>
      <w:r w:rsidR="005E199F" w:rsidRPr="009F0E7C">
        <w:rPr>
          <w:rFonts w:ascii="Times New Roman" w:eastAsia="Times New Roman" w:hAnsi="Times New Roman" w:cs="Times New Roman"/>
          <w:sz w:val="24"/>
          <w:szCs w:val="24"/>
        </w:rPr>
        <w:t xml:space="preserve"> </w:t>
      </w:r>
    </w:p>
    <w:p w:rsidR="00EF3183" w:rsidRPr="009F0E7C" w:rsidRDefault="00EF3183" w:rsidP="009712D5">
      <w:pPr>
        <w:keepLines/>
        <w:tabs>
          <w:tab w:val="left" w:pos="425"/>
          <w:tab w:val="left" w:pos="851"/>
        </w:tabs>
        <w:spacing w:before="200" w:after="200" w:line="23" w:lineRule="atLeast"/>
        <w:jc w:val="both"/>
        <w:rPr>
          <w:rFonts w:ascii="Times New Roman" w:eastAsia="Times New Roman" w:hAnsi="Times New Roman" w:cs="Times New Roman"/>
          <w:sz w:val="24"/>
          <w:szCs w:val="24"/>
        </w:rPr>
      </w:pPr>
    </w:p>
    <w:p w:rsidR="00EF3183" w:rsidRPr="009F0E7C" w:rsidRDefault="00EF3183" w:rsidP="009712D5">
      <w:pPr>
        <w:keepLines/>
        <w:tabs>
          <w:tab w:val="left" w:pos="425"/>
          <w:tab w:val="left" w:pos="851"/>
        </w:tabs>
        <w:spacing w:before="200" w:after="200" w:line="23" w:lineRule="atLeast"/>
        <w:jc w:val="both"/>
        <w:rPr>
          <w:rFonts w:ascii="Times New Roman" w:eastAsia="Times New Roman" w:hAnsi="Times New Roman" w:cs="Times New Roman"/>
          <w:sz w:val="24"/>
          <w:szCs w:val="24"/>
        </w:rPr>
      </w:pPr>
      <w:proofErr w:type="spellStart"/>
      <w:r w:rsidRPr="009F0E7C">
        <w:rPr>
          <w:rFonts w:ascii="Times New Roman" w:eastAsia="Times New Roman" w:hAnsi="Times New Roman" w:cs="Times New Roman"/>
          <w:sz w:val="24"/>
          <w:szCs w:val="24"/>
        </w:rPr>
        <w:lastRenderedPageBreak/>
        <w:t>SÇD’nin</w:t>
      </w:r>
      <w:proofErr w:type="spellEnd"/>
      <w:r w:rsidRPr="009F0E7C">
        <w:rPr>
          <w:rFonts w:ascii="Times New Roman" w:eastAsia="Times New Roman" w:hAnsi="Times New Roman" w:cs="Times New Roman"/>
          <w:sz w:val="24"/>
          <w:szCs w:val="24"/>
        </w:rPr>
        <w:t xml:space="preserve"> üzerinde durduğu husus, öncelikle taşkın kaynaklı etkilere üst ölçekte yaklaşım sağlayarak, temel sorunların oluşmasına neden olan kilit konu başlıklarının belirlenmesi ve bu kilit konu başlıkları kaynaklı oluşan etkilerin tanımlanması olmuştur. Nihai SÇD Raporunda etkiler üst ölçekte ele alınmış ve değerlendirilmiş, politika/strateji bütünü olarak sunulmuştur. Bu politika/strateji bütünü devamında üretilecek plan/programlar için temel yol gösterici olacaktır. Bu politikalar çerçevesinde şekillenen çevresel, ekonomik, kültürel gelişim unsurları, plan/programlardan, projelerin uygulanması aşamasına kadar bölgesel yapıya yön verecektir.</w:t>
      </w:r>
    </w:p>
    <w:p w:rsidR="0004677D" w:rsidRPr="009F0E7C" w:rsidRDefault="0004677D" w:rsidP="009712D5">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sidRPr="009F0E7C">
        <w:rPr>
          <w:rFonts w:ascii="Times New Roman" w:eastAsia="Times New Roman" w:hAnsi="Times New Roman" w:cs="Times New Roman"/>
          <w:sz w:val="24"/>
          <w:szCs w:val="24"/>
        </w:rPr>
        <w:t>SÇD Raporu’nun önemli bir rolü, bölgesel kararların alınmasında söz sahibi olan yerel kurumlar ile raporun hazırlanmasından sorumlu yetkili kurum ve Bakanlığın görüş, strateji ve karar alma ve uygulama konusunda bir araya getirilmesi ve alınan kararların bu rapora yansıtılması olacaktır. Böyle bakıldığında merkezi yönetim ve yerel yönetim arasındaki olası diyalog kopukluğunun giderilmesi açısından da SÇD kritik bir aşama olarak değerlendirilmelidir.</w:t>
      </w:r>
    </w:p>
    <w:p w:rsidR="0004677D" w:rsidRPr="009F0E7C" w:rsidRDefault="0004677D" w:rsidP="0004677D">
      <w:pPr>
        <w:pStyle w:val="Default"/>
        <w:jc w:val="both"/>
        <w:rPr>
          <w:rFonts w:ascii="Times New Roman" w:eastAsia="Times New Roman" w:hAnsi="Times New Roman" w:cs="Times New Roman"/>
          <w:color w:val="auto"/>
        </w:rPr>
      </w:pPr>
      <w:r w:rsidRPr="009F0E7C">
        <w:rPr>
          <w:rFonts w:ascii="Times New Roman" w:eastAsia="Times New Roman" w:hAnsi="Times New Roman" w:cs="Times New Roman"/>
          <w:color w:val="auto"/>
        </w:rPr>
        <w:t xml:space="preserve">Çoruh ve Doğu Karadeniz Havzaları Taşkın Yönetim Planı’nın temel amacı, havzalarda taşkın risklerinin belirlenmesi, değerlendirilmesi ile taşkınların insan sağlığı, çevre, kültürel miraslar ve ekonomik faaliyetler üzerinde oluşturduğu olumsuz etkilerin azaltılmasıdır. </w:t>
      </w:r>
    </w:p>
    <w:p w:rsidR="0004677D" w:rsidRPr="009F0E7C" w:rsidRDefault="0004677D" w:rsidP="0004677D">
      <w:pPr>
        <w:pStyle w:val="Default"/>
        <w:rPr>
          <w:rFonts w:ascii="Times New Roman" w:eastAsia="Times New Roman" w:hAnsi="Times New Roman" w:cs="Times New Roman"/>
          <w:color w:val="auto"/>
        </w:rPr>
      </w:pPr>
      <w:r w:rsidRPr="009F0E7C">
        <w:rPr>
          <w:rFonts w:ascii="Times New Roman" w:eastAsia="Times New Roman" w:hAnsi="Times New Roman" w:cs="Times New Roman"/>
          <w:color w:val="auto"/>
        </w:rPr>
        <w:t xml:space="preserve">Hazırlanan bu planla aşağıda yer alan amaçlara ulaşılması hedeflenmektedir: </w:t>
      </w:r>
    </w:p>
    <w:p w:rsidR="0004677D" w:rsidRPr="009F0E7C" w:rsidRDefault="0004677D" w:rsidP="0004677D">
      <w:pPr>
        <w:pStyle w:val="Default"/>
        <w:numPr>
          <w:ilvl w:val="0"/>
          <w:numId w:val="16"/>
        </w:numPr>
        <w:rPr>
          <w:rFonts w:ascii="Times New Roman" w:eastAsia="Times New Roman" w:hAnsi="Times New Roman" w:cs="Times New Roman"/>
          <w:color w:val="auto"/>
        </w:rPr>
      </w:pPr>
      <w:r w:rsidRPr="009F0E7C">
        <w:rPr>
          <w:rFonts w:ascii="Times New Roman" w:eastAsia="Times New Roman" w:hAnsi="Times New Roman" w:cs="Times New Roman"/>
          <w:color w:val="auto"/>
        </w:rPr>
        <w:t xml:space="preserve">Taşkınların insan sağlığı, çevre, kültürel miras, sosyal ve ekonomik faaliyetler üzerindeki olumsuz etkilerinin birlikte dikkate alınarak azaltılması, </w:t>
      </w:r>
    </w:p>
    <w:p w:rsidR="0004677D" w:rsidRPr="009F0E7C" w:rsidRDefault="0004677D" w:rsidP="0004677D">
      <w:pPr>
        <w:pStyle w:val="Default"/>
        <w:numPr>
          <w:ilvl w:val="0"/>
          <w:numId w:val="16"/>
        </w:numPr>
        <w:rPr>
          <w:rFonts w:ascii="Times New Roman" w:eastAsia="Times New Roman" w:hAnsi="Times New Roman" w:cs="Times New Roman"/>
          <w:color w:val="auto"/>
        </w:rPr>
      </w:pPr>
      <w:r w:rsidRPr="009F0E7C">
        <w:rPr>
          <w:rFonts w:ascii="Times New Roman" w:eastAsia="Times New Roman" w:hAnsi="Times New Roman" w:cs="Times New Roman"/>
          <w:color w:val="auto"/>
        </w:rPr>
        <w:t xml:space="preserve">Taşkın yönetiminin havza ölçeğinde planlanması, </w:t>
      </w:r>
    </w:p>
    <w:p w:rsidR="0004677D" w:rsidRPr="009F0E7C" w:rsidRDefault="0004677D" w:rsidP="0004677D">
      <w:pPr>
        <w:pStyle w:val="Default"/>
        <w:numPr>
          <w:ilvl w:val="0"/>
          <w:numId w:val="16"/>
        </w:numPr>
        <w:rPr>
          <w:rFonts w:ascii="Times New Roman" w:eastAsia="Times New Roman" w:hAnsi="Times New Roman" w:cs="Times New Roman"/>
          <w:color w:val="auto"/>
        </w:rPr>
      </w:pPr>
      <w:r w:rsidRPr="009F0E7C">
        <w:rPr>
          <w:rFonts w:ascii="Times New Roman" w:eastAsia="Times New Roman" w:hAnsi="Times New Roman" w:cs="Times New Roman"/>
          <w:color w:val="auto"/>
        </w:rPr>
        <w:t xml:space="preserve">Taşkın yönetiminde kurumsal yetki ve sorumluluklar esas alınarak kuruluşların taşkın öncesi, taşkın esnası ve taşkın sonrasında koordineli bir şekilde birlikte çalışmasının sağlanması, </w:t>
      </w:r>
    </w:p>
    <w:p w:rsidR="0004677D" w:rsidRPr="009F0E7C" w:rsidRDefault="0004677D" w:rsidP="0004677D">
      <w:pPr>
        <w:pStyle w:val="Default"/>
        <w:numPr>
          <w:ilvl w:val="0"/>
          <w:numId w:val="16"/>
        </w:numPr>
        <w:rPr>
          <w:rFonts w:ascii="Times New Roman" w:eastAsia="Times New Roman" w:hAnsi="Times New Roman" w:cs="Times New Roman"/>
          <w:color w:val="auto"/>
        </w:rPr>
      </w:pPr>
      <w:r w:rsidRPr="009F0E7C">
        <w:rPr>
          <w:rFonts w:ascii="Times New Roman" w:eastAsia="Times New Roman" w:hAnsi="Times New Roman" w:cs="Times New Roman"/>
          <w:color w:val="auto"/>
        </w:rPr>
        <w:t>Kamuoyunun taşkın konusunda bilinç düzeyinin arttırılması,</w:t>
      </w:r>
    </w:p>
    <w:p w:rsidR="0004677D" w:rsidRPr="009F0E7C" w:rsidRDefault="0004677D" w:rsidP="0004677D">
      <w:pPr>
        <w:pStyle w:val="Default"/>
        <w:numPr>
          <w:ilvl w:val="0"/>
          <w:numId w:val="16"/>
        </w:numPr>
        <w:rPr>
          <w:rFonts w:ascii="Times New Roman" w:eastAsia="Times New Roman" w:hAnsi="Times New Roman" w:cs="Times New Roman"/>
          <w:color w:val="auto"/>
        </w:rPr>
      </w:pPr>
      <w:r w:rsidRPr="009F0E7C">
        <w:rPr>
          <w:rFonts w:ascii="Times New Roman" w:eastAsia="Times New Roman" w:hAnsi="Times New Roman" w:cs="Times New Roman"/>
          <w:color w:val="auto"/>
        </w:rPr>
        <w:t xml:space="preserve">Finansal kaynakların daha verimli ve etkin kullanımının sağlanması, </w:t>
      </w:r>
    </w:p>
    <w:p w:rsidR="0004677D" w:rsidRPr="009F0E7C" w:rsidRDefault="0004677D" w:rsidP="0004677D">
      <w:pPr>
        <w:pStyle w:val="Default"/>
        <w:numPr>
          <w:ilvl w:val="0"/>
          <w:numId w:val="16"/>
        </w:numPr>
        <w:rPr>
          <w:rFonts w:ascii="Times New Roman" w:eastAsia="Times New Roman" w:hAnsi="Times New Roman" w:cs="Times New Roman"/>
          <w:color w:val="auto"/>
        </w:rPr>
      </w:pPr>
      <w:r w:rsidRPr="009F0E7C">
        <w:rPr>
          <w:rFonts w:ascii="Times New Roman" w:eastAsia="Times New Roman" w:hAnsi="Times New Roman" w:cs="Times New Roman"/>
          <w:color w:val="auto"/>
        </w:rPr>
        <w:t xml:space="preserve">Taşkın yönetiminde sorumlu ve ilgili kurum ve kuruluşların net olarak belirlenmesidir. </w:t>
      </w:r>
    </w:p>
    <w:p w:rsidR="0004677D" w:rsidRPr="009F0E7C" w:rsidRDefault="0004677D" w:rsidP="0004677D">
      <w:pPr>
        <w:autoSpaceDE w:val="0"/>
        <w:autoSpaceDN w:val="0"/>
        <w:adjustRightInd w:val="0"/>
        <w:spacing w:after="0" w:line="240" w:lineRule="auto"/>
        <w:ind w:left="360"/>
        <w:rPr>
          <w:rFonts w:ascii="Arial" w:hAnsi="Arial" w:cs="Arial"/>
          <w:color w:val="000000"/>
        </w:rPr>
      </w:pPr>
    </w:p>
    <w:p w:rsidR="0004677D" w:rsidRPr="009F0E7C" w:rsidRDefault="0004677D" w:rsidP="0004677D">
      <w:pPr>
        <w:autoSpaceDE w:val="0"/>
        <w:autoSpaceDN w:val="0"/>
        <w:adjustRightInd w:val="0"/>
        <w:spacing w:after="0" w:line="240" w:lineRule="auto"/>
        <w:ind w:left="360"/>
        <w:rPr>
          <w:rFonts w:ascii="Times New Roman" w:eastAsia="Times New Roman" w:hAnsi="Times New Roman" w:cs="Times New Roman"/>
          <w:sz w:val="24"/>
          <w:szCs w:val="24"/>
        </w:rPr>
      </w:pPr>
      <w:r w:rsidRPr="009F0E7C">
        <w:rPr>
          <w:rFonts w:ascii="Times New Roman" w:eastAsia="Times New Roman" w:hAnsi="Times New Roman" w:cs="Times New Roman"/>
          <w:sz w:val="24"/>
          <w:szCs w:val="24"/>
        </w:rPr>
        <w:t xml:space="preserve">Bu amaçlara ulaşılarak Çoruh ve Doğu Karadeniz Havzalarında; </w:t>
      </w:r>
    </w:p>
    <w:p w:rsidR="0004677D" w:rsidRPr="009F0E7C" w:rsidRDefault="0004677D" w:rsidP="0004677D">
      <w:pPr>
        <w:pStyle w:val="ListeParagraf"/>
        <w:numPr>
          <w:ilvl w:val="0"/>
          <w:numId w:val="16"/>
        </w:numPr>
        <w:autoSpaceDE w:val="0"/>
        <w:autoSpaceDN w:val="0"/>
        <w:adjustRightInd w:val="0"/>
        <w:spacing w:after="66" w:line="240" w:lineRule="auto"/>
        <w:rPr>
          <w:rFonts w:ascii="Times New Roman" w:eastAsia="Times New Roman" w:hAnsi="Times New Roman" w:cs="Times New Roman"/>
          <w:sz w:val="24"/>
          <w:szCs w:val="24"/>
        </w:rPr>
      </w:pPr>
      <w:r w:rsidRPr="009F0E7C">
        <w:rPr>
          <w:rFonts w:ascii="Times New Roman" w:eastAsia="Times New Roman" w:hAnsi="Times New Roman" w:cs="Times New Roman"/>
          <w:sz w:val="24"/>
          <w:szCs w:val="24"/>
        </w:rPr>
        <w:t xml:space="preserve">Sürdürülebilir kalkınmanın desteklenmesi, </w:t>
      </w:r>
    </w:p>
    <w:p w:rsidR="0004677D" w:rsidRPr="009F0E7C" w:rsidRDefault="0004677D" w:rsidP="0004677D">
      <w:pPr>
        <w:pStyle w:val="ListeParagraf"/>
        <w:numPr>
          <w:ilvl w:val="0"/>
          <w:numId w:val="16"/>
        </w:numPr>
        <w:autoSpaceDE w:val="0"/>
        <w:autoSpaceDN w:val="0"/>
        <w:adjustRightInd w:val="0"/>
        <w:spacing w:after="66" w:line="240" w:lineRule="auto"/>
        <w:rPr>
          <w:rFonts w:ascii="Times New Roman" w:eastAsia="Times New Roman" w:hAnsi="Times New Roman" w:cs="Times New Roman"/>
          <w:sz w:val="24"/>
          <w:szCs w:val="24"/>
        </w:rPr>
      </w:pPr>
      <w:r w:rsidRPr="009F0E7C">
        <w:rPr>
          <w:rFonts w:ascii="Times New Roman" w:eastAsia="Times New Roman" w:hAnsi="Times New Roman" w:cs="Times New Roman"/>
          <w:sz w:val="24"/>
          <w:szCs w:val="24"/>
        </w:rPr>
        <w:t xml:space="preserve">Yeni taşkın risklerinden kaçınılması, </w:t>
      </w:r>
    </w:p>
    <w:p w:rsidR="0004677D" w:rsidRPr="009F0E7C" w:rsidRDefault="0004677D" w:rsidP="0004677D">
      <w:pPr>
        <w:pStyle w:val="ListeParagraf"/>
        <w:numPr>
          <w:ilvl w:val="0"/>
          <w:numId w:val="16"/>
        </w:numPr>
        <w:autoSpaceDE w:val="0"/>
        <w:autoSpaceDN w:val="0"/>
        <w:adjustRightInd w:val="0"/>
        <w:spacing w:after="66" w:line="240" w:lineRule="auto"/>
        <w:rPr>
          <w:rFonts w:ascii="Times New Roman" w:eastAsia="Times New Roman" w:hAnsi="Times New Roman" w:cs="Times New Roman"/>
          <w:sz w:val="24"/>
          <w:szCs w:val="24"/>
        </w:rPr>
      </w:pPr>
      <w:r w:rsidRPr="009F0E7C">
        <w:rPr>
          <w:rFonts w:ascii="Times New Roman" w:eastAsia="Times New Roman" w:hAnsi="Times New Roman" w:cs="Times New Roman"/>
          <w:sz w:val="24"/>
          <w:szCs w:val="24"/>
        </w:rPr>
        <w:t xml:space="preserve"> Mevcut taşkın risklerinin azaltılması, </w:t>
      </w:r>
    </w:p>
    <w:p w:rsidR="0004677D" w:rsidRPr="009F0E7C" w:rsidRDefault="0004677D" w:rsidP="0004677D">
      <w:pPr>
        <w:pStyle w:val="ListeParagraf"/>
        <w:numPr>
          <w:ilvl w:val="0"/>
          <w:numId w:val="16"/>
        </w:numPr>
        <w:autoSpaceDE w:val="0"/>
        <w:autoSpaceDN w:val="0"/>
        <w:adjustRightInd w:val="0"/>
        <w:spacing w:after="66" w:line="240" w:lineRule="auto"/>
        <w:rPr>
          <w:rFonts w:ascii="Times New Roman" w:eastAsia="Times New Roman" w:hAnsi="Times New Roman" w:cs="Times New Roman"/>
          <w:sz w:val="24"/>
          <w:szCs w:val="24"/>
        </w:rPr>
      </w:pPr>
      <w:r w:rsidRPr="009F0E7C">
        <w:rPr>
          <w:rFonts w:ascii="Times New Roman" w:eastAsia="Times New Roman" w:hAnsi="Times New Roman" w:cs="Times New Roman"/>
          <w:sz w:val="24"/>
          <w:szCs w:val="24"/>
        </w:rPr>
        <w:t xml:space="preserve">Taşkına direncin arttırılması, </w:t>
      </w:r>
    </w:p>
    <w:p w:rsidR="0004677D" w:rsidRPr="009F0E7C" w:rsidRDefault="0004677D" w:rsidP="0004677D">
      <w:pPr>
        <w:pStyle w:val="ListeParagraf"/>
        <w:numPr>
          <w:ilvl w:val="0"/>
          <w:numId w:val="16"/>
        </w:numPr>
        <w:autoSpaceDE w:val="0"/>
        <w:autoSpaceDN w:val="0"/>
        <w:adjustRightInd w:val="0"/>
        <w:spacing w:after="66" w:line="240" w:lineRule="auto"/>
        <w:rPr>
          <w:rFonts w:ascii="Times New Roman" w:eastAsia="Times New Roman" w:hAnsi="Times New Roman" w:cs="Times New Roman"/>
          <w:sz w:val="24"/>
          <w:szCs w:val="24"/>
        </w:rPr>
      </w:pPr>
      <w:r w:rsidRPr="009F0E7C">
        <w:rPr>
          <w:rFonts w:ascii="Times New Roman" w:eastAsia="Times New Roman" w:hAnsi="Times New Roman" w:cs="Times New Roman"/>
          <w:sz w:val="24"/>
          <w:szCs w:val="24"/>
        </w:rPr>
        <w:t xml:space="preserve">Taşkın alanlarından elde edilecek faydanın maksimuma çıkarılması, </w:t>
      </w:r>
    </w:p>
    <w:p w:rsidR="0004677D" w:rsidRPr="009F0E7C" w:rsidRDefault="0004677D" w:rsidP="0004677D">
      <w:pPr>
        <w:pStyle w:val="ListeParagraf"/>
        <w:numPr>
          <w:ilvl w:val="0"/>
          <w:numId w:val="16"/>
        </w:numPr>
        <w:autoSpaceDE w:val="0"/>
        <w:autoSpaceDN w:val="0"/>
        <w:adjustRightInd w:val="0"/>
        <w:spacing w:after="66" w:line="240" w:lineRule="auto"/>
        <w:rPr>
          <w:rFonts w:ascii="Times New Roman" w:eastAsia="Times New Roman" w:hAnsi="Times New Roman" w:cs="Times New Roman"/>
          <w:sz w:val="24"/>
          <w:szCs w:val="24"/>
        </w:rPr>
      </w:pPr>
      <w:r w:rsidRPr="009F0E7C">
        <w:rPr>
          <w:rFonts w:ascii="Times New Roman" w:eastAsia="Times New Roman" w:hAnsi="Times New Roman" w:cs="Times New Roman"/>
          <w:sz w:val="24"/>
          <w:szCs w:val="24"/>
        </w:rPr>
        <w:t xml:space="preserve">Can ve mal kayıplarının azaltılması, </w:t>
      </w:r>
    </w:p>
    <w:p w:rsidR="0004677D" w:rsidRPr="009F0E7C" w:rsidRDefault="0004677D" w:rsidP="0004677D">
      <w:pPr>
        <w:pStyle w:val="ListeParagraf"/>
        <w:numPr>
          <w:ilvl w:val="0"/>
          <w:numId w:val="16"/>
        </w:numPr>
        <w:autoSpaceDE w:val="0"/>
        <w:autoSpaceDN w:val="0"/>
        <w:adjustRightInd w:val="0"/>
        <w:spacing w:after="66" w:line="240" w:lineRule="auto"/>
        <w:rPr>
          <w:rFonts w:ascii="Times New Roman" w:eastAsia="Times New Roman" w:hAnsi="Times New Roman" w:cs="Times New Roman"/>
          <w:sz w:val="24"/>
          <w:szCs w:val="24"/>
        </w:rPr>
      </w:pPr>
      <w:r w:rsidRPr="009F0E7C">
        <w:rPr>
          <w:rFonts w:ascii="Times New Roman" w:eastAsia="Times New Roman" w:hAnsi="Times New Roman" w:cs="Times New Roman"/>
          <w:sz w:val="24"/>
          <w:szCs w:val="24"/>
        </w:rPr>
        <w:t xml:space="preserve">Taşkın tehlike ve taşkın riski hakkında bilincin arttırılması, </w:t>
      </w:r>
    </w:p>
    <w:p w:rsidR="0004677D" w:rsidRPr="009F0E7C" w:rsidRDefault="0004677D" w:rsidP="0004677D">
      <w:pPr>
        <w:pStyle w:val="ListeParagraf"/>
        <w:numPr>
          <w:ilvl w:val="0"/>
          <w:numId w:val="16"/>
        </w:numPr>
        <w:autoSpaceDE w:val="0"/>
        <w:autoSpaceDN w:val="0"/>
        <w:adjustRightInd w:val="0"/>
        <w:spacing w:after="66" w:line="240" w:lineRule="auto"/>
        <w:rPr>
          <w:rFonts w:ascii="Times New Roman" w:eastAsia="Times New Roman" w:hAnsi="Times New Roman" w:cs="Times New Roman"/>
          <w:sz w:val="24"/>
          <w:szCs w:val="24"/>
        </w:rPr>
      </w:pPr>
      <w:r w:rsidRPr="009F0E7C">
        <w:rPr>
          <w:rFonts w:ascii="Times New Roman" w:eastAsia="Times New Roman" w:hAnsi="Times New Roman" w:cs="Times New Roman"/>
          <w:sz w:val="24"/>
          <w:szCs w:val="24"/>
        </w:rPr>
        <w:t xml:space="preserve"> Çevrenin tarihi ve kültürel mirasının korunması hedeflenmektedir. </w:t>
      </w:r>
    </w:p>
    <w:p w:rsidR="0004677D" w:rsidRPr="009F0E7C" w:rsidRDefault="0004677D" w:rsidP="0004677D">
      <w:pPr>
        <w:autoSpaceDE w:val="0"/>
        <w:autoSpaceDN w:val="0"/>
        <w:adjustRightInd w:val="0"/>
        <w:spacing w:after="66" w:line="240" w:lineRule="auto"/>
        <w:rPr>
          <w:rFonts w:ascii="Times New Roman" w:eastAsia="Times New Roman" w:hAnsi="Times New Roman" w:cs="Times New Roman"/>
          <w:sz w:val="24"/>
          <w:szCs w:val="24"/>
        </w:rPr>
      </w:pPr>
    </w:p>
    <w:p w:rsidR="0004677D" w:rsidRPr="009F0E7C" w:rsidRDefault="0004677D" w:rsidP="0004677D">
      <w:pPr>
        <w:autoSpaceDE w:val="0"/>
        <w:autoSpaceDN w:val="0"/>
        <w:adjustRightInd w:val="0"/>
        <w:spacing w:after="0" w:line="240" w:lineRule="auto"/>
        <w:jc w:val="both"/>
        <w:rPr>
          <w:rFonts w:ascii="Times New Roman" w:eastAsia="Times New Roman" w:hAnsi="Times New Roman" w:cs="Times New Roman"/>
          <w:sz w:val="24"/>
          <w:szCs w:val="24"/>
        </w:rPr>
      </w:pPr>
      <w:r w:rsidRPr="009F0E7C">
        <w:rPr>
          <w:rFonts w:ascii="Times New Roman" w:eastAsia="Times New Roman" w:hAnsi="Times New Roman" w:cs="Times New Roman"/>
          <w:sz w:val="24"/>
          <w:szCs w:val="24"/>
        </w:rPr>
        <w:t xml:space="preserve">Çoruh ve Doğu Karadeniz HTYP tarafından belirlenen tedbirlerin yukarıdaki kilit konular üzerindeki etkilerini belirleyebilmek ve bu etkileri daha sade bir şekilde sunabilmek adına önerilen tedbirler türlerine göre gruplandırılmıştır. </w:t>
      </w:r>
    </w:p>
    <w:p w:rsidR="0004677D" w:rsidRPr="009F0E7C" w:rsidRDefault="0004677D" w:rsidP="0004677D">
      <w:pPr>
        <w:autoSpaceDE w:val="0"/>
        <w:autoSpaceDN w:val="0"/>
        <w:adjustRightInd w:val="0"/>
        <w:spacing w:after="0" w:line="240" w:lineRule="auto"/>
        <w:jc w:val="both"/>
        <w:rPr>
          <w:rFonts w:ascii="Times New Roman" w:eastAsia="Times New Roman" w:hAnsi="Times New Roman" w:cs="Times New Roman"/>
          <w:b/>
          <w:sz w:val="24"/>
          <w:szCs w:val="24"/>
        </w:rPr>
      </w:pPr>
      <w:r w:rsidRPr="009F0E7C">
        <w:rPr>
          <w:rFonts w:ascii="Times New Roman" w:eastAsia="Times New Roman" w:hAnsi="Times New Roman" w:cs="Times New Roman"/>
          <w:b/>
          <w:sz w:val="24"/>
          <w:szCs w:val="24"/>
        </w:rPr>
        <w:t xml:space="preserve">Yapısal tedbirler </w:t>
      </w:r>
    </w:p>
    <w:p w:rsidR="0004677D" w:rsidRPr="009F0E7C" w:rsidRDefault="0004677D" w:rsidP="0004677D">
      <w:pPr>
        <w:pStyle w:val="ListeParagraf"/>
        <w:numPr>
          <w:ilvl w:val="0"/>
          <w:numId w:val="19"/>
        </w:numPr>
        <w:autoSpaceDE w:val="0"/>
        <w:autoSpaceDN w:val="0"/>
        <w:adjustRightInd w:val="0"/>
        <w:spacing w:after="0" w:line="240" w:lineRule="auto"/>
        <w:jc w:val="both"/>
        <w:rPr>
          <w:rFonts w:ascii="Times New Roman" w:eastAsia="Times New Roman" w:hAnsi="Times New Roman" w:cs="Times New Roman"/>
          <w:b/>
          <w:sz w:val="24"/>
          <w:szCs w:val="24"/>
        </w:rPr>
      </w:pPr>
      <w:r w:rsidRPr="009F0E7C">
        <w:rPr>
          <w:rFonts w:ascii="Times New Roman" w:eastAsia="Times New Roman" w:hAnsi="Times New Roman" w:cs="Times New Roman"/>
          <w:sz w:val="24"/>
          <w:szCs w:val="24"/>
        </w:rPr>
        <w:t>Yapısal önlem (</w:t>
      </w:r>
      <w:proofErr w:type="spellStart"/>
      <w:r w:rsidRPr="009F0E7C">
        <w:rPr>
          <w:rFonts w:ascii="Times New Roman" w:eastAsia="Times New Roman" w:hAnsi="Times New Roman" w:cs="Times New Roman"/>
          <w:sz w:val="24"/>
          <w:szCs w:val="24"/>
        </w:rPr>
        <w:t>tersip</w:t>
      </w:r>
      <w:proofErr w:type="spellEnd"/>
      <w:r w:rsidRPr="009F0E7C">
        <w:rPr>
          <w:rFonts w:ascii="Times New Roman" w:eastAsia="Times New Roman" w:hAnsi="Times New Roman" w:cs="Times New Roman"/>
          <w:sz w:val="24"/>
          <w:szCs w:val="24"/>
        </w:rPr>
        <w:t xml:space="preserve"> bendi) </w:t>
      </w:r>
    </w:p>
    <w:p w:rsidR="0004677D" w:rsidRPr="009F0E7C" w:rsidRDefault="0004677D" w:rsidP="0004677D">
      <w:pPr>
        <w:pStyle w:val="ListeParagraf"/>
        <w:numPr>
          <w:ilvl w:val="0"/>
          <w:numId w:val="19"/>
        </w:numPr>
        <w:autoSpaceDE w:val="0"/>
        <w:autoSpaceDN w:val="0"/>
        <w:adjustRightInd w:val="0"/>
        <w:spacing w:after="0" w:line="240" w:lineRule="auto"/>
        <w:jc w:val="both"/>
        <w:rPr>
          <w:rFonts w:ascii="Times New Roman" w:eastAsia="Times New Roman" w:hAnsi="Times New Roman" w:cs="Times New Roman"/>
          <w:b/>
          <w:sz w:val="24"/>
          <w:szCs w:val="24"/>
        </w:rPr>
      </w:pPr>
      <w:r w:rsidRPr="009F0E7C">
        <w:rPr>
          <w:rFonts w:ascii="Times New Roman" w:eastAsia="Times New Roman" w:hAnsi="Times New Roman" w:cs="Times New Roman"/>
          <w:sz w:val="24"/>
          <w:szCs w:val="24"/>
        </w:rPr>
        <w:t xml:space="preserve">Geçiş yapısı iyileştirmesi (köprü, menfez) </w:t>
      </w:r>
    </w:p>
    <w:p w:rsidR="0004677D" w:rsidRPr="009F0E7C" w:rsidRDefault="0004677D" w:rsidP="0004677D">
      <w:pPr>
        <w:pStyle w:val="ListeParagraf"/>
        <w:numPr>
          <w:ilvl w:val="0"/>
          <w:numId w:val="19"/>
        </w:numPr>
        <w:autoSpaceDE w:val="0"/>
        <w:autoSpaceDN w:val="0"/>
        <w:adjustRightInd w:val="0"/>
        <w:spacing w:after="0" w:line="240" w:lineRule="auto"/>
        <w:jc w:val="both"/>
        <w:rPr>
          <w:rFonts w:ascii="Times New Roman" w:eastAsia="Times New Roman" w:hAnsi="Times New Roman" w:cs="Times New Roman"/>
          <w:b/>
          <w:sz w:val="24"/>
          <w:szCs w:val="24"/>
        </w:rPr>
      </w:pPr>
      <w:r w:rsidRPr="009F0E7C">
        <w:rPr>
          <w:rFonts w:ascii="Times New Roman" w:eastAsia="Times New Roman" w:hAnsi="Times New Roman" w:cs="Times New Roman"/>
          <w:sz w:val="24"/>
          <w:szCs w:val="24"/>
        </w:rPr>
        <w:t>Yatak düzenlemesi (</w:t>
      </w:r>
      <w:proofErr w:type="spellStart"/>
      <w:r w:rsidRPr="009F0E7C">
        <w:rPr>
          <w:rFonts w:ascii="Times New Roman" w:eastAsia="Times New Roman" w:hAnsi="Times New Roman" w:cs="Times New Roman"/>
          <w:sz w:val="24"/>
          <w:szCs w:val="24"/>
        </w:rPr>
        <w:t>kargir</w:t>
      </w:r>
      <w:proofErr w:type="spellEnd"/>
      <w:r w:rsidRPr="009F0E7C">
        <w:rPr>
          <w:rFonts w:ascii="Times New Roman" w:eastAsia="Times New Roman" w:hAnsi="Times New Roman" w:cs="Times New Roman"/>
          <w:sz w:val="24"/>
          <w:szCs w:val="24"/>
        </w:rPr>
        <w:t xml:space="preserve"> veya beton kanal, trapez ıslah kanalı) </w:t>
      </w:r>
    </w:p>
    <w:p w:rsidR="0004677D" w:rsidRPr="009F0E7C" w:rsidRDefault="0004677D" w:rsidP="0004677D">
      <w:pPr>
        <w:pStyle w:val="ListeParagraf"/>
        <w:numPr>
          <w:ilvl w:val="0"/>
          <w:numId w:val="19"/>
        </w:numPr>
        <w:autoSpaceDE w:val="0"/>
        <w:autoSpaceDN w:val="0"/>
        <w:adjustRightInd w:val="0"/>
        <w:spacing w:after="0" w:line="240" w:lineRule="auto"/>
        <w:jc w:val="both"/>
        <w:rPr>
          <w:rFonts w:ascii="Times New Roman" w:eastAsia="Times New Roman" w:hAnsi="Times New Roman" w:cs="Times New Roman"/>
          <w:b/>
          <w:sz w:val="24"/>
          <w:szCs w:val="24"/>
        </w:rPr>
      </w:pPr>
      <w:r w:rsidRPr="009F0E7C">
        <w:rPr>
          <w:rFonts w:ascii="Times New Roman" w:eastAsia="Times New Roman" w:hAnsi="Times New Roman" w:cs="Times New Roman"/>
          <w:sz w:val="24"/>
          <w:szCs w:val="24"/>
        </w:rPr>
        <w:t xml:space="preserve">Yatak temizliği </w:t>
      </w:r>
    </w:p>
    <w:p w:rsidR="0004677D" w:rsidRPr="009F0E7C" w:rsidRDefault="0004677D" w:rsidP="0004677D">
      <w:pPr>
        <w:autoSpaceDE w:val="0"/>
        <w:autoSpaceDN w:val="0"/>
        <w:adjustRightInd w:val="0"/>
        <w:spacing w:after="0" w:line="240" w:lineRule="auto"/>
        <w:jc w:val="both"/>
        <w:rPr>
          <w:rFonts w:ascii="Times New Roman" w:eastAsia="Times New Roman" w:hAnsi="Times New Roman" w:cs="Times New Roman"/>
          <w:sz w:val="24"/>
          <w:szCs w:val="24"/>
        </w:rPr>
      </w:pPr>
      <w:r w:rsidRPr="009F0E7C">
        <w:rPr>
          <w:rFonts w:ascii="Times New Roman" w:eastAsia="Times New Roman" w:hAnsi="Times New Roman" w:cs="Times New Roman"/>
          <w:b/>
          <w:sz w:val="24"/>
          <w:szCs w:val="24"/>
        </w:rPr>
        <w:t>Yapısal olmayan tedbirler</w:t>
      </w:r>
      <w:r w:rsidRPr="009F0E7C">
        <w:rPr>
          <w:rFonts w:ascii="Times New Roman" w:eastAsia="Times New Roman" w:hAnsi="Times New Roman" w:cs="Times New Roman"/>
          <w:sz w:val="24"/>
          <w:szCs w:val="24"/>
        </w:rPr>
        <w:t xml:space="preserve"> </w:t>
      </w:r>
    </w:p>
    <w:p w:rsidR="0004677D" w:rsidRPr="009F0E7C" w:rsidRDefault="0004677D" w:rsidP="0004677D">
      <w:pPr>
        <w:pStyle w:val="ListeParagraf"/>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rPr>
      </w:pPr>
      <w:r w:rsidRPr="009F0E7C">
        <w:rPr>
          <w:rFonts w:ascii="Times New Roman" w:eastAsia="Times New Roman" w:hAnsi="Times New Roman" w:cs="Times New Roman"/>
          <w:sz w:val="24"/>
          <w:szCs w:val="24"/>
        </w:rPr>
        <w:t xml:space="preserve">Ölçüm ağının geliştirilmesi (AGİ ve </w:t>
      </w:r>
      <w:proofErr w:type="spellStart"/>
      <w:r w:rsidRPr="009F0E7C">
        <w:rPr>
          <w:rFonts w:ascii="Times New Roman" w:eastAsia="Times New Roman" w:hAnsi="Times New Roman" w:cs="Times New Roman"/>
          <w:sz w:val="24"/>
          <w:szCs w:val="24"/>
        </w:rPr>
        <w:t>MGİ’lerin</w:t>
      </w:r>
      <w:proofErr w:type="spellEnd"/>
      <w:r w:rsidRPr="009F0E7C">
        <w:rPr>
          <w:rFonts w:ascii="Times New Roman" w:eastAsia="Times New Roman" w:hAnsi="Times New Roman" w:cs="Times New Roman"/>
          <w:sz w:val="24"/>
          <w:szCs w:val="24"/>
        </w:rPr>
        <w:t xml:space="preserve"> kurulması) </w:t>
      </w:r>
    </w:p>
    <w:p w:rsidR="0004677D" w:rsidRPr="009F0E7C" w:rsidRDefault="0004677D" w:rsidP="0004677D">
      <w:pPr>
        <w:pStyle w:val="ListeParagraf"/>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rPr>
      </w:pPr>
      <w:r w:rsidRPr="009F0E7C">
        <w:rPr>
          <w:rFonts w:ascii="Times New Roman" w:eastAsia="Times New Roman" w:hAnsi="Times New Roman" w:cs="Times New Roman"/>
          <w:sz w:val="24"/>
          <w:szCs w:val="24"/>
        </w:rPr>
        <w:t xml:space="preserve">Eğitim / bilgilendirme / farkındalık artırımı (havza bazında tek bir bilgilendirme) </w:t>
      </w:r>
    </w:p>
    <w:p w:rsidR="0004677D" w:rsidRPr="009F0E7C" w:rsidRDefault="0004677D" w:rsidP="0004677D">
      <w:pPr>
        <w:autoSpaceDE w:val="0"/>
        <w:autoSpaceDN w:val="0"/>
        <w:adjustRightInd w:val="0"/>
        <w:spacing w:after="66" w:line="240" w:lineRule="auto"/>
        <w:rPr>
          <w:rFonts w:ascii="Times New Roman" w:eastAsia="Times New Roman" w:hAnsi="Times New Roman" w:cs="Times New Roman"/>
          <w:sz w:val="24"/>
          <w:szCs w:val="24"/>
        </w:rPr>
      </w:pPr>
    </w:p>
    <w:p w:rsidR="0004677D" w:rsidRPr="009F0E7C" w:rsidRDefault="0004677D" w:rsidP="0004677D">
      <w:pPr>
        <w:keepLines/>
        <w:tabs>
          <w:tab w:val="left" w:pos="425"/>
          <w:tab w:val="left" w:pos="851"/>
        </w:tabs>
        <w:spacing w:before="200" w:after="200" w:line="23" w:lineRule="atLeast"/>
        <w:ind w:left="360"/>
        <w:jc w:val="both"/>
        <w:rPr>
          <w:rFonts w:ascii="Times New Roman" w:eastAsia="Times New Roman" w:hAnsi="Times New Roman" w:cs="Times New Roman"/>
          <w:sz w:val="24"/>
          <w:szCs w:val="24"/>
        </w:rPr>
      </w:pPr>
    </w:p>
    <w:p w:rsidR="00534459" w:rsidRDefault="00534459" w:rsidP="00534459">
      <w:pPr>
        <w:keepLines/>
        <w:tabs>
          <w:tab w:val="left" w:pos="425"/>
          <w:tab w:val="left" w:pos="851"/>
        </w:tabs>
        <w:spacing w:before="200" w:after="200" w:line="276" w:lineRule="auto"/>
        <w:jc w:val="both"/>
        <w:rPr>
          <w:rFonts w:ascii="Times New Roman" w:eastAsia="Times New Roman" w:hAnsi="Times New Roman" w:cs="Times New Roman"/>
          <w:sz w:val="24"/>
          <w:szCs w:val="24"/>
        </w:rPr>
      </w:pPr>
      <w:r w:rsidRPr="009F0E7C">
        <w:rPr>
          <w:rFonts w:ascii="Times New Roman" w:eastAsia="Times New Roman" w:hAnsi="Times New Roman" w:cs="Times New Roman"/>
        </w:rPr>
        <w:t xml:space="preserve">Çoruh ve Doğu Karadeniz Havzaları </w:t>
      </w:r>
      <w:r>
        <w:rPr>
          <w:rFonts w:ascii="Times New Roman" w:eastAsia="Times New Roman" w:hAnsi="Times New Roman" w:cs="Times New Roman"/>
          <w:sz w:val="24"/>
          <w:szCs w:val="24"/>
        </w:rPr>
        <w:t>Planlarında</w:t>
      </w:r>
      <w:r w:rsidRPr="009F0E7C">
        <w:rPr>
          <w:rFonts w:ascii="Times New Roman" w:eastAsia="Times New Roman" w:hAnsi="Times New Roman" w:cs="Times New Roman"/>
          <w:sz w:val="24"/>
          <w:szCs w:val="24"/>
        </w:rPr>
        <w:t xml:space="preserve"> </w:t>
      </w:r>
      <w:r w:rsidRPr="00606513">
        <w:rPr>
          <w:rFonts w:ascii="Times New Roman" w:eastAsia="Times New Roman" w:hAnsi="Times New Roman" w:cs="Times New Roman"/>
          <w:sz w:val="24"/>
          <w:szCs w:val="24"/>
        </w:rPr>
        <w:t xml:space="preserve">belirlenen 3 tedbir </w:t>
      </w:r>
      <w:r>
        <w:rPr>
          <w:rFonts w:ascii="Times New Roman" w:eastAsia="Times New Roman" w:hAnsi="Times New Roman" w:cs="Times New Roman"/>
          <w:sz w:val="24"/>
          <w:szCs w:val="24"/>
        </w:rPr>
        <w:t>grubuna değinilmiştir. Bunlar havza çapında eğitim, b</w:t>
      </w:r>
      <w:r w:rsidRPr="00606513">
        <w:rPr>
          <w:rFonts w:ascii="Times New Roman" w:eastAsia="Times New Roman" w:hAnsi="Times New Roman" w:cs="Times New Roman"/>
          <w:sz w:val="24"/>
          <w:szCs w:val="24"/>
        </w:rPr>
        <w:t>ilgilendirme ve farkındalığın arttırılması</w:t>
      </w:r>
      <w:r>
        <w:rPr>
          <w:rFonts w:ascii="Times New Roman" w:eastAsia="Times New Roman" w:hAnsi="Times New Roman" w:cs="Times New Roman"/>
          <w:sz w:val="24"/>
          <w:szCs w:val="24"/>
        </w:rPr>
        <w:t>,</w:t>
      </w:r>
      <w:r w:rsidRPr="00606513">
        <w:t xml:space="preserve"> </w:t>
      </w:r>
      <w:r>
        <w:rPr>
          <w:rFonts w:ascii="Times New Roman" w:eastAsia="Times New Roman" w:hAnsi="Times New Roman" w:cs="Times New Roman"/>
          <w:sz w:val="24"/>
          <w:szCs w:val="24"/>
        </w:rPr>
        <w:t>g</w:t>
      </w:r>
      <w:r w:rsidRPr="00606513">
        <w:rPr>
          <w:rFonts w:ascii="Times New Roman" w:eastAsia="Times New Roman" w:hAnsi="Times New Roman" w:cs="Times New Roman"/>
          <w:sz w:val="24"/>
          <w:szCs w:val="24"/>
        </w:rPr>
        <w:t>eçiş yapısı iyileştirmesi</w:t>
      </w:r>
      <w:r>
        <w:rPr>
          <w:rFonts w:ascii="Times New Roman" w:eastAsia="Times New Roman" w:hAnsi="Times New Roman" w:cs="Times New Roman"/>
          <w:sz w:val="24"/>
          <w:szCs w:val="24"/>
        </w:rPr>
        <w:t xml:space="preserve"> ve</w:t>
      </w:r>
      <w:r w:rsidRPr="00DE100F">
        <w:t xml:space="preserve"> </w:t>
      </w:r>
      <w:r>
        <w:rPr>
          <w:rFonts w:ascii="Times New Roman" w:eastAsia="Times New Roman" w:hAnsi="Times New Roman" w:cs="Times New Roman"/>
          <w:sz w:val="24"/>
          <w:szCs w:val="24"/>
        </w:rPr>
        <w:t>y</w:t>
      </w:r>
      <w:r w:rsidRPr="00DE100F">
        <w:rPr>
          <w:rFonts w:ascii="Times New Roman" w:eastAsia="Times New Roman" w:hAnsi="Times New Roman" w:cs="Times New Roman"/>
          <w:sz w:val="24"/>
          <w:szCs w:val="24"/>
        </w:rPr>
        <w:t>atak düzenlemesi/temizlenmesi/iyileştirilmesi</w:t>
      </w:r>
      <w:r>
        <w:rPr>
          <w:rFonts w:ascii="Times New Roman" w:eastAsia="Times New Roman" w:hAnsi="Times New Roman" w:cs="Times New Roman"/>
          <w:sz w:val="24"/>
          <w:szCs w:val="24"/>
        </w:rPr>
        <w:t xml:space="preserve">dir. Çevresel Etkiler özellikle geçiş yapısı iyileştirmesi ve yatak düzenlemesi tedbirleri sırasında yapılan inşaat çalışmaları sırasında meydana gelmektedir. </w:t>
      </w:r>
    </w:p>
    <w:p w:rsidR="00534459" w:rsidRDefault="00534459" w:rsidP="00534459">
      <w:pPr>
        <w:keepLines/>
        <w:tabs>
          <w:tab w:val="left" w:pos="425"/>
          <w:tab w:val="left" w:pos="851"/>
        </w:tabs>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Yapılan değerlendirme sonucunda plan tedbirlerine ilişkin aşağıda SÇD Raporunda tespit edilen önlemlere planda yer verilmediği anlaşılmıştır.</w:t>
      </w:r>
    </w:p>
    <w:p w:rsidR="00534459" w:rsidRDefault="00534459" w:rsidP="00534459">
      <w:pPr>
        <w:keepLines/>
        <w:tabs>
          <w:tab w:val="left" w:pos="425"/>
          <w:tab w:val="left" w:pos="851"/>
        </w:tabs>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Özellikle nesli tehlike altındaki türlere, korunan alanlara inşaat çalışmaları sırasında hassas davranılması ve gerekli tüm önlemlerin alınması önemlidir. Bu </w:t>
      </w:r>
      <w:r w:rsidRPr="009C2E61">
        <w:rPr>
          <w:rFonts w:ascii="Times New Roman" w:eastAsia="Times New Roman" w:hAnsi="Times New Roman" w:cs="Times New Roman"/>
          <w:sz w:val="24"/>
          <w:szCs w:val="24"/>
        </w:rPr>
        <w:t>SÇD tavsiyelerinin uygun bir şekilde uygulanması şartıyla önemli olumsuz çevresel etkilerin en aza indirilmesi ve risklerin oluşmadan önlenmesi mümkün olabilecektir.</w:t>
      </w:r>
      <w:r>
        <w:rPr>
          <w:rFonts w:ascii="Times New Roman" w:eastAsia="Times New Roman" w:hAnsi="Times New Roman" w:cs="Times New Roman"/>
          <w:sz w:val="24"/>
          <w:szCs w:val="24"/>
        </w:rPr>
        <w:t xml:space="preserve"> Ayrıca kurumlardan gelen görüşler ve düzeltmeler raporlar üzerinde işlenmiş olup ekte gönderilmektedir.</w:t>
      </w:r>
    </w:p>
    <w:p w:rsidR="00534459" w:rsidRDefault="00534459" w:rsidP="000113E7">
      <w:pPr>
        <w:keepLines/>
        <w:tabs>
          <w:tab w:val="left" w:pos="425"/>
          <w:tab w:val="left" w:pos="851"/>
        </w:tabs>
        <w:spacing w:before="200" w:after="200" w:line="23" w:lineRule="atLeast"/>
        <w:jc w:val="both"/>
        <w:rPr>
          <w:rFonts w:ascii="Times New Roman" w:eastAsia="Times New Roman" w:hAnsi="Times New Roman" w:cs="Times New Roman"/>
          <w:sz w:val="24"/>
          <w:szCs w:val="24"/>
        </w:rPr>
      </w:pPr>
    </w:p>
    <w:p w:rsidR="00140940" w:rsidRDefault="00F94D32" w:rsidP="000113E7">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Çoruh ve Doğu Karadeniz Taşkın Yönetim Planları </w:t>
      </w:r>
      <w:proofErr w:type="gramStart"/>
      <w:r w:rsidRPr="00F94D32">
        <w:rPr>
          <w:rFonts w:ascii="Times New Roman" w:eastAsia="Times New Roman" w:hAnsi="Times New Roman" w:cs="Times New Roman"/>
          <w:sz w:val="24"/>
          <w:szCs w:val="24"/>
        </w:rPr>
        <w:t xml:space="preserve">için </w:t>
      </w:r>
      <w:r w:rsidR="0059460E" w:rsidRPr="00F94D32">
        <w:rPr>
          <w:rFonts w:ascii="Times New Roman" w:eastAsia="Times New Roman" w:hAnsi="Times New Roman" w:cs="Times New Roman"/>
          <w:sz w:val="24"/>
          <w:szCs w:val="24"/>
        </w:rPr>
        <w:t xml:space="preserve"> </w:t>
      </w:r>
      <w:r w:rsidR="0059460E">
        <w:rPr>
          <w:rFonts w:ascii="Times New Roman" w:eastAsia="Times New Roman" w:hAnsi="Times New Roman" w:cs="Times New Roman"/>
          <w:sz w:val="24"/>
          <w:szCs w:val="24"/>
        </w:rPr>
        <w:t>a</w:t>
      </w:r>
      <w:r w:rsidR="00815F21" w:rsidRPr="009F0E7C">
        <w:rPr>
          <w:rFonts w:ascii="Times New Roman" w:eastAsia="Times New Roman" w:hAnsi="Times New Roman" w:cs="Times New Roman"/>
          <w:sz w:val="24"/>
          <w:szCs w:val="24"/>
        </w:rPr>
        <w:t>şağıdaki</w:t>
      </w:r>
      <w:proofErr w:type="gramEnd"/>
      <w:r w:rsidR="00815F21" w:rsidRPr="009F0E7C">
        <w:rPr>
          <w:rFonts w:ascii="Times New Roman" w:eastAsia="Times New Roman" w:hAnsi="Times New Roman" w:cs="Times New Roman"/>
          <w:sz w:val="24"/>
          <w:szCs w:val="24"/>
        </w:rPr>
        <w:t xml:space="preserve"> SÇD tavsiyelerinin uygun bir şekilde uygulanması şartıyla önemli olumsuz çevresel etkilerin en aza indirilmesi ve risklerin oluşmadan önlenmesi mümkün olabilecektir. Söz konusu koşullar aşağıda özetlenmektedir: </w:t>
      </w:r>
    </w:p>
    <w:p w:rsidR="0059460E" w:rsidRPr="0059460E" w:rsidRDefault="0059460E" w:rsidP="0059460E">
      <w:pPr>
        <w:autoSpaceDE w:val="0"/>
        <w:autoSpaceDN w:val="0"/>
        <w:adjustRightInd w:val="0"/>
        <w:spacing w:after="0" w:line="240" w:lineRule="auto"/>
        <w:rPr>
          <w:rFonts w:ascii="Times New Roman" w:eastAsia="Times New Roman" w:hAnsi="Times New Roman" w:cs="Times New Roman"/>
          <w:b/>
          <w:sz w:val="24"/>
          <w:szCs w:val="24"/>
        </w:rPr>
      </w:pPr>
      <w:r w:rsidRPr="0059460E">
        <w:rPr>
          <w:rFonts w:ascii="Times New Roman" w:eastAsia="Times New Roman" w:hAnsi="Times New Roman" w:cs="Times New Roman"/>
          <w:b/>
          <w:sz w:val="24"/>
          <w:szCs w:val="24"/>
        </w:rPr>
        <w:t>1-Su Kaynakları Üzerindeki</w:t>
      </w:r>
      <w:r>
        <w:rPr>
          <w:rFonts w:ascii="Times New Roman" w:eastAsia="Times New Roman" w:hAnsi="Times New Roman" w:cs="Times New Roman"/>
          <w:b/>
          <w:sz w:val="24"/>
          <w:szCs w:val="24"/>
        </w:rPr>
        <w:t xml:space="preserve"> Etkiler için Önerilen Önlemler:</w:t>
      </w:r>
    </w:p>
    <w:p w:rsidR="0059460E" w:rsidRDefault="0059460E" w:rsidP="0059460E">
      <w:pPr>
        <w:pStyle w:val="ListeParagraf"/>
        <w:numPr>
          <w:ilvl w:val="0"/>
          <w:numId w:val="34"/>
        </w:numPr>
        <w:autoSpaceDE w:val="0"/>
        <w:autoSpaceDN w:val="0"/>
        <w:adjustRightInd w:val="0"/>
        <w:spacing w:after="29" w:line="240" w:lineRule="auto"/>
        <w:rPr>
          <w:rFonts w:ascii="Times New Roman" w:eastAsia="Times New Roman" w:hAnsi="Times New Roman" w:cs="Times New Roman"/>
          <w:sz w:val="24"/>
          <w:szCs w:val="24"/>
        </w:rPr>
      </w:pPr>
      <w:r w:rsidRPr="0059460E">
        <w:rPr>
          <w:rFonts w:ascii="Times New Roman" w:eastAsia="Times New Roman" w:hAnsi="Times New Roman" w:cs="Times New Roman"/>
          <w:sz w:val="24"/>
          <w:szCs w:val="24"/>
        </w:rPr>
        <w:t>Yapısal tedbirler kapsamında yapılacak çalışmalarda beton yerine mümkün olduğunca doğal ve sızdı</w:t>
      </w:r>
      <w:r>
        <w:rPr>
          <w:rFonts w:ascii="Times New Roman" w:eastAsia="Times New Roman" w:hAnsi="Times New Roman" w:cs="Times New Roman"/>
          <w:sz w:val="24"/>
          <w:szCs w:val="24"/>
        </w:rPr>
        <w:t>rmalı malzemelerin kullanılması,</w:t>
      </w:r>
    </w:p>
    <w:p w:rsidR="0059460E" w:rsidRDefault="0059460E" w:rsidP="0059460E">
      <w:pPr>
        <w:pStyle w:val="ListeParagraf"/>
        <w:numPr>
          <w:ilvl w:val="0"/>
          <w:numId w:val="34"/>
        </w:numPr>
        <w:autoSpaceDE w:val="0"/>
        <w:autoSpaceDN w:val="0"/>
        <w:adjustRightInd w:val="0"/>
        <w:spacing w:after="29" w:line="240" w:lineRule="auto"/>
        <w:rPr>
          <w:rFonts w:ascii="Times New Roman" w:eastAsia="Times New Roman" w:hAnsi="Times New Roman" w:cs="Times New Roman"/>
          <w:sz w:val="24"/>
          <w:szCs w:val="24"/>
        </w:rPr>
      </w:pPr>
      <w:r w:rsidRPr="0059460E">
        <w:rPr>
          <w:rFonts w:ascii="Times New Roman" w:eastAsia="Times New Roman" w:hAnsi="Times New Roman" w:cs="Times New Roman"/>
          <w:sz w:val="24"/>
          <w:szCs w:val="24"/>
        </w:rPr>
        <w:t>Akarsuların rejimi üzerine etki oluşturan deşarjların (</w:t>
      </w:r>
      <w:proofErr w:type="spellStart"/>
      <w:r w:rsidRPr="0059460E">
        <w:rPr>
          <w:rFonts w:ascii="Times New Roman" w:eastAsia="Times New Roman" w:hAnsi="Times New Roman" w:cs="Times New Roman"/>
          <w:sz w:val="24"/>
          <w:szCs w:val="24"/>
        </w:rPr>
        <w:t>atıksu</w:t>
      </w:r>
      <w:proofErr w:type="spellEnd"/>
      <w:r w:rsidRPr="0059460E">
        <w:rPr>
          <w:rFonts w:ascii="Times New Roman" w:eastAsia="Times New Roman" w:hAnsi="Times New Roman" w:cs="Times New Roman"/>
          <w:sz w:val="24"/>
          <w:szCs w:val="24"/>
        </w:rPr>
        <w:t>, can suyu, vb.) izlenmesi</w:t>
      </w:r>
      <w:r>
        <w:rPr>
          <w:rFonts w:ascii="Times New Roman" w:eastAsia="Times New Roman" w:hAnsi="Times New Roman" w:cs="Times New Roman"/>
          <w:sz w:val="24"/>
          <w:szCs w:val="24"/>
        </w:rPr>
        <w:t>,</w:t>
      </w:r>
      <w:r w:rsidRPr="0059460E">
        <w:rPr>
          <w:rFonts w:ascii="Times New Roman" w:eastAsia="Times New Roman" w:hAnsi="Times New Roman" w:cs="Times New Roman"/>
          <w:sz w:val="24"/>
          <w:szCs w:val="24"/>
        </w:rPr>
        <w:t xml:space="preserve"> </w:t>
      </w:r>
    </w:p>
    <w:p w:rsidR="0059460E" w:rsidRDefault="0059460E" w:rsidP="0059460E">
      <w:pPr>
        <w:pStyle w:val="ListeParagraf"/>
        <w:numPr>
          <w:ilvl w:val="0"/>
          <w:numId w:val="34"/>
        </w:numPr>
        <w:autoSpaceDE w:val="0"/>
        <w:autoSpaceDN w:val="0"/>
        <w:adjustRightInd w:val="0"/>
        <w:spacing w:after="29" w:line="240" w:lineRule="auto"/>
        <w:rPr>
          <w:rFonts w:ascii="Times New Roman" w:eastAsia="Times New Roman" w:hAnsi="Times New Roman" w:cs="Times New Roman"/>
          <w:sz w:val="24"/>
          <w:szCs w:val="24"/>
        </w:rPr>
      </w:pPr>
      <w:r w:rsidRPr="0059460E">
        <w:rPr>
          <w:rFonts w:ascii="Times New Roman" w:eastAsia="Times New Roman" w:hAnsi="Times New Roman" w:cs="Times New Roman"/>
          <w:sz w:val="24"/>
          <w:szCs w:val="24"/>
        </w:rPr>
        <w:t>Dere yatağının fiziksel yapısını değiştirecek aktivelerin önüne geçilmesi ya da kontrol altında tutulması</w:t>
      </w:r>
      <w:r>
        <w:rPr>
          <w:rFonts w:ascii="Times New Roman" w:eastAsia="Times New Roman" w:hAnsi="Times New Roman" w:cs="Times New Roman"/>
          <w:sz w:val="24"/>
          <w:szCs w:val="24"/>
        </w:rPr>
        <w:t>,</w:t>
      </w:r>
      <w:r w:rsidRPr="0059460E">
        <w:rPr>
          <w:rFonts w:ascii="Times New Roman" w:eastAsia="Times New Roman" w:hAnsi="Times New Roman" w:cs="Times New Roman"/>
          <w:sz w:val="24"/>
          <w:szCs w:val="24"/>
        </w:rPr>
        <w:t xml:space="preserve"> </w:t>
      </w:r>
    </w:p>
    <w:p w:rsidR="0059460E" w:rsidRDefault="0059460E" w:rsidP="0059460E">
      <w:pPr>
        <w:pStyle w:val="ListeParagraf"/>
        <w:numPr>
          <w:ilvl w:val="0"/>
          <w:numId w:val="34"/>
        </w:numPr>
        <w:autoSpaceDE w:val="0"/>
        <w:autoSpaceDN w:val="0"/>
        <w:adjustRightInd w:val="0"/>
        <w:spacing w:after="29" w:line="240" w:lineRule="auto"/>
        <w:rPr>
          <w:rFonts w:ascii="Times New Roman" w:eastAsia="Times New Roman" w:hAnsi="Times New Roman" w:cs="Times New Roman"/>
          <w:sz w:val="24"/>
          <w:szCs w:val="24"/>
        </w:rPr>
      </w:pPr>
      <w:r w:rsidRPr="0059460E">
        <w:rPr>
          <w:rFonts w:ascii="Times New Roman" w:eastAsia="Times New Roman" w:hAnsi="Times New Roman" w:cs="Times New Roman"/>
          <w:sz w:val="24"/>
          <w:szCs w:val="24"/>
        </w:rPr>
        <w:t>Akarsuların fiziksel ve kimyasal özelliklerinin bozulmasını engelleyecek yapıların yapılması</w:t>
      </w:r>
      <w:r>
        <w:rPr>
          <w:rFonts w:ascii="Times New Roman" w:eastAsia="Times New Roman" w:hAnsi="Times New Roman" w:cs="Times New Roman"/>
          <w:sz w:val="24"/>
          <w:szCs w:val="24"/>
        </w:rPr>
        <w:t>,</w:t>
      </w:r>
      <w:r w:rsidRPr="0059460E">
        <w:rPr>
          <w:rFonts w:ascii="Times New Roman" w:eastAsia="Times New Roman" w:hAnsi="Times New Roman" w:cs="Times New Roman"/>
          <w:sz w:val="24"/>
          <w:szCs w:val="24"/>
        </w:rPr>
        <w:t xml:space="preserve"> </w:t>
      </w:r>
    </w:p>
    <w:p w:rsidR="0059460E" w:rsidRDefault="0059460E" w:rsidP="0059460E">
      <w:pPr>
        <w:pStyle w:val="ListeParagraf"/>
        <w:numPr>
          <w:ilvl w:val="0"/>
          <w:numId w:val="34"/>
        </w:numPr>
        <w:autoSpaceDE w:val="0"/>
        <w:autoSpaceDN w:val="0"/>
        <w:adjustRightInd w:val="0"/>
        <w:spacing w:after="29" w:line="240" w:lineRule="auto"/>
        <w:rPr>
          <w:rFonts w:ascii="Times New Roman" w:eastAsia="Times New Roman" w:hAnsi="Times New Roman" w:cs="Times New Roman"/>
          <w:sz w:val="24"/>
          <w:szCs w:val="24"/>
        </w:rPr>
      </w:pPr>
      <w:r w:rsidRPr="0059460E">
        <w:rPr>
          <w:rFonts w:ascii="Times New Roman" w:eastAsia="Times New Roman" w:hAnsi="Times New Roman" w:cs="Times New Roman"/>
          <w:sz w:val="24"/>
          <w:szCs w:val="24"/>
        </w:rPr>
        <w:t>Tarımda pestisit, herbisit, gübre, vb. kullanımının kontrollü şekilde yapılmasının sağlanması</w:t>
      </w:r>
      <w:r>
        <w:rPr>
          <w:rFonts w:ascii="Times New Roman" w:eastAsia="Times New Roman" w:hAnsi="Times New Roman" w:cs="Times New Roman"/>
          <w:sz w:val="24"/>
          <w:szCs w:val="24"/>
        </w:rPr>
        <w:t>,</w:t>
      </w:r>
      <w:r w:rsidRPr="0059460E">
        <w:rPr>
          <w:rFonts w:ascii="Times New Roman" w:eastAsia="Times New Roman" w:hAnsi="Times New Roman" w:cs="Times New Roman"/>
          <w:sz w:val="24"/>
          <w:szCs w:val="24"/>
        </w:rPr>
        <w:t xml:space="preserve"> </w:t>
      </w:r>
    </w:p>
    <w:p w:rsidR="0059460E" w:rsidRDefault="0059460E" w:rsidP="0059460E">
      <w:pPr>
        <w:pStyle w:val="ListeParagraf"/>
        <w:numPr>
          <w:ilvl w:val="0"/>
          <w:numId w:val="34"/>
        </w:numPr>
        <w:autoSpaceDE w:val="0"/>
        <w:autoSpaceDN w:val="0"/>
        <w:adjustRightInd w:val="0"/>
        <w:spacing w:after="29" w:line="240" w:lineRule="auto"/>
        <w:rPr>
          <w:rFonts w:ascii="Times New Roman" w:eastAsia="Times New Roman" w:hAnsi="Times New Roman" w:cs="Times New Roman"/>
          <w:sz w:val="24"/>
          <w:szCs w:val="24"/>
        </w:rPr>
      </w:pPr>
      <w:r w:rsidRPr="0059460E">
        <w:rPr>
          <w:rFonts w:ascii="Times New Roman" w:eastAsia="Times New Roman" w:hAnsi="Times New Roman" w:cs="Times New Roman"/>
          <w:sz w:val="24"/>
          <w:szCs w:val="24"/>
        </w:rPr>
        <w:t xml:space="preserve">Dere yatağından malzeme alımının engellenmesi. </w:t>
      </w:r>
    </w:p>
    <w:p w:rsidR="0059460E" w:rsidRPr="0059460E" w:rsidRDefault="0059460E" w:rsidP="0059460E">
      <w:pPr>
        <w:pStyle w:val="ListeParagraf"/>
        <w:autoSpaceDE w:val="0"/>
        <w:autoSpaceDN w:val="0"/>
        <w:adjustRightInd w:val="0"/>
        <w:spacing w:after="29" w:line="240" w:lineRule="auto"/>
        <w:rPr>
          <w:rFonts w:ascii="Times New Roman" w:eastAsia="Times New Roman" w:hAnsi="Times New Roman" w:cs="Times New Roman"/>
          <w:sz w:val="24"/>
          <w:szCs w:val="24"/>
        </w:rPr>
      </w:pPr>
    </w:p>
    <w:p w:rsidR="0059460E" w:rsidRDefault="0059460E" w:rsidP="0059460E">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59460E">
        <w:rPr>
          <w:rFonts w:ascii="Times New Roman" w:eastAsia="Times New Roman" w:hAnsi="Times New Roman" w:cs="Times New Roman"/>
          <w:b/>
          <w:sz w:val="24"/>
          <w:szCs w:val="24"/>
        </w:rPr>
        <w:t>Nüfus ve İnsan Sağlığı Üzerindeki Etkiler için Öner</w:t>
      </w:r>
      <w:r>
        <w:rPr>
          <w:rFonts w:ascii="Times New Roman" w:eastAsia="Times New Roman" w:hAnsi="Times New Roman" w:cs="Times New Roman"/>
          <w:b/>
          <w:sz w:val="24"/>
          <w:szCs w:val="24"/>
        </w:rPr>
        <w:t>ilen Önlemler:</w:t>
      </w:r>
    </w:p>
    <w:p w:rsidR="0059460E" w:rsidRPr="0059460E" w:rsidRDefault="0059460E" w:rsidP="0059460E">
      <w:pPr>
        <w:pStyle w:val="ListeParagraf"/>
        <w:numPr>
          <w:ilvl w:val="0"/>
          <w:numId w:val="35"/>
        </w:numPr>
        <w:autoSpaceDE w:val="0"/>
        <w:autoSpaceDN w:val="0"/>
        <w:adjustRightInd w:val="0"/>
        <w:spacing w:after="0" w:line="240" w:lineRule="auto"/>
        <w:rPr>
          <w:rFonts w:ascii="Times New Roman" w:eastAsia="Times New Roman" w:hAnsi="Times New Roman" w:cs="Times New Roman"/>
          <w:b/>
          <w:sz w:val="24"/>
          <w:szCs w:val="24"/>
        </w:rPr>
      </w:pPr>
      <w:r w:rsidRPr="0059460E">
        <w:rPr>
          <w:rFonts w:ascii="Times New Roman" w:eastAsia="Times New Roman" w:hAnsi="Times New Roman" w:cs="Times New Roman"/>
          <w:sz w:val="24"/>
          <w:szCs w:val="24"/>
        </w:rPr>
        <w:t xml:space="preserve">Akarsu çevresine 100 yıllık taşkın alanının boş bırakılması ve bu alan yeşil alan haline dönüştürülmesi, </w:t>
      </w:r>
    </w:p>
    <w:p w:rsidR="0059460E" w:rsidRPr="0059460E" w:rsidRDefault="0059460E" w:rsidP="0059460E">
      <w:pPr>
        <w:pStyle w:val="ListeParagraf"/>
        <w:numPr>
          <w:ilvl w:val="0"/>
          <w:numId w:val="35"/>
        </w:numPr>
        <w:autoSpaceDE w:val="0"/>
        <w:autoSpaceDN w:val="0"/>
        <w:adjustRightInd w:val="0"/>
        <w:spacing w:after="0" w:line="240" w:lineRule="auto"/>
        <w:rPr>
          <w:rFonts w:ascii="Times New Roman" w:eastAsia="Times New Roman" w:hAnsi="Times New Roman" w:cs="Times New Roman"/>
          <w:b/>
          <w:sz w:val="24"/>
          <w:szCs w:val="24"/>
        </w:rPr>
      </w:pPr>
      <w:r w:rsidRPr="0059460E">
        <w:rPr>
          <w:rFonts w:ascii="Times New Roman" w:eastAsia="Times New Roman" w:hAnsi="Times New Roman" w:cs="Times New Roman"/>
          <w:sz w:val="24"/>
          <w:szCs w:val="24"/>
        </w:rPr>
        <w:t xml:space="preserve">Şehir alanlarının taşkın riskinden korunması için akarsu etrafında bir tampon bölge oluşturularak bu tampon bölgenin, başka bir takım sosyal aktiviteleri için de kullanılması, </w:t>
      </w:r>
    </w:p>
    <w:p w:rsidR="0059460E" w:rsidRPr="0059460E" w:rsidRDefault="0059460E" w:rsidP="0059460E">
      <w:pPr>
        <w:pStyle w:val="ListeParagraf"/>
        <w:numPr>
          <w:ilvl w:val="0"/>
          <w:numId w:val="35"/>
        </w:numPr>
        <w:autoSpaceDE w:val="0"/>
        <w:autoSpaceDN w:val="0"/>
        <w:adjustRightInd w:val="0"/>
        <w:spacing w:after="0" w:line="240" w:lineRule="auto"/>
        <w:rPr>
          <w:rFonts w:ascii="Times New Roman" w:eastAsia="Times New Roman" w:hAnsi="Times New Roman" w:cs="Times New Roman"/>
          <w:b/>
          <w:sz w:val="24"/>
          <w:szCs w:val="24"/>
        </w:rPr>
      </w:pPr>
      <w:r w:rsidRPr="0059460E">
        <w:rPr>
          <w:rFonts w:ascii="Times New Roman" w:eastAsia="Times New Roman" w:hAnsi="Times New Roman" w:cs="Times New Roman"/>
          <w:sz w:val="24"/>
          <w:szCs w:val="24"/>
        </w:rPr>
        <w:t xml:space="preserve">Şehir içerisinde veya doğal ortamdaki akarsu yataklarının doğal haline bırakılması, kanal içerisine alınmaması, </w:t>
      </w:r>
    </w:p>
    <w:p w:rsidR="0059460E" w:rsidRPr="0059460E" w:rsidRDefault="0059460E" w:rsidP="0059460E">
      <w:pPr>
        <w:pStyle w:val="ListeParagraf"/>
        <w:numPr>
          <w:ilvl w:val="0"/>
          <w:numId w:val="35"/>
        </w:numPr>
        <w:autoSpaceDE w:val="0"/>
        <w:autoSpaceDN w:val="0"/>
        <w:adjustRightInd w:val="0"/>
        <w:spacing w:after="0" w:line="240" w:lineRule="auto"/>
        <w:rPr>
          <w:rFonts w:ascii="Times New Roman" w:eastAsia="Times New Roman" w:hAnsi="Times New Roman" w:cs="Times New Roman"/>
          <w:b/>
          <w:sz w:val="24"/>
          <w:szCs w:val="24"/>
        </w:rPr>
      </w:pPr>
      <w:r w:rsidRPr="0059460E">
        <w:rPr>
          <w:rFonts w:ascii="Times New Roman" w:eastAsia="Times New Roman" w:hAnsi="Times New Roman" w:cs="Times New Roman"/>
          <w:sz w:val="24"/>
          <w:szCs w:val="24"/>
        </w:rPr>
        <w:t xml:space="preserve">Akış kesitinin daraltılmaması ve sadece bu yatakların temizliğine dikkat edilmesi, </w:t>
      </w:r>
    </w:p>
    <w:p w:rsidR="0059460E" w:rsidRPr="0059460E" w:rsidRDefault="0059460E" w:rsidP="0059460E">
      <w:pPr>
        <w:pStyle w:val="ListeParagraf"/>
        <w:numPr>
          <w:ilvl w:val="0"/>
          <w:numId w:val="35"/>
        </w:numPr>
        <w:autoSpaceDE w:val="0"/>
        <w:autoSpaceDN w:val="0"/>
        <w:adjustRightInd w:val="0"/>
        <w:spacing w:after="0" w:line="240" w:lineRule="auto"/>
        <w:rPr>
          <w:rFonts w:ascii="Times New Roman" w:eastAsia="Times New Roman" w:hAnsi="Times New Roman" w:cs="Times New Roman"/>
          <w:b/>
          <w:sz w:val="24"/>
          <w:szCs w:val="24"/>
        </w:rPr>
      </w:pPr>
      <w:r w:rsidRPr="0059460E">
        <w:rPr>
          <w:rFonts w:ascii="Times New Roman" w:eastAsia="Times New Roman" w:hAnsi="Times New Roman" w:cs="Times New Roman"/>
          <w:sz w:val="24"/>
          <w:szCs w:val="24"/>
        </w:rPr>
        <w:t xml:space="preserve">Beton Kanal, Trapez Islah kanallarına alternatif olarak taş dolgu sistemiyle meyilli olarak yapılan bentlerin değerlendirilmesi, </w:t>
      </w:r>
    </w:p>
    <w:p w:rsidR="0059460E" w:rsidRPr="0059460E" w:rsidRDefault="0059460E" w:rsidP="0059460E">
      <w:pPr>
        <w:pStyle w:val="ListeParagraf"/>
        <w:numPr>
          <w:ilvl w:val="0"/>
          <w:numId w:val="35"/>
        </w:numPr>
        <w:autoSpaceDE w:val="0"/>
        <w:autoSpaceDN w:val="0"/>
        <w:adjustRightInd w:val="0"/>
        <w:spacing w:after="0" w:line="240" w:lineRule="auto"/>
        <w:rPr>
          <w:rFonts w:ascii="Times New Roman" w:eastAsia="Times New Roman" w:hAnsi="Times New Roman" w:cs="Times New Roman"/>
          <w:b/>
          <w:sz w:val="24"/>
          <w:szCs w:val="24"/>
        </w:rPr>
      </w:pPr>
      <w:r w:rsidRPr="0059460E">
        <w:rPr>
          <w:rFonts w:ascii="Times New Roman" w:eastAsia="Times New Roman" w:hAnsi="Times New Roman" w:cs="Times New Roman"/>
          <w:sz w:val="24"/>
          <w:szCs w:val="24"/>
        </w:rPr>
        <w:lastRenderedPageBreak/>
        <w:t xml:space="preserve">Yerleşim için taşkın riski olmayan yüksek alanlar seçilmeli şehir ve bölge planlamalarının taşkın risklerini de göz önünde bulundurularak yapılması, </w:t>
      </w:r>
    </w:p>
    <w:p w:rsidR="0059460E" w:rsidRPr="0059460E" w:rsidRDefault="0059460E" w:rsidP="0059460E">
      <w:pPr>
        <w:pStyle w:val="ListeParagraf"/>
        <w:numPr>
          <w:ilvl w:val="0"/>
          <w:numId w:val="35"/>
        </w:numPr>
        <w:autoSpaceDE w:val="0"/>
        <w:autoSpaceDN w:val="0"/>
        <w:adjustRightInd w:val="0"/>
        <w:spacing w:after="0" w:line="240" w:lineRule="auto"/>
        <w:rPr>
          <w:rFonts w:ascii="Times New Roman" w:eastAsia="Times New Roman" w:hAnsi="Times New Roman" w:cs="Times New Roman"/>
          <w:b/>
          <w:sz w:val="24"/>
          <w:szCs w:val="24"/>
        </w:rPr>
      </w:pPr>
      <w:r w:rsidRPr="0059460E">
        <w:rPr>
          <w:rFonts w:ascii="Times New Roman" w:eastAsia="Times New Roman" w:hAnsi="Times New Roman" w:cs="Times New Roman"/>
          <w:sz w:val="24"/>
          <w:szCs w:val="24"/>
        </w:rPr>
        <w:t xml:space="preserve">Sağanak yağışlar esnasında bütün yağmurun akışa geçmesini engellemek için şehrin kritik noktalarına yağmur sularının bir süreliğine tutulabileceği depoların yapılması, </w:t>
      </w:r>
    </w:p>
    <w:p w:rsidR="0059460E" w:rsidRPr="0059460E" w:rsidRDefault="0059460E" w:rsidP="0059460E">
      <w:pPr>
        <w:pStyle w:val="ListeParagraf"/>
        <w:numPr>
          <w:ilvl w:val="0"/>
          <w:numId w:val="35"/>
        </w:numPr>
        <w:autoSpaceDE w:val="0"/>
        <w:autoSpaceDN w:val="0"/>
        <w:adjustRightInd w:val="0"/>
        <w:spacing w:after="0" w:line="240" w:lineRule="auto"/>
        <w:rPr>
          <w:rFonts w:ascii="Times New Roman" w:eastAsia="Times New Roman" w:hAnsi="Times New Roman" w:cs="Times New Roman"/>
          <w:b/>
          <w:sz w:val="24"/>
          <w:szCs w:val="24"/>
        </w:rPr>
      </w:pPr>
      <w:r w:rsidRPr="0059460E">
        <w:rPr>
          <w:rFonts w:ascii="Times New Roman" w:eastAsia="Times New Roman" w:hAnsi="Times New Roman" w:cs="Times New Roman"/>
          <w:sz w:val="24"/>
          <w:szCs w:val="24"/>
        </w:rPr>
        <w:t xml:space="preserve">Taşkınların önlenmesi için yapılacak olan yapısal veya yapısal olmayan tedbirlerin insan ve araç yoğunluğunun fazla olmadığı saatlerde yapılması ve gürültü, çevre kirliliği kontrollü bir şekilde en aza indirilmesi, </w:t>
      </w:r>
    </w:p>
    <w:p w:rsidR="0059460E" w:rsidRPr="0059460E" w:rsidRDefault="0059460E" w:rsidP="0059460E">
      <w:pPr>
        <w:pStyle w:val="ListeParagraf"/>
        <w:numPr>
          <w:ilvl w:val="0"/>
          <w:numId w:val="35"/>
        </w:numPr>
        <w:autoSpaceDE w:val="0"/>
        <w:autoSpaceDN w:val="0"/>
        <w:adjustRightInd w:val="0"/>
        <w:spacing w:after="0" w:line="240" w:lineRule="auto"/>
        <w:rPr>
          <w:rFonts w:ascii="Times New Roman" w:eastAsia="Times New Roman" w:hAnsi="Times New Roman" w:cs="Times New Roman"/>
          <w:b/>
          <w:sz w:val="24"/>
          <w:szCs w:val="24"/>
        </w:rPr>
      </w:pPr>
      <w:r w:rsidRPr="0059460E">
        <w:rPr>
          <w:rFonts w:ascii="Times New Roman" w:eastAsia="Times New Roman" w:hAnsi="Times New Roman" w:cs="Times New Roman"/>
          <w:sz w:val="24"/>
          <w:szCs w:val="24"/>
        </w:rPr>
        <w:t>Akarsu ıslah çalışmalarında kullanılan yapıların çevre dostu ve ek bir kirletici etkisi olmayan malzemeler</w:t>
      </w:r>
      <w:r>
        <w:rPr>
          <w:rFonts w:ascii="Times New Roman" w:eastAsia="Times New Roman" w:hAnsi="Times New Roman" w:cs="Times New Roman"/>
          <w:sz w:val="24"/>
          <w:szCs w:val="24"/>
        </w:rPr>
        <w:t>den seçilmesine dikkat edilmesi.</w:t>
      </w:r>
    </w:p>
    <w:p w:rsidR="0059460E" w:rsidRDefault="0059460E" w:rsidP="0059460E">
      <w:pPr>
        <w:autoSpaceDE w:val="0"/>
        <w:autoSpaceDN w:val="0"/>
        <w:adjustRightInd w:val="0"/>
        <w:spacing w:after="0" w:line="240" w:lineRule="auto"/>
        <w:rPr>
          <w:rFonts w:ascii="Times New Roman" w:eastAsia="Times New Roman" w:hAnsi="Times New Roman" w:cs="Times New Roman"/>
          <w:sz w:val="24"/>
          <w:szCs w:val="24"/>
        </w:rPr>
      </w:pPr>
    </w:p>
    <w:p w:rsidR="0059460E" w:rsidRPr="0059460E" w:rsidRDefault="0059460E" w:rsidP="0059460E">
      <w:pPr>
        <w:autoSpaceDE w:val="0"/>
        <w:autoSpaceDN w:val="0"/>
        <w:adjustRightInd w:val="0"/>
        <w:spacing w:after="0" w:line="240" w:lineRule="auto"/>
        <w:rPr>
          <w:rFonts w:ascii="Times New Roman" w:eastAsia="Times New Roman" w:hAnsi="Times New Roman" w:cs="Times New Roman"/>
          <w:b/>
          <w:sz w:val="24"/>
          <w:szCs w:val="24"/>
        </w:rPr>
      </w:pPr>
      <w:r w:rsidRPr="0059460E">
        <w:rPr>
          <w:rFonts w:ascii="Times New Roman" w:eastAsia="Times New Roman" w:hAnsi="Times New Roman" w:cs="Times New Roman"/>
          <w:b/>
          <w:sz w:val="24"/>
          <w:szCs w:val="24"/>
        </w:rPr>
        <w:t>3-Sosyo-Ekonomik</w:t>
      </w:r>
      <w:r>
        <w:rPr>
          <w:rFonts w:ascii="Times New Roman" w:eastAsia="Times New Roman" w:hAnsi="Times New Roman" w:cs="Times New Roman"/>
          <w:b/>
          <w:sz w:val="24"/>
          <w:szCs w:val="24"/>
        </w:rPr>
        <w:t xml:space="preserve"> Etkiler için Önerilen Önlemler:</w:t>
      </w:r>
    </w:p>
    <w:p w:rsidR="0059460E" w:rsidRDefault="0059460E" w:rsidP="0059460E">
      <w:pPr>
        <w:pStyle w:val="ListeParagraf"/>
        <w:numPr>
          <w:ilvl w:val="0"/>
          <w:numId w:val="36"/>
        </w:numPr>
        <w:autoSpaceDE w:val="0"/>
        <w:autoSpaceDN w:val="0"/>
        <w:adjustRightInd w:val="0"/>
        <w:spacing w:after="31" w:line="240" w:lineRule="auto"/>
        <w:rPr>
          <w:rFonts w:ascii="Times New Roman" w:eastAsia="Times New Roman" w:hAnsi="Times New Roman" w:cs="Times New Roman"/>
          <w:sz w:val="24"/>
          <w:szCs w:val="24"/>
        </w:rPr>
      </w:pPr>
      <w:r w:rsidRPr="0059460E">
        <w:rPr>
          <w:rFonts w:ascii="Times New Roman" w:eastAsia="Times New Roman" w:hAnsi="Times New Roman" w:cs="Times New Roman"/>
          <w:sz w:val="24"/>
          <w:szCs w:val="24"/>
        </w:rPr>
        <w:t>Taşkından etkilenebilecek düşük gelir gruplarının belirlenmesi ve taşkın risk haritaları üze</w:t>
      </w:r>
      <w:r>
        <w:rPr>
          <w:rFonts w:ascii="Times New Roman" w:eastAsia="Times New Roman" w:hAnsi="Times New Roman" w:cs="Times New Roman"/>
          <w:sz w:val="24"/>
          <w:szCs w:val="24"/>
        </w:rPr>
        <w:t>rinde bu grupların gösterilmesi,</w:t>
      </w:r>
    </w:p>
    <w:p w:rsidR="0059460E" w:rsidRDefault="0059460E" w:rsidP="0059460E">
      <w:pPr>
        <w:pStyle w:val="ListeParagraf"/>
        <w:numPr>
          <w:ilvl w:val="0"/>
          <w:numId w:val="36"/>
        </w:numPr>
        <w:autoSpaceDE w:val="0"/>
        <w:autoSpaceDN w:val="0"/>
        <w:adjustRightInd w:val="0"/>
        <w:spacing w:after="31" w:line="240" w:lineRule="auto"/>
        <w:rPr>
          <w:rFonts w:ascii="Times New Roman" w:eastAsia="Times New Roman" w:hAnsi="Times New Roman" w:cs="Times New Roman"/>
          <w:sz w:val="24"/>
          <w:szCs w:val="24"/>
        </w:rPr>
      </w:pPr>
      <w:r w:rsidRPr="0059460E">
        <w:rPr>
          <w:rFonts w:ascii="Times New Roman" w:eastAsia="Times New Roman" w:hAnsi="Times New Roman" w:cs="Times New Roman"/>
          <w:sz w:val="24"/>
          <w:szCs w:val="24"/>
        </w:rPr>
        <w:t>Taşkınların neden olacağı ek sağlık giderlerinin belirlenmesi ve Plan’ın fayda-mali</w:t>
      </w:r>
      <w:r>
        <w:rPr>
          <w:rFonts w:ascii="Times New Roman" w:eastAsia="Times New Roman" w:hAnsi="Times New Roman" w:cs="Times New Roman"/>
          <w:sz w:val="24"/>
          <w:szCs w:val="24"/>
        </w:rPr>
        <w:t xml:space="preserve">yet analizlerine </w:t>
      </w:r>
      <w:proofErr w:type="gramStart"/>
      <w:r>
        <w:rPr>
          <w:rFonts w:ascii="Times New Roman" w:eastAsia="Times New Roman" w:hAnsi="Times New Roman" w:cs="Times New Roman"/>
          <w:sz w:val="24"/>
          <w:szCs w:val="24"/>
        </w:rPr>
        <w:t>dahil</w:t>
      </w:r>
      <w:proofErr w:type="gramEnd"/>
      <w:r>
        <w:rPr>
          <w:rFonts w:ascii="Times New Roman" w:eastAsia="Times New Roman" w:hAnsi="Times New Roman" w:cs="Times New Roman"/>
          <w:sz w:val="24"/>
          <w:szCs w:val="24"/>
        </w:rPr>
        <w:t xml:space="preserve"> edilmesi,</w:t>
      </w:r>
    </w:p>
    <w:p w:rsidR="0059460E" w:rsidRDefault="0059460E" w:rsidP="0059460E">
      <w:pPr>
        <w:pStyle w:val="ListeParagraf"/>
        <w:numPr>
          <w:ilvl w:val="0"/>
          <w:numId w:val="36"/>
        </w:numPr>
        <w:autoSpaceDE w:val="0"/>
        <w:autoSpaceDN w:val="0"/>
        <w:adjustRightInd w:val="0"/>
        <w:spacing w:after="31" w:line="240" w:lineRule="auto"/>
        <w:rPr>
          <w:rFonts w:ascii="Times New Roman" w:eastAsia="Times New Roman" w:hAnsi="Times New Roman" w:cs="Times New Roman"/>
          <w:sz w:val="24"/>
          <w:szCs w:val="24"/>
        </w:rPr>
      </w:pPr>
      <w:r w:rsidRPr="0059460E">
        <w:rPr>
          <w:rFonts w:ascii="Times New Roman" w:eastAsia="Times New Roman" w:hAnsi="Times New Roman" w:cs="Times New Roman"/>
          <w:sz w:val="24"/>
          <w:szCs w:val="24"/>
        </w:rPr>
        <w:t>Taşkın sebebiyle oluşan ekonomik kayıpların belirlenmesi ve bu kayıpları e</w:t>
      </w:r>
      <w:r>
        <w:rPr>
          <w:rFonts w:ascii="Times New Roman" w:eastAsia="Times New Roman" w:hAnsi="Times New Roman" w:cs="Times New Roman"/>
          <w:sz w:val="24"/>
          <w:szCs w:val="24"/>
        </w:rPr>
        <w:t>ngelleyecek önlemlerin alınması,</w:t>
      </w:r>
    </w:p>
    <w:p w:rsidR="0059460E" w:rsidRDefault="0059460E" w:rsidP="0059460E">
      <w:pPr>
        <w:pStyle w:val="ListeParagraf"/>
        <w:numPr>
          <w:ilvl w:val="0"/>
          <w:numId w:val="36"/>
        </w:numPr>
        <w:autoSpaceDE w:val="0"/>
        <w:autoSpaceDN w:val="0"/>
        <w:adjustRightInd w:val="0"/>
        <w:spacing w:after="31" w:line="240" w:lineRule="auto"/>
        <w:rPr>
          <w:rFonts w:ascii="Times New Roman" w:eastAsia="Times New Roman" w:hAnsi="Times New Roman" w:cs="Times New Roman"/>
          <w:sz w:val="24"/>
          <w:szCs w:val="24"/>
        </w:rPr>
      </w:pPr>
      <w:r w:rsidRPr="0059460E">
        <w:rPr>
          <w:rFonts w:ascii="Times New Roman" w:eastAsia="Times New Roman" w:hAnsi="Times New Roman" w:cs="Times New Roman"/>
          <w:sz w:val="24"/>
          <w:szCs w:val="24"/>
        </w:rPr>
        <w:t>Taşkın afeti nedeniyle oluşan maddi kayıpların</w:t>
      </w:r>
      <w:r>
        <w:rPr>
          <w:rFonts w:ascii="Times New Roman" w:eastAsia="Times New Roman" w:hAnsi="Times New Roman" w:cs="Times New Roman"/>
          <w:sz w:val="24"/>
          <w:szCs w:val="24"/>
        </w:rPr>
        <w:t xml:space="preserve"> giderilmesi,</w:t>
      </w:r>
    </w:p>
    <w:p w:rsidR="0059460E" w:rsidRPr="0059460E" w:rsidRDefault="0059460E" w:rsidP="0059460E">
      <w:pPr>
        <w:pStyle w:val="ListeParagraf"/>
        <w:numPr>
          <w:ilvl w:val="0"/>
          <w:numId w:val="36"/>
        </w:numPr>
        <w:autoSpaceDE w:val="0"/>
        <w:autoSpaceDN w:val="0"/>
        <w:adjustRightInd w:val="0"/>
        <w:spacing w:after="31" w:line="240" w:lineRule="auto"/>
        <w:rPr>
          <w:rFonts w:ascii="Times New Roman" w:eastAsia="Times New Roman" w:hAnsi="Times New Roman" w:cs="Times New Roman"/>
          <w:sz w:val="24"/>
          <w:szCs w:val="24"/>
        </w:rPr>
      </w:pPr>
      <w:r w:rsidRPr="0059460E">
        <w:rPr>
          <w:rFonts w:ascii="Times New Roman" w:eastAsia="Times New Roman" w:hAnsi="Times New Roman" w:cs="Times New Roman"/>
          <w:sz w:val="24"/>
          <w:szCs w:val="24"/>
        </w:rPr>
        <w:t>Taşkın sebebiyle işlerini ya da gelirlerini kalıcı olarak kaybedenlerin tespit edilmesi ve geçim kaynaklarını tekrar oluştur</w:t>
      </w:r>
      <w:r>
        <w:rPr>
          <w:rFonts w:ascii="Times New Roman" w:eastAsia="Times New Roman" w:hAnsi="Times New Roman" w:cs="Times New Roman"/>
          <w:sz w:val="24"/>
          <w:szCs w:val="24"/>
        </w:rPr>
        <w:t>abilmeleri için destek olunması.</w:t>
      </w:r>
    </w:p>
    <w:p w:rsidR="0059460E" w:rsidRPr="0059460E" w:rsidRDefault="0059460E" w:rsidP="0059460E">
      <w:pPr>
        <w:autoSpaceDE w:val="0"/>
        <w:autoSpaceDN w:val="0"/>
        <w:adjustRightInd w:val="0"/>
        <w:spacing w:after="0" w:line="240" w:lineRule="auto"/>
        <w:rPr>
          <w:rFonts w:ascii="Times New Roman" w:eastAsia="Times New Roman" w:hAnsi="Times New Roman" w:cs="Times New Roman"/>
          <w:b/>
          <w:sz w:val="24"/>
          <w:szCs w:val="24"/>
        </w:rPr>
      </w:pPr>
    </w:p>
    <w:p w:rsidR="0059460E" w:rsidRPr="0059460E" w:rsidRDefault="0059460E" w:rsidP="0059460E">
      <w:pPr>
        <w:autoSpaceDE w:val="0"/>
        <w:autoSpaceDN w:val="0"/>
        <w:adjustRightInd w:val="0"/>
        <w:spacing w:after="0" w:line="240" w:lineRule="auto"/>
        <w:rPr>
          <w:rFonts w:ascii="Times New Roman" w:eastAsia="Times New Roman" w:hAnsi="Times New Roman" w:cs="Times New Roman"/>
          <w:b/>
          <w:sz w:val="24"/>
          <w:szCs w:val="24"/>
        </w:rPr>
      </w:pPr>
      <w:r w:rsidRPr="0059460E">
        <w:rPr>
          <w:rFonts w:ascii="Times New Roman" w:eastAsia="Times New Roman" w:hAnsi="Times New Roman" w:cs="Times New Roman"/>
          <w:b/>
          <w:sz w:val="24"/>
          <w:szCs w:val="24"/>
        </w:rPr>
        <w:t>4-İklim Değişikliği Üzerindeki Etkiler için Önerilen Önlemler:</w:t>
      </w:r>
    </w:p>
    <w:p w:rsidR="0059460E" w:rsidRPr="0059460E" w:rsidRDefault="0059460E" w:rsidP="0059460E">
      <w:pPr>
        <w:pStyle w:val="ListeParagraf"/>
        <w:numPr>
          <w:ilvl w:val="0"/>
          <w:numId w:val="37"/>
        </w:numPr>
        <w:autoSpaceDE w:val="0"/>
        <w:autoSpaceDN w:val="0"/>
        <w:adjustRightInd w:val="0"/>
        <w:spacing w:after="0" w:line="240" w:lineRule="auto"/>
        <w:rPr>
          <w:rFonts w:ascii="Times New Roman" w:eastAsia="Times New Roman" w:hAnsi="Times New Roman" w:cs="Times New Roman"/>
          <w:sz w:val="24"/>
          <w:szCs w:val="24"/>
        </w:rPr>
      </w:pPr>
      <w:r w:rsidRPr="0059460E">
        <w:rPr>
          <w:rFonts w:ascii="Times New Roman" w:eastAsia="Times New Roman" w:hAnsi="Times New Roman" w:cs="Times New Roman"/>
          <w:sz w:val="24"/>
          <w:szCs w:val="24"/>
        </w:rPr>
        <w:t xml:space="preserve">Planın iklim değişikliği üzerindeki etkileri yok sayılabilir seviyede olduğundan herhangi bir önlem tanımlanmamıştır. </w:t>
      </w:r>
    </w:p>
    <w:p w:rsidR="005F69E3" w:rsidRDefault="005F69E3" w:rsidP="0059460E">
      <w:pPr>
        <w:autoSpaceDE w:val="0"/>
        <w:autoSpaceDN w:val="0"/>
        <w:adjustRightInd w:val="0"/>
        <w:spacing w:after="0" w:line="240" w:lineRule="auto"/>
        <w:rPr>
          <w:rFonts w:ascii="Times New Roman" w:eastAsia="Times New Roman" w:hAnsi="Times New Roman" w:cs="Times New Roman"/>
          <w:sz w:val="24"/>
          <w:szCs w:val="24"/>
        </w:rPr>
      </w:pPr>
    </w:p>
    <w:p w:rsidR="0059460E" w:rsidRPr="0059460E" w:rsidRDefault="005F69E3" w:rsidP="0059460E">
      <w:pPr>
        <w:autoSpaceDE w:val="0"/>
        <w:autoSpaceDN w:val="0"/>
        <w:adjustRightInd w:val="0"/>
        <w:spacing w:after="0" w:line="240" w:lineRule="auto"/>
        <w:rPr>
          <w:rFonts w:ascii="Times New Roman" w:eastAsia="Times New Roman" w:hAnsi="Times New Roman" w:cs="Times New Roman"/>
          <w:b/>
          <w:sz w:val="24"/>
          <w:szCs w:val="24"/>
        </w:rPr>
      </w:pPr>
      <w:r w:rsidRPr="005F69E3">
        <w:rPr>
          <w:rFonts w:ascii="Times New Roman" w:eastAsia="Times New Roman" w:hAnsi="Times New Roman" w:cs="Times New Roman"/>
          <w:b/>
          <w:sz w:val="24"/>
          <w:szCs w:val="24"/>
        </w:rPr>
        <w:t>5-</w:t>
      </w:r>
      <w:r w:rsidR="0059460E" w:rsidRPr="0059460E">
        <w:rPr>
          <w:rFonts w:ascii="Times New Roman" w:eastAsia="Times New Roman" w:hAnsi="Times New Roman" w:cs="Times New Roman"/>
          <w:b/>
          <w:sz w:val="24"/>
          <w:szCs w:val="24"/>
        </w:rPr>
        <w:t>Arazi Kullanımı ve Altyapı Üzerindeki</w:t>
      </w:r>
      <w:r w:rsidRPr="005F69E3">
        <w:rPr>
          <w:rFonts w:ascii="Times New Roman" w:eastAsia="Times New Roman" w:hAnsi="Times New Roman" w:cs="Times New Roman"/>
          <w:b/>
          <w:sz w:val="24"/>
          <w:szCs w:val="24"/>
        </w:rPr>
        <w:t xml:space="preserve"> Etkiler için Önerilen Önlemler:</w:t>
      </w:r>
    </w:p>
    <w:p w:rsidR="005F69E3" w:rsidRDefault="0059460E" w:rsidP="0059460E">
      <w:pPr>
        <w:pStyle w:val="ListeParagraf"/>
        <w:numPr>
          <w:ilvl w:val="0"/>
          <w:numId w:val="37"/>
        </w:numPr>
        <w:autoSpaceDE w:val="0"/>
        <w:autoSpaceDN w:val="0"/>
        <w:adjustRightInd w:val="0"/>
        <w:spacing w:after="31" w:line="240" w:lineRule="auto"/>
        <w:rPr>
          <w:rFonts w:ascii="Times New Roman" w:eastAsia="Times New Roman" w:hAnsi="Times New Roman" w:cs="Times New Roman"/>
          <w:sz w:val="24"/>
          <w:szCs w:val="24"/>
        </w:rPr>
      </w:pPr>
      <w:r w:rsidRPr="005F69E3">
        <w:rPr>
          <w:rFonts w:ascii="Times New Roman" w:eastAsia="Times New Roman" w:hAnsi="Times New Roman" w:cs="Times New Roman"/>
          <w:sz w:val="24"/>
          <w:szCs w:val="24"/>
        </w:rPr>
        <w:t>Master, imar ve arazi kullanım planlarına kısıtlamalar getirilerek yüksek taşkın riski altındaki alanlarda yeni inşaatlar yapılmasının sınırlandırılması v</w:t>
      </w:r>
      <w:r w:rsidR="005F69E3">
        <w:rPr>
          <w:rFonts w:ascii="Times New Roman" w:eastAsia="Times New Roman" w:hAnsi="Times New Roman" w:cs="Times New Roman"/>
          <w:sz w:val="24"/>
          <w:szCs w:val="24"/>
        </w:rPr>
        <w:t>e/veya standartlar belirlenmesi,</w:t>
      </w:r>
    </w:p>
    <w:p w:rsidR="005F69E3" w:rsidRDefault="0059460E" w:rsidP="0059460E">
      <w:pPr>
        <w:pStyle w:val="ListeParagraf"/>
        <w:numPr>
          <w:ilvl w:val="0"/>
          <w:numId w:val="37"/>
        </w:numPr>
        <w:autoSpaceDE w:val="0"/>
        <w:autoSpaceDN w:val="0"/>
        <w:adjustRightInd w:val="0"/>
        <w:spacing w:after="31" w:line="240" w:lineRule="auto"/>
        <w:rPr>
          <w:rFonts w:ascii="Times New Roman" w:eastAsia="Times New Roman" w:hAnsi="Times New Roman" w:cs="Times New Roman"/>
          <w:sz w:val="24"/>
          <w:szCs w:val="24"/>
        </w:rPr>
      </w:pPr>
      <w:r w:rsidRPr="005F69E3">
        <w:rPr>
          <w:rFonts w:ascii="Times New Roman" w:eastAsia="Times New Roman" w:hAnsi="Times New Roman" w:cs="Times New Roman"/>
          <w:sz w:val="24"/>
          <w:szCs w:val="24"/>
        </w:rPr>
        <w:t xml:space="preserve">Yüksek taşkın riskine sahip alanlarda tehlikeli kimyasal üretimi ya da depolaması yapan tesislerin, </w:t>
      </w:r>
      <w:proofErr w:type="spellStart"/>
      <w:r w:rsidRPr="005F69E3">
        <w:rPr>
          <w:rFonts w:ascii="Times New Roman" w:eastAsia="Times New Roman" w:hAnsi="Times New Roman" w:cs="Times New Roman"/>
          <w:sz w:val="24"/>
          <w:szCs w:val="24"/>
        </w:rPr>
        <w:t>atıksu</w:t>
      </w:r>
      <w:proofErr w:type="spellEnd"/>
      <w:r w:rsidRPr="005F69E3">
        <w:rPr>
          <w:rFonts w:ascii="Times New Roman" w:eastAsia="Times New Roman" w:hAnsi="Times New Roman" w:cs="Times New Roman"/>
          <w:sz w:val="24"/>
          <w:szCs w:val="24"/>
        </w:rPr>
        <w:t xml:space="preserve"> arıtma tesislerinin, düzenli depolama sahalarının ve benzeri yapıların yapılmasının sınırlandırılması</w:t>
      </w:r>
      <w:r w:rsidR="005F69E3">
        <w:rPr>
          <w:rFonts w:ascii="Times New Roman" w:eastAsia="Times New Roman" w:hAnsi="Times New Roman" w:cs="Times New Roman"/>
          <w:sz w:val="24"/>
          <w:szCs w:val="24"/>
        </w:rPr>
        <w:t>,</w:t>
      </w:r>
      <w:r w:rsidRPr="005F69E3">
        <w:rPr>
          <w:rFonts w:ascii="Times New Roman" w:eastAsia="Times New Roman" w:hAnsi="Times New Roman" w:cs="Times New Roman"/>
          <w:sz w:val="24"/>
          <w:szCs w:val="24"/>
        </w:rPr>
        <w:t xml:space="preserve"> </w:t>
      </w:r>
    </w:p>
    <w:p w:rsidR="005F69E3" w:rsidRDefault="0059460E" w:rsidP="0059460E">
      <w:pPr>
        <w:pStyle w:val="ListeParagraf"/>
        <w:numPr>
          <w:ilvl w:val="0"/>
          <w:numId w:val="37"/>
        </w:numPr>
        <w:autoSpaceDE w:val="0"/>
        <w:autoSpaceDN w:val="0"/>
        <w:adjustRightInd w:val="0"/>
        <w:spacing w:after="31" w:line="240" w:lineRule="auto"/>
        <w:rPr>
          <w:rFonts w:ascii="Times New Roman" w:eastAsia="Times New Roman" w:hAnsi="Times New Roman" w:cs="Times New Roman"/>
          <w:sz w:val="24"/>
          <w:szCs w:val="24"/>
        </w:rPr>
      </w:pPr>
      <w:r w:rsidRPr="005F69E3">
        <w:rPr>
          <w:rFonts w:ascii="Times New Roman" w:eastAsia="Times New Roman" w:hAnsi="Times New Roman" w:cs="Times New Roman"/>
          <w:sz w:val="24"/>
          <w:szCs w:val="24"/>
        </w:rPr>
        <w:t>Yüksek taşkın riskine sahip yerleşim yerlerinde kanalizasyondan ayrılmış bir yağmur</w:t>
      </w:r>
      <w:r w:rsidR="005F69E3">
        <w:rPr>
          <w:rFonts w:ascii="Times New Roman" w:eastAsia="Times New Roman" w:hAnsi="Times New Roman" w:cs="Times New Roman"/>
          <w:sz w:val="24"/>
          <w:szCs w:val="24"/>
        </w:rPr>
        <w:t xml:space="preserve"> suyu toplama sistemi kurulması,</w:t>
      </w:r>
    </w:p>
    <w:p w:rsidR="005F69E3" w:rsidRDefault="0059460E" w:rsidP="005F69E3">
      <w:pPr>
        <w:pStyle w:val="ListeParagraf"/>
        <w:numPr>
          <w:ilvl w:val="0"/>
          <w:numId w:val="37"/>
        </w:numPr>
        <w:autoSpaceDE w:val="0"/>
        <w:autoSpaceDN w:val="0"/>
        <w:adjustRightInd w:val="0"/>
        <w:spacing w:after="31" w:line="240" w:lineRule="auto"/>
        <w:rPr>
          <w:rFonts w:ascii="Times New Roman" w:eastAsia="Times New Roman" w:hAnsi="Times New Roman" w:cs="Times New Roman"/>
          <w:sz w:val="24"/>
          <w:szCs w:val="24"/>
        </w:rPr>
      </w:pPr>
      <w:r w:rsidRPr="005F69E3">
        <w:rPr>
          <w:rFonts w:ascii="Times New Roman" w:eastAsia="Times New Roman" w:hAnsi="Times New Roman" w:cs="Times New Roman"/>
          <w:sz w:val="24"/>
          <w:szCs w:val="24"/>
        </w:rPr>
        <w:t>Yapısal tedbirlerin alınacağı yerlerde ilgili idare ya da özel kuruluş ile irtibata geçerek deplase edilmesi gereken elektrik hattı, kanalizasyon hattı, su şebekesi, fiber optik kablo vb. gibi altyapıların tespit edilmesi ve deplase çalışmasının ilgili kurum/kuruluş ile birlikte yü</w:t>
      </w:r>
      <w:r w:rsidR="005F69E3">
        <w:rPr>
          <w:rFonts w:ascii="Times New Roman" w:eastAsia="Times New Roman" w:hAnsi="Times New Roman" w:cs="Times New Roman"/>
          <w:sz w:val="24"/>
          <w:szCs w:val="24"/>
        </w:rPr>
        <w:t>rütülmesi,</w:t>
      </w:r>
    </w:p>
    <w:p w:rsidR="0059460E" w:rsidRPr="005F69E3" w:rsidRDefault="0059460E" w:rsidP="005F69E3">
      <w:pPr>
        <w:pStyle w:val="ListeParagraf"/>
        <w:numPr>
          <w:ilvl w:val="0"/>
          <w:numId w:val="37"/>
        </w:numPr>
        <w:autoSpaceDE w:val="0"/>
        <w:autoSpaceDN w:val="0"/>
        <w:adjustRightInd w:val="0"/>
        <w:spacing w:after="31" w:line="240" w:lineRule="auto"/>
        <w:rPr>
          <w:rFonts w:ascii="Times New Roman" w:eastAsia="Times New Roman" w:hAnsi="Times New Roman" w:cs="Times New Roman"/>
          <w:sz w:val="24"/>
          <w:szCs w:val="24"/>
        </w:rPr>
      </w:pPr>
      <w:r w:rsidRPr="005F69E3">
        <w:rPr>
          <w:rFonts w:ascii="Times New Roman" w:eastAsia="Times New Roman" w:hAnsi="Times New Roman" w:cs="Times New Roman"/>
          <w:sz w:val="24"/>
          <w:szCs w:val="24"/>
        </w:rPr>
        <w:t>Sanat yapıları inşa edilirken uzun dönem meteorolojik verilerin göz önünde bulundurulması</w:t>
      </w:r>
      <w:r w:rsidR="005F69E3">
        <w:rPr>
          <w:rFonts w:ascii="Times New Roman" w:eastAsia="Times New Roman" w:hAnsi="Times New Roman" w:cs="Times New Roman"/>
          <w:sz w:val="24"/>
          <w:szCs w:val="24"/>
        </w:rPr>
        <w:t>.</w:t>
      </w:r>
      <w:r w:rsidRPr="005F69E3">
        <w:rPr>
          <w:rFonts w:ascii="Times New Roman" w:eastAsia="Times New Roman" w:hAnsi="Times New Roman" w:cs="Times New Roman"/>
          <w:sz w:val="24"/>
          <w:szCs w:val="24"/>
        </w:rPr>
        <w:t xml:space="preserve"> </w:t>
      </w:r>
    </w:p>
    <w:p w:rsidR="005F69E3" w:rsidRDefault="005F69E3" w:rsidP="0059460E">
      <w:pPr>
        <w:autoSpaceDE w:val="0"/>
        <w:autoSpaceDN w:val="0"/>
        <w:adjustRightInd w:val="0"/>
        <w:spacing w:after="0" w:line="240" w:lineRule="auto"/>
        <w:rPr>
          <w:rFonts w:ascii="Times New Roman" w:eastAsia="Times New Roman" w:hAnsi="Times New Roman" w:cs="Times New Roman"/>
          <w:sz w:val="24"/>
          <w:szCs w:val="24"/>
        </w:rPr>
      </w:pPr>
    </w:p>
    <w:p w:rsidR="0059460E" w:rsidRPr="0059460E" w:rsidRDefault="005F69E3" w:rsidP="0059460E">
      <w:pPr>
        <w:autoSpaceDE w:val="0"/>
        <w:autoSpaceDN w:val="0"/>
        <w:adjustRightInd w:val="0"/>
        <w:spacing w:after="0" w:line="240" w:lineRule="auto"/>
        <w:rPr>
          <w:rFonts w:ascii="Times New Roman" w:eastAsia="Times New Roman" w:hAnsi="Times New Roman" w:cs="Times New Roman"/>
          <w:b/>
          <w:sz w:val="24"/>
          <w:szCs w:val="24"/>
        </w:rPr>
      </w:pPr>
      <w:r w:rsidRPr="005F69E3">
        <w:rPr>
          <w:rFonts w:ascii="Times New Roman" w:eastAsia="Times New Roman" w:hAnsi="Times New Roman" w:cs="Times New Roman"/>
          <w:b/>
          <w:sz w:val="24"/>
          <w:szCs w:val="24"/>
        </w:rPr>
        <w:t>6-</w:t>
      </w:r>
      <w:r w:rsidR="0059460E" w:rsidRPr="0059460E">
        <w:rPr>
          <w:rFonts w:ascii="Times New Roman" w:eastAsia="Times New Roman" w:hAnsi="Times New Roman" w:cs="Times New Roman"/>
          <w:b/>
          <w:sz w:val="24"/>
          <w:szCs w:val="24"/>
        </w:rPr>
        <w:t>Hava Ortamına</w:t>
      </w:r>
      <w:r w:rsidRPr="005F69E3">
        <w:rPr>
          <w:rFonts w:ascii="Times New Roman" w:eastAsia="Times New Roman" w:hAnsi="Times New Roman" w:cs="Times New Roman"/>
          <w:b/>
          <w:sz w:val="24"/>
          <w:szCs w:val="24"/>
        </w:rPr>
        <w:t xml:space="preserve"> Etkiler için Önerilen Önlemler:</w:t>
      </w:r>
    </w:p>
    <w:p w:rsidR="005F69E3" w:rsidRDefault="0059460E" w:rsidP="005F69E3">
      <w:pPr>
        <w:autoSpaceDE w:val="0"/>
        <w:autoSpaceDN w:val="0"/>
        <w:adjustRightInd w:val="0"/>
        <w:spacing w:after="0" w:line="240" w:lineRule="auto"/>
        <w:jc w:val="both"/>
        <w:rPr>
          <w:rFonts w:ascii="Times New Roman" w:eastAsia="Times New Roman" w:hAnsi="Times New Roman" w:cs="Times New Roman"/>
          <w:sz w:val="24"/>
          <w:szCs w:val="24"/>
        </w:rPr>
      </w:pPr>
      <w:r w:rsidRPr="005F69E3">
        <w:rPr>
          <w:rFonts w:ascii="Times New Roman" w:eastAsia="Times New Roman" w:hAnsi="Times New Roman" w:cs="Times New Roman"/>
          <w:sz w:val="24"/>
          <w:szCs w:val="24"/>
        </w:rPr>
        <w:t xml:space="preserve">ÇHTYP kapsamında alınması planlanan tedbirlerin, bölgenin hava kalitesi üzerinde oluşabilecek olumsuz etkilerinin azaltılması için bazı etki azaltma önlemlerinin alınması önerilmektedir. Önerilen bu önlemler aşağıda listelenmiştir: </w:t>
      </w:r>
    </w:p>
    <w:p w:rsidR="005F69E3" w:rsidRDefault="0059460E" w:rsidP="005F69E3">
      <w:pPr>
        <w:pStyle w:val="ListeParagraf"/>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rPr>
      </w:pPr>
      <w:r w:rsidRPr="005F69E3">
        <w:rPr>
          <w:rFonts w:ascii="Times New Roman" w:eastAsia="Times New Roman" w:hAnsi="Times New Roman" w:cs="Times New Roman"/>
          <w:sz w:val="24"/>
          <w:szCs w:val="24"/>
        </w:rPr>
        <w:t>ÇHTYP kapsamında yapılması planlanan yapısal tedbirler (</w:t>
      </w:r>
      <w:proofErr w:type="spellStart"/>
      <w:r w:rsidRPr="005F69E3">
        <w:rPr>
          <w:rFonts w:ascii="Times New Roman" w:eastAsia="Times New Roman" w:hAnsi="Times New Roman" w:cs="Times New Roman"/>
          <w:sz w:val="24"/>
          <w:szCs w:val="24"/>
        </w:rPr>
        <w:t>tersip</w:t>
      </w:r>
      <w:proofErr w:type="spellEnd"/>
      <w:r w:rsidRPr="005F69E3">
        <w:rPr>
          <w:rFonts w:ascii="Times New Roman" w:eastAsia="Times New Roman" w:hAnsi="Times New Roman" w:cs="Times New Roman"/>
          <w:sz w:val="24"/>
          <w:szCs w:val="24"/>
        </w:rPr>
        <w:t xml:space="preserve"> bendi inşası, köprü ve menfez yenilenmesi vb.), sırasında yatak düzenlemesi ve yatak temizliği gibi işlemler yapılacak dolayısı ile kazı çalışmaları yapılması gerekli olabilecektir. Yapılacak bu kazı çalışmaları sırasında kullanılması planlanan </w:t>
      </w:r>
      <w:proofErr w:type="gramStart"/>
      <w:r w:rsidRPr="005F69E3">
        <w:rPr>
          <w:rFonts w:ascii="Times New Roman" w:eastAsia="Times New Roman" w:hAnsi="Times New Roman" w:cs="Times New Roman"/>
          <w:sz w:val="24"/>
          <w:szCs w:val="24"/>
        </w:rPr>
        <w:t>ekipmanların</w:t>
      </w:r>
      <w:proofErr w:type="gramEnd"/>
      <w:r w:rsidRPr="005F69E3">
        <w:rPr>
          <w:rFonts w:ascii="Times New Roman" w:eastAsia="Times New Roman" w:hAnsi="Times New Roman" w:cs="Times New Roman"/>
          <w:sz w:val="24"/>
          <w:szCs w:val="24"/>
        </w:rPr>
        <w:t xml:space="preserve"> egzozlarının kontrolü düzenli </w:t>
      </w:r>
      <w:r w:rsidRPr="005F69E3">
        <w:rPr>
          <w:rFonts w:ascii="Times New Roman" w:eastAsia="Times New Roman" w:hAnsi="Times New Roman" w:cs="Times New Roman"/>
          <w:sz w:val="24"/>
          <w:szCs w:val="24"/>
        </w:rPr>
        <w:lastRenderedPageBreak/>
        <w:t>olarak yapılacak, bu şekilde oluşacak emisyonlar olabildiğince</w:t>
      </w:r>
      <w:r w:rsidR="005F69E3">
        <w:rPr>
          <w:rFonts w:ascii="Times New Roman" w:eastAsia="Times New Roman" w:hAnsi="Times New Roman" w:cs="Times New Roman"/>
          <w:sz w:val="24"/>
          <w:szCs w:val="24"/>
        </w:rPr>
        <w:t xml:space="preserve"> düşük seviyelerde tutulacaktır.</w:t>
      </w:r>
    </w:p>
    <w:p w:rsidR="005F69E3" w:rsidRDefault="0059460E" w:rsidP="0059460E">
      <w:pPr>
        <w:pStyle w:val="ListeParagraf"/>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rPr>
      </w:pPr>
      <w:r w:rsidRPr="005F69E3">
        <w:rPr>
          <w:rFonts w:ascii="Times New Roman" w:eastAsia="Times New Roman" w:hAnsi="Times New Roman" w:cs="Times New Roman"/>
          <w:sz w:val="24"/>
          <w:szCs w:val="24"/>
        </w:rPr>
        <w:t xml:space="preserve">ÇHTYP kapsamında yapılması planlanan yapısal tedbirlerin inşası sırasında daha öncede belirtildiği gibi kazı işlemleri gerekli olabilecektir. Bu işlemler sonucunda oluşacak olan kazı malzemeleri, oluşabilecek toz </w:t>
      </w:r>
      <w:proofErr w:type="gramStart"/>
      <w:r w:rsidRPr="005F69E3">
        <w:rPr>
          <w:rFonts w:ascii="Times New Roman" w:eastAsia="Times New Roman" w:hAnsi="Times New Roman" w:cs="Times New Roman"/>
          <w:sz w:val="24"/>
          <w:szCs w:val="24"/>
        </w:rPr>
        <w:t>emisyonlarının</w:t>
      </w:r>
      <w:proofErr w:type="gramEnd"/>
      <w:r w:rsidRPr="005F69E3">
        <w:rPr>
          <w:rFonts w:ascii="Times New Roman" w:eastAsia="Times New Roman" w:hAnsi="Times New Roman" w:cs="Times New Roman"/>
          <w:sz w:val="24"/>
          <w:szCs w:val="24"/>
        </w:rPr>
        <w:t xml:space="preserve"> önüne geçilebilmesi adına üzerleri örtülerek saklanacaktır. </w:t>
      </w:r>
    </w:p>
    <w:p w:rsidR="0059460E" w:rsidRPr="005F69E3" w:rsidRDefault="0059460E" w:rsidP="0059460E">
      <w:pPr>
        <w:pStyle w:val="ListeParagraf"/>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rPr>
      </w:pPr>
      <w:r w:rsidRPr="005F69E3">
        <w:rPr>
          <w:rFonts w:ascii="Times New Roman" w:eastAsia="Times New Roman" w:hAnsi="Times New Roman" w:cs="Times New Roman"/>
          <w:sz w:val="24"/>
          <w:szCs w:val="24"/>
        </w:rPr>
        <w:t xml:space="preserve">ÇHTYP kapsamında yapılması planlanan yapısal tedbirlerin inşası sırasında kullanılacak olan iş makinelerinin </w:t>
      </w:r>
      <w:proofErr w:type="gramStart"/>
      <w:r w:rsidRPr="005F69E3">
        <w:rPr>
          <w:rFonts w:ascii="Times New Roman" w:eastAsia="Times New Roman" w:hAnsi="Times New Roman" w:cs="Times New Roman"/>
          <w:sz w:val="24"/>
          <w:szCs w:val="24"/>
        </w:rPr>
        <w:t>emisyon</w:t>
      </w:r>
      <w:proofErr w:type="gramEnd"/>
      <w:r w:rsidRPr="005F69E3">
        <w:rPr>
          <w:rFonts w:ascii="Times New Roman" w:eastAsia="Times New Roman" w:hAnsi="Times New Roman" w:cs="Times New Roman"/>
          <w:sz w:val="24"/>
          <w:szCs w:val="24"/>
        </w:rPr>
        <w:t xml:space="preserve"> miktarlarının sınır değerleri aşmadığından emin olmak adına “Hava Kalitesi Değerlendirme ve Yönetimi Yönetmeliği” ve “Sanayi Kaynaklı Hava Kirliliğinin Kontrolü Yönetmeliği” hükümlerine uyulacaktır. </w:t>
      </w:r>
    </w:p>
    <w:p w:rsidR="005F69E3" w:rsidRDefault="005F69E3" w:rsidP="0059460E">
      <w:pPr>
        <w:autoSpaceDE w:val="0"/>
        <w:autoSpaceDN w:val="0"/>
        <w:adjustRightInd w:val="0"/>
        <w:spacing w:after="0" w:line="240" w:lineRule="auto"/>
        <w:rPr>
          <w:rFonts w:ascii="Times New Roman" w:eastAsia="Times New Roman" w:hAnsi="Times New Roman" w:cs="Times New Roman"/>
          <w:sz w:val="24"/>
          <w:szCs w:val="24"/>
        </w:rPr>
      </w:pPr>
    </w:p>
    <w:p w:rsidR="0059460E" w:rsidRPr="0059460E" w:rsidRDefault="005F69E3" w:rsidP="0059460E">
      <w:pPr>
        <w:autoSpaceDE w:val="0"/>
        <w:autoSpaceDN w:val="0"/>
        <w:adjustRightInd w:val="0"/>
        <w:spacing w:after="0" w:line="240" w:lineRule="auto"/>
        <w:rPr>
          <w:rFonts w:ascii="Times New Roman" w:eastAsia="Times New Roman" w:hAnsi="Times New Roman" w:cs="Times New Roman"/>
          <w:b/>
          <w:sz w:val="24"/>
          <w:szCs w:val="24"/>
        </w:rPr>
      </w:pPr>
      <w:r w:rsidRPr="005F69E3">
        <w:rPr>
          <w:rFonts w:ascii="Times New Roman" w:eastAsia="Times New Roman" w:hAnsi="Times New Roman" w:cs="Times New Roman"/>
          <w:b/>
          <w:sz w:val="24"/>
          <w:szCs w:val="24"/>
        </w:rPr>
        <w:t>7-</w:t>
      </w:r>
      <w:r w:rsidR="0059460E" w:rsidRPr="0059460E">
        <w:rPr>
          <w:rFonts w:ascii="Times New Roman" w:eastAsia="Times New Roman" w:hAnsi="Times New Roman" w:cs="Times New Roman"/>
          <w:b/>
          <w:sz w:val="24"/>
          <w:szCs w:val="24"/>
        </w:rPr>
        <w:t xml:space="preserve">Ekosistem ve </w:t>
      </w:r>
      <w:proofErr w:type="spellStart"/>
      <w:r w:rsidR="0059460E" w:rsidRPr="0059460E">
        <w:rPr>
          <w:rFonts w:ascii="Times New Roman" w:eastAsia="Times New Roman" w:hAnsi="Times New Roman" w:cs="Times New Roman"/>
          <w:b/>
          <w:sz w:val="24"/>
          <w:szCs w:val="24"/>
        </w:rPr>
        <w:t>Biyoçeşitlilik</w:t>
      </w:r>
      <w:proofErr w:type="spellEnd"/>
      <w:r w:rsidR="0059460E" w:rsidRPr="0059460E">
        <w:rPr>
          <w:rFonts w:ascii="Times New Roman" w:eastAsia="Times New Roman" w:hAnsi="Times New Roman" w:cs="Times New Roman"/>
          <w:b/>
          <w:sz w:val="24"/>
          <w:szCs w:val="24"/>
        </w:rPr>
        <w:t xml:space="preserve"> Üzerindeki</w:t>
      </w:r>
      <w:r w:rsidRPr="005F69E3">
        <w:rPr>
          <w:rFonts w:ascii="Times New Roman" w:eastAsia="Times New Roman" w:hAnsi="Times New Roman" w:cs="Times New Roman"/>
          <w:b/>
          <w:sz w:val="24"/>
          <w:szCs w:val="24"/>
        </w:rPr>
        <w:t xml:space="preserve"> Etkiler için Önerilen Önlemler:</w:t>
      </w:r>
    </w:p>
    <w:p w:rsidR="00813948" w:rsidRDefault="0059460E" w:rsidP="0059460E">
      <w:pPr>
        <w:pStyle w:val="ListeParagraf"/>
        <w:numPr>
          <w:ilvl w:val="0"/>
          <w:numId w:val="40"/>
        </w:numPr>
        <w:autoSpaceDE w:val="0"/>
        <w:autoSpaceDN w:val="0"/>
        <w:adjustRightInd w:val="0"/>
        <w:spacing w:after="31" w:line="240" w:lineRule="auto"/>
        <w:rPr>
          <w:rFonts w:ascii="Times New Roman" w:eastAsia="Times New Roman" w:hAnsi="Times New Roman" w:cs="Times New Roman"/>
          <w:sz w:val="24"/>
          <w:szCs w:val="24"/>
        </w:rPr>
      </w:pPr>
      <w:r w:rsidRPr="005F69E3">
        <w:rPr>
          <w:rFonts w:ascii="Times New Roman" w:eastAsia="Times New Roman" w:hAnsi="Times New Roman" w:cs="Times New Roman"/>
          <w:sz w:val="24"/>
          <w:szCs w:val="24"/>
        </w:rPr>
        <w:t xml:space="preserve">Faaliyetler başlamadan önce inşaat alanları kesin sınırlarla belirlenerek bu sınırlar dışına herhangi bir faaliyetin yapılmasının yasaklanması, </w:t>
      </w:r>
    </w:p>
    <w:p w:rsidR="00813948" w:rsidRDefault="0059460E" w:rsidP="0059460E">
      <w:pPr>
        <w:pStyle w:val="ListeParagraf"/>
        <w:numPr>
          <w:ilvl w:val="0"/>
          <w:numId w:val="40"/>
        </w:numPr>
        <w:autoSpaceDE w:val="0"/>
        <w:autoSpaceDN w:val="0"/>
        <w:adjustRightInd w:val="0"/>
        <w:spacing w:after="31" w:line="240" w:lineRule="auto"/>
        <w:rPr>
          <w:rFonts w:ascii="Times New Roman" w:eastAsia="Times New Roman" w:hAnsi="Times New Roman" w:cs="Times New Roman"/>
          <w:sz w:val="24"/>
          <w:szCs w:val="24"/>
        </w:rPr>
      </w:pPr>
      <w:r w:rsidRPr="00813948">
        <w:rPr>
          <w:rFonts w:ascii="Times New Roman" w:eastAsia="Times New Roman" w:hAnsi="Times New Roman" w:cs="Times New Roman"/>
          <w:sz w:val="24"/>
          <w:szCs w:val="24"/>
        </w:rPr>
        <w:t xml:space="preserve">İnşaat faaliyetleri balık türlerinin üreme faaliyetleri göz önünde bulundurularak uygun dönemlerde yürütülmesi, </w:t>
      </w:r>
    </w:p>
    <w:p w:rsidR="00813948" w:rsidRDefault="0059460E" w:rsidP="0059460E">
      <w:pPr>
        <w:pStyle w:val="ListeParagraf"/>
        <w:numPr>
          <w:ilvl w:val="0"/>
          <w:numId w:val="40"/>
        </w:numPr>
        <w:autoSpaceDE w:val="0"/>
        <w:autoSpaceDN w:val="0"/>
        <w:adjustRightInd w:val="0"/>
        <w:spacing w:after="31" w:line="240" w:lineRule="auto"/>
        <w:rPr>
          <w:rFonts w:ascii="Times New Roman" w:eastAsia="Times New Roman" w:hAnsi="Times New Roman" w:cs="Times New Roman"/>
          <w:sz w:val="24"/>
          <w:szCs w:val="24"/>
        </w:rPr>
      </w:pPr>
      <w:r w:rsidRPr="00813948">
        <w:rPr>
          <w:rFonts w:ascii="Times New Roman" w:eastAsia="Times New Roman" w:hAnsi="Times New Roman" w:cs="Times New Roman"/>
          <w:sz w:val="24"/>
          <w:szCs w:val="24"/>
        </w:rPr>
        <w:t>Yapıların doğal ortama adapte olabilecek en uygun tasarım ve yöntemler seçilerek uygulanması</w:t>
      </w:r>
      <w:r w:rsidR="00813948">
        <w:rPr>
          <w:rFonts w:ascii="Times New Roman" w:eastAsia="Times New Roman" w:hAnsi="Times New Roman" w:cs="Times New Roman"/>
          <w:sz w:val="24"/>
          <w:szCs w:val="24"/>
        </w:rPr>
        <w:t>,</w:t>
      </w:r>
    </w:p>
    <w:p w:rsidR="00813948" w:rsidRDefault="0059460E" w:rsidP="0059460E">
      <w:pPr>
        <w:pStyle w:val="ListeParagraf"/>
        <w:numPr>
          <w:ilvl w:val="0"/>
          <w:numId w:val="40"/>
        </w:numPr>
        <w:autoSpaceDE w:val="0"/>
        <w:autoSpaceDN w:val="0"/>
        <w:adjustRightInd w:val="0"/>
        <w:spacing w:after="31" w:line="240" w:lineRule="auto"/>
        <w:rPr>
          <w:rFonts w:ascii="Times New Roman" w:eastAsia="Times New Roman" w:hAnsi="Times New Roman" w:cs="Times New Roman"/>
          <w:sz w:val="24"/>
          <w:szCs w:val="24"/>
        </w:rPr>
      </w:pPr>
      <w:r w:rsidRPr="00813948">
        <w:rPr>
          <w:rFonts w:ascii="Times New Roman" w:eastAsia="Times New Roman" w:hAnsi="Times New Roman" w:cs="Times New Roman"/>
          <w:sz w:val="24"/>
          <w:szCs w:val="24"/>
        </w:rPr>
        <w:t xml:space="preserve">İnşaatı gerçekleştirecek personele eğitim </w:t>
      </w:r>
      <w:r w:rsidR="00813948">
        <w:rPr>
          <w:rFonts w:ascii="Times New Roman" w:eastAsia="Times New Roman" w:hAnsi="Times New Roman" w:cs="Times New Roman"/>
          <w:sz w:val="24"/>
          <w:szCs w:val="24"/>
        </w:rPr>
        <w:t>verilmesi ve bilgilendirilmesi,</w:t>
      </w:r>
    </w:p>
    <w:p w:rsidR="00813948" w:rsidRDefault="0059460E" w:rsidP="00813948">
      <w:pPr>
        <w:pStyle w:val="ListeParagraf"/>
        <w:numPr>
          <w:ilvl w:val="0"/>
          <w:numId w:val="40"/>
        </w:numPr>
        <w:autoSpaceDE w:val="0"/>
        <w:autoSpaceDN w:val="0"/>
        <w:adjustRightInd w:val="0"/>
        <w:spacing w:after="31" w:line="240" w:lineRule="auto"/>
        <w:rPr>
          <w:rFonts w:ascii="Times New Roman" w:eastAsia="Times New Roman" w:hAnsi="Times New Roman" w:cs="Times New Roman"/>
          <w:sz w:val="24"/>
          <w:szCs w:val="24"/>
        </w:rPr>
      </w:pPr>
      <w:r w:rsidRPr="00813948">
        <w:rPr>
          <w:rFonts w:ascii="Times New Roman" w:eastAsia="Times New Roman" w:hAnsi="Times New Roman" w:cs="Times New Roman"/>
          <w:sz w:val="24"/>
          <w:szCs w:val="24"/>
        </w:rPr>
        <w:t xml:space="preserve">İnşaat faaliyetleri sırasında dere yatağına atık deşarjı yapılmaması ve her türlü kirletici faktörün dere yatağından uzaklaştırılması, </w:t>
      </w:r>
    </w:p>
    <w:p w:rsidR="0059460E" w:rsidRPr="00813948" w:rsidRDefault="0059460E" w:rsidP="00813948">
      <w:pPr>
        <w:pStyle w:val="ListeParagraf"/>
        <w:numPr>
          <w:ilvl w:val="0"/>
          <w:numId w:val="40"/>
        </w:numPr>
        <w:autoSpaceDE w:val="0"/>
        <w:autoSpaceDN w:val="0"/>
        <w:adjustRightInd w:val="0"/>
        <w:spacing w:after="31" w:line="240" w:lineRule="auto"/>
        <w:rPr>
          <w:rFonts w:ascii="Times New Roman" w:eastAsia="Times New Roman" w:hAnsi="Times New Roman" w:cs="Times New Roman"/>
          <w:sz w:val="24"/>
          <w:szCs w:val="24"/>
        </w:rPr>
      </w:pPr>
      <w:r w:rsidRPr="00813948">
        <w:rPr>
          <w:rFonts w:ascii="Times New Roman" w:eastAsia="Times New Roman" w:hAnsi="Times New Roman" w:cs="Times New Roman"/>
          <w:sz w:val="24"/>
          <w:szCs w:val="24"/>
        </w:rPr>
        <w:t xml:space="preserve">İnşaat faaliyetleri sırasında sucul aktivitelerin yürütüldüğü bölgelerin uzman biyologlar tarafından izlenmesi. </w:t>
      </w:r>
    </w:p>
    <w:p w:rsidR="0059460E" w:rsidRPr="0059460E" w:rsidRDefault="0059460E" w:rsidP="0059460E">
      <w:pPr>
        <w:autoSpaceDE w:val="0"/>
        <w:autoSpaceDN w:val="0"/>
        <w:adjustRightInd w:val="0"/>
        <w:spacing w:after="0" w:line="240" w:lineRule="auto"/>
        <w:rPr>
          <w:rFonts w:ascii="Times New Roman" w:eastAsia="Times New Roman" w:hAnsi="Times New Roman" w:cs="Times New Roman"/>
          <w:sz w:val="24"/>
          <w:szCs w:val="24"/>
        </w:rPr>
      </w:pPr>
    </w:p>
    <w:p w:rsidR="0059460E" w:rsidRPr="0059460E" w:rsidRDefault="00F94D32" w:rsidP="0081394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Çoruh Havzası TYP özelinde; </w:t>
      </w:r>
      <w:r w:rsidRPr="005946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w:t>
      </w:r>
      <w:r w:rsidR="0059460E" w:rsidRPr="0059460E">
        <w:rPr>
          <w:rFonts w:ascii="Times New Roman" w:eastAsia="Times New Roman" w:hAnsi="Times New Roman" w:cs="Times New Roman"/>
          <w:sz w:val="24"/>
          <w:szCs w:val="24"/>
        </w:rPr>
        <w:t xml:space="preserve">lusal öneme sahip olan </w:t>
      </w:r>
      <w:proofErr w:type="spellStart"/>
      <w:r w:rsidR="0059460E" w:rsidRPr="0059460E">
        <w:rPr>
          <w:rFonts w:ascii="Times New Roman" w:eastAsia="Times New Roman" w:hAnsi="Times New Roman" w:cs="Times New Roman"/>
          <w:sz w:val="24"/>
          <w:szCs w:val="24"/>
        </w:rPr>
        <w:t>Torkum</w:t>
      </w:r>
      <w:proofErr w:type="spellEnd"/>
      <w:r w:rsidR="0059460E" w:rsidRPr="0059460E">
        <w:rPr>
          <w:rFonts w:ascii="Times New Roman" w:eastAsia="Times New Roman" w:hAnsi="Times New Roman" w:cs="Times New Roman"/>
          <w:sz w:val="24"/>
          <w:szCs w:val="24"/>
        </w:rPr>
        <w:t xml:space="preserve"> Gölü’nü besleyen </w:t>
      </w:r>
      <w:proofErr w:type="spellStart"/>
      <w:r w:rsidR="0059460E" w:rsidRPr="0059460E">
        <w:rPr>
          <w:rFonts w:ascii="Times New Roman" w:eastAsia="Times New Roman" w:hAnsi="Times New Roman" w:cs="Times New Roman"/>
          <w:sz w:val="24"/>
          <w:szCs w:val="24"/>
        </w:rPr>
        <w:t>Torkum</w:t>
      </w:r>
      <w:proofErr w:type="spellEnd"/>
      <w:r w:rsidR="0059460E" w:rsidRPr="0059460E">
        <w:rPr>
          <w:rFonts w:ascii="Times New Roman" w:eastAsia="Times New Roman" w:hAnsi="Times New Roman" w:cs="Times New Roman"/>
          <w:sz w:val="24"/>
          <w:szCs w:val="24"/>
        </w:rPr>
        <w:t xml:space="preserve"> Çayı </w:t>
      </w:r>
      <w:proofErr w:type="spellStart"/>
      <w:r w:rsidR="0059460E" w:rsidRPr="0059460E">
        <w:rPr>
          <w:rFonts w:ascii="Times New Roman" w:eastAsia="Times New Roman" w:hAnsi="Times New Roman" w:cs="Times New Roman"/>
          <w:sz w:val="24"/>
          <w:szCs w:val="24"/>
        </w:rPr>
        <w:t>tersip</w:t>
      </w:r>
      <w:proofErr w:type="spellEnd"/>
      <w:r w:rsidR="0059460E" w:rsidRPr="0059460E">
        <w:rPr>
          <w:rFonts w:ascii="Times New Roman" w:eastAsia="Times New Roman" w:hAnsi="Times New Roman" w:cs="Times New Roman"/>
          <w:sz w:val="24"/>
          <w:szCs w:val="24"/>
        </w:rPr>
        <w:t xml:space="preserve"> bendi uygulaması yapılması önerilen akarsulardan bir tanesidir. Sadece sucul organizmaların yanı sıra çevresindeki kuş üreme alanları sebebiyle önem ihtiva eden </w:t>
      </w:r>
      <w:proofErr w:type="spellStart"/>
      <w:r w:rsidR="0059460E" w:rsidRPr="0059460E">
        <w:rPr>
          <w:rFonts w:ascii="Times New Roman" w:eastAsia="Times New Roman" w:hAnsi="Times New Roman" w:cs="Times New Roman"/>
          <w:sz w:val="24"/>
          <w:szCs w:val="24"/>
        </w:rPr>
        <w:t>Torkum</w:t>
      </w:r>
      <w:proofErr w:type="spellEnd"/>
      <w:r w:rsidR="0059460E" w:rsidRPr="0059460E">
        <w:rPr>
          <w:rFonts w:ascii="Times New Roman" w:eastAsia="Times New Roman" w:hAnsi="Times New Roman" w:cs="Times New Roman"/>
          <w:sz w:val="24"/>
          <w:szCs w:val="24"/>
        </w:rPr>
        <w:t xml:space="preserve"> Çayı’na </w:t>
      </w:r>
      <w:proofErr w:type="spellStart"/>
      <w:r w:rsidR="0059460E" w:rsidRPr="0059460E">
        <w:rPr>
          <w:rFonts w:ascii="Times New Roman" w:eastAsia="Times New Roman" w:hAnsi="Times New Roman" w:cs="Times New Roman"/>
          <w:sz w:val="24"/>
          <w:szCs w:val="24"/>
        </w:rPr>
        <w:t>tersip</w:t>
      </w:r>
      <w:proofErr w:type="spellEnd"/>
      <w:r w:rsidR="0059460E" w:rsidRPr="0059460E">
        <w:rPr>
          <w:rFonts w:ascii="Times New Roman" w:eastAsia="Times New Roman" w:hAnsi="Times New Roman" w:cs="Times New Roman"/>
          <w:sz w:val="24"/>
          <w:szCs w:val="24"/>
        </w:rPr>
        <w:t xml:space="preserve"> bentlerinin inşaatı sırasında uzman bir biyolog tarafında izleme çalışması yürütülmesi önerilmektedir. Aynı şekilde inşaat sonrasında bölgenin </w:t>
      </w:r>
      <w:proofErr w:type="spellStart"/>
      <w:r w:rsidR="0059460E" w:rsidRPr="0059460E">
        <w:rPr>
          <w:rFonts w:ascii="Times New Roman" w:eastAsia="Times New Roman" w:hAnsi="Times New Roman" w:cs="Times New Roman"/>
          <w:sz w:val="24"/>
          <w:szCs w:val="24"/>
        </w:rPr>
        <w:t>tersip</w:t>
      </w:r>
      <w:proofErr w:type="spellEnd"/>
      <w:r w:rsidR="0059460E" w:rsidRPr="0059460E">
        <w:rPr>
          <w:rFonts w:ascii="Times New Roman" w:eastAsia="Times New Roman" w:hAnsi="Times New Roman" w:cs="Times New Roman"/>
          <w:sz w:val="24"/>
          <w:szCs w:val="24"/>
        </w:rPr>
        <w:t xml:space="preserve"> bentlerine </w:t>
      </w:r>
      <w:proofErr w:type="spellStart"/>
      <w:r w:rsidR="0059460E" w:rsidRPr="0059460E">
        <w:rPr>
          <w:rFonts w:ascii="Times New Roman" w:eastAsia="Times New Roman" w:hAnsi="Times New Roman" w:cs="Times New Roman"/>
          <w:sz w:val="24"/>
          <w:szCs w:val="24"/>
        </w:rPr>
        <w:t>adaptosyonun</w:t>
      </w:r>
      <w:proofErr w:type="spellEnd"/>
      <w:r w:rsidR="0059460E" w:rsidRPr="0059460E">
        <w:rPr>
          <w:rFonts w:ascii="Times New Roman" w:eastAsia="Times New Roman" w:hAnsi="Times New Roman" w:cs="Times New Roman"/>
          <w:sz w:val="24"/>
          <w:szCs w:val="24"/>
        </w:rPr>
        <w:t xml:space="preserve"> takip edilmesi ve uzmanın gerekli gördüğü durumlarda müdahale etmesi için izleme çalışması önerilmektedir.</w:t>
      </w:r>
    </w:p>
    <w:p w:rsidR="00813948" w:rsidRDefault="00813948" w:rsidP="00813948">
      <w:pPr>
        <w:autoSpaceDE w:val="0"/>
        <w:autoSpaceDN w:val="0"/>
        <w:adjustRightInd w:val="0"/>
        <w:spacing w:after="0" w:line="240" w:lineRule="auto"/>
        <w:jc w:val="both"/>
        <w:rPr>
          <w:rFonts w:ascii="Times New Roman" w:eastAsia="Times New Roman" w:hAnsi="Times New Roman" w:cs="Times New Roman"/>
          <w:sz w:val="24"/>
          <w:szCs w:val="24"/>
        </w:rPr>
      </w:pPr>
    </w:p>
    <w:p w:rsidR="0059460E" w:rsidRPr="0059460E" w:rsidRDefault="0059460E" w:rsidP="00813948">
      <w:pPr>
        <w:autoSpaceDE w:val="0"/>
        <w:autoSpaceDN w:val="0"/>
        <w:adjustRightInd w:val="0"/>
        <w:spacing w:after="0" w:line="240" w:lineRule="auto"/>
        <w:jc w:val="both"/>
        <w:rPr>
          <w:rFonts w:ascii="Times New Roman" w:eastAsia="Times New Roman" w:hAnsi="Times New Roman" w:cs="Times New Roman"/>
          <w:sz w:val="24"/>
          <w:szCs w:val="24"/>
        </w:rPr>
      </w:pPr>
      <w:r w:rsidRPr="0059460E">
        <w:rPr>
          <w:rFonts w:ascii="Times New Roman" w:eastAsia="Times New Roman" w:hAnsi="Times New Roman" w:cs="Times New Roman"/>
          <w:sz w:val="24"/>
          <w:szCs w:val="24"/>
        </w:rPr>
        <w:t xml:space="preserve">Faaliyetler sırasında zorunlu olmadıkça dere yatağına müdahale edilmeden taşkın önleme yapılarının inşa edilmesi biyolojik sistemler açısından önem teşkil etmektedir. Bu nedenle, uygulamaların doğal kaynakları en az tahrip edecek ve sürdürülebilir kılacak yöntemler göz önünde bulundurulup seçilmesi uygun olacaktır. </w:t>
      </w:r>
    </w:p>
    <w:p w:rsidR="00813948" w:rsidRDefault="00813948" w:rsidP="00813948">
      <w:pPr>
        <w:autoSpaceDE w:val="0"/>
        <w:autoSpaceDN w:val="0"/>
        <w:adjustRightInd w:val="0"/>
        <w:spacing w:after="0" w:line="240" w:lineRule="auto"/>
        <w:jc w:val="both"/>
        <w:rPr>
          <w:rFonts w:ascii="Times New Roman" w:eastAsia="Times New Roman" w:hAnsi="Times New Roman" w:cs="Times New Roman"/>
          <w:sz w:val="24"/>
          <w:szCs w:val="24"/>
        </w:rPr>
      </w:pPr>
    </w:p>
    <w:p w:rsidR="0059460E" w:rsidRPr="0059460E" w:rsidRDefault="0059460E" w:rsidP="00813948">
      <w:pPr>
        <w:autoSpaceDE w:val="0"/>
        <w:autoSpaceDN w:val="0"/>
        <w:adjustRightInd w:val="0"/>
        <w:spacing w:after="0" w:line="240" w:lineRule="auto"/>
        <w:jc w:val="both"/>
        <w:rPr>
          <w:rFonts w:ascii="Times New Roman" w:eastAsia="Times New Roman" w:hAnsi="Times New Roman" w:cs="Times New Roman"/>
          <w:sz w:val="24"/>
          <w:szCs w:val="24"/>
        </w:rPr>
      </w:pPr>
      <w:r w:rsidRPr="0059460E">
        <w:rPr>
          <w:rFonts w:ascii="Times New Roman" w:eastAsia="Times New Roman" w:hAnsi="Times New Roman" w:cs="Times New Roman"/>
          <w:sz w:val="24"/>
          <w:szCs w:val="24"/>
        </w:rPr>
        <w:t xml:space="preserve">Dere yatağı ıslahı sırasında dere yataklarının tabanlarının betonla kaplanması sucul canlılık açısından olumsuz sonuçlara yol açacaktır. Beton yapıların mümkün olduğunca bölgesel olarak inşa edilmesi bu etkilerin minimum düzeyde tutulmasını sağlayacaktır. </w:t>
      </w:r>
    </w:p>
    <w:p w:rsidR="00813948" w:rsidRDefault="00813948" w:rsidP="00813948">
      <w:pPr>
        <w:autoSpaceDE w:val="0"/>
        <w:autoSpaceDN w:val="0"/>
        <w:adjustRightInd w:val="0"/>
        <w:spacing w:after="0" w:line="240" w:lineRule="auto"/>
        <w:jc w:val="both"/>
        <w:rPr>
          <w:rFonts w:ascii="Times New Roman" w:eastAsia="Times New Roman" w:hAnsi="Times New Roman" w:cs="Times New Roman"/>
          <w:sz w:val="24"/>
          <w:szCs w:val="24"/>
        </w:rPr>
      </w:pPr>
    </w:p>
    <w:p w:rsidR="0059460E" w:rsidRPr="0059460E" w:rsidRDefault="0059460E" w:rsidP="00813948">
      <w:pPr>
        <w:autoSpaceDE w:val="0"/>
        <w:autoSpaceDN w:val="0"/>
        <w:adjustRightInd w:val="0"/>
        <w:spacing w:after="0" w:line="240" w:lineRule="auto"/>
        <w:jc w:val="both"/>
        <w:rPr>
          <w:rFonts w:ascii="Times New Roman" w:eastAsia="Times New Roman" w:hAnsi="Times New Roman" w:cs="Times New Roman"/>
          <w:sz w:val="24"/>
          <w:szCs w:val="24"/>
        </w:rPr>
      </w:pPr>
      <w:r w:rsidRPr="0059460E">
        <w:rPr>
          <w:rFonts w:ascii="Times New Roman" w:eastAsia="Times New Roman" w:hAnsi="Times New Roman" w:cs="Times New Roman"/>
          <w:sz w:val="24"/>
          <w:szCs w:val="24"/>
        </w:rPr>
        <w:t xml:space="preserve">Dere yatağı temizliği yapılacak olan bölgelerde ise derenin biyolojik yapısına uygun olacak yöntemler uygulanarak sadece </w:t>
      </w:r>
      <w:proofErr w:type="spellStart"/>
      <w:r w:rsidRPr="0059460E">
        <w:rPr>
          <w:rFonts w:ascii="Times New Roman" w:eastAsia="Times New Roman" w:hAnsi="Times New Roman" w:cs="Times New Roman"/>
          <w:sz w:val="24"/>
          <w:szCs w:val="24"/>
        </w:rPr>
        <w:t>rusubatın</w:t>
      </w:r>
      <w:proofErr w:type="spellEnd"/>
      <w:r w:rsidRPr="0059460E">
        <w:rPr>
          <w:rFonts w:ascii="Times New Roman" w:eastAsia="Times New Roman" w:hAnsi="Times New Roman" w:cs="Times New Roman"/>
          <w:sz w:val="24"/>
          <w:szCs w:val="24"/>
        </w:rPr>
        <w:t xml:space="preserve"> toplaması önerilmektedir.</w:t>
      </w:r>
    </w:p>
    <w:p w:rsidR="00813948" w:rsidRDefault="00813948" w:rsidP="00813948">
      <w:pPr>
        <w:autoSpaceDE w:val="0"/>
        <w:autoSpaceDN w:val="0"/>
        <w:adjustRightInd w:val="0"/>
        <w:spacing w:after="0" w:line="240" w:lineRule="auto"/>
        <w:jc w:val="both"/>
        <w:rPr>
          <w:rFonts w:ascii="Times New Roman" w:eastAsia="Times New Roman" w:hAnsi="Times New Roman" w:cs="Times New Roman"/>
          <w:sz w:val="24"/>
          <w:szCs w:val="24"/>
        </w:rPr>
      </w:pPr>
    </w:p>
    <w:p w:rsidR="0059460E" w:rsidRPr="0059460E" w:rsidRDefault="0059460E" w:rsidP="00813948">
      <w:pPr>
        <w:autoSpaceDE w:val="0"/>
        <w:autoSpaceDN w:val="0"/>
        <w:adjustRightInd w:val="0"/>
        <w:spacing w:after="0" w:line="240" w:lineRule="auto"/>
        <w:jc w:val="both"/>
        <w:rPr>
          <w:rFonts w:ascii="Times New Roman" w:eastAsia="Times New Roman" w:hAnsi="Times New Roman" w:cs="Times New Roman"/>
          <w:sz w:val="24"/>
          <w:szCs w:val="24"/>
        </w:rPr>
      </w:pPr>
      <w:r w:rsidRPr="0059460E">
        <w:rPr>
          <w:rFonts w:ascii="Times New Roman" w:eastAsia="Times New Roman" w:hAnsi="Times New Roman" w:cs="Times New Roman"/>
          <w:sz w:val="24"/>
          <w:szCs w:val="24"/>
        </w:rPr>
        <w:t xml:space="preserve">Yapısal olmayan önlemler ile muhtemel taşkın afetlerinin önüne geçilmesi, farkındalık yaratılarak can ve mal kayıplarının azaltılması biyolojik çeşitliliği dolaylı olarak olumlu etkileyecektir. Ancak direkt olarak bir etki yaratması beklenmemektedir. </w:t>
      </w:r>
    </w:p>
    <w:p w:rsidR="0059460E" w:rsidRPr="0059460E" w:rsidRDefault="0059460E" w:rsidP="00813948">
      <w:pPr>
        <w:autoSpaceDE w:val="0"/>
        <w:autoSpaceDN w:val="0"/>
        <w:adjustRightInd w:val="0"/>
        <w:spacing w:after="0" w:line="240" w:lineRule="auto"/>
        <w:jc w:val="both"/>
        <w:rPr>
          <w:rFonts w:ascii="Times New Roman" w:eastAsia="Times New Roman" w:hAnsi="Times New Roman" w:cs="Times New Roman"/>
          <w:sz w:val="24"/>
          <w:szCs w:val="24"/>
        </w:rPr>
      </w:pPr>
      <w:r w:rsidRPr="0059460E">
        <w:rPr>
          <w:rFonts w:ascii="Times New Roman" w:eastAsia="Times New Roman" w:hAnsi="Times New Roman" w:cs="Times New Roman"/>
          <w:sz w:val="24"/>
          <w:szCs w:val="24"/>
        </w:rPr>
        <w:t xml:space="preserve">Taşkın afetinin şiddetini azaltmayı hedefleyen tüm bu tedbirler doğru uygulamalar ile yapılıp gerekli önlemlerin alınması ile birlikte birçok açıdan olduğu gibi </w:t>
      </w:r>
      <w:proofErr w:type="gramStart"/>
      <w:r w:rsidRPr="0059460E">
        <w:rPr>
          <w:rFonts w:ascii="Times New Roman" w:eastAsia="Times New Roman" w:hAnsi="Times New Roman" w:cs="Times New Roman"/>
          <w:sz w:val="24"/>
          <w:szCs w:val="24"/>
        </w:rPr>
        <w:t>ekoloji</w:t>
      </w:r>
      <w:proofErr w:type="gramEnd"/>
      <w:r w:rsidRPr="0059460E">
        <w:rPr>
          <w:rFonts w:ascii="Times New Roman" w:eastAsia="Times New Roman" w:hAnsi="Times New Roman" w:cs="Times New Roman"/>
          <w:sz w:val="24"/>
          <w:szCs w:val="24"/>
        </w:rPr>
        <w:t xml:space="preserve"> ve </w:t>
      </w:r>
      <w:proofErr w:type="spellStart"/>
      <w:r w:rsidRPr="0059460E">
        <w:rPr>
          <w:rFonts w:ascii="Times New Roman" w:eastAsia="Times New Roman" w:hAnsi="Times New Roman" w:cs="Times New Roman"/>
          <w:sz w:val="24"/>
          <w:szCs w:val="24"/>
        </w:rPr>
        <w:t>biyoçeşitlilik</w:t>
      </w:r>
      <w:proofErr w:type="spellEnd"/>
      <w:r w:rsidRPr="0059460E">
        <w:rPr>
          <w:rFonts w:ascii="Times New Roman" w:eastAsia="Times New Roman" w:hAnsi="Times New Roman" w:cs="Times New Roman"/>
          <w:sz w:val="24"/>
          <w:szCs w:val="24"/>
        </w:rPr>
        <w:t xml:space="preserve"> için de fayda sağlayacaktır.</w:t>
      </w:r>
    </w:p>
    <w:p w:rsidR="00813948" w:rsidRDefault="00813948" w:rsidP="0059460E">
      <w:pPr>
        <w:autoSpaceDE w:val="0"/>
        <w:autoSpaceDN w:val="0"/>
        <w:adjustRightInd w:val="0"/>
        <w:spacing w:after="0" w:line="240" w:lineRule="auto"/>
        <w:rPr>
          <w:rFonts w:ascii="Times New Roman" w:eastAsia="Times New Roman" w:hAnsi="Times New Roman" w:cs="Times New Roman"/>
          <w:sz w:val="24"/>
          <w:szCs w:val="24"/>
        </w:rPr>
      </w:pPr>
    </w:p>
    <w:p w:rsidR="00813948" w:rsidRDefault="00813948" w:rsidP="0059460E">
      <w:pPr>
        <w:autoSpaceDE w:val="0"/>
        <w:autoSpaceDN w:val="0"/>
        <w:adjustRightInd w:val="0"/>
        <w:spacing w:after="0" w:line="240" w:lineRule="auto"/>
        <w:rPr>
          <w:rFonts w:ascii="Times New Roman" w:eastAsia="Times New Roman" w:hAnsi="Times New Roman" w:cs="Times New Roman"/>
          <w:sz w:val="24"/>
          <w:szCs w:val="24"/>
        </w:rPr>
      </w:pPr>
    </w:p>
    <w:p w:rsidR="00813948" w:rsidRDefault="00813948" w:rsidP="0059460E">
      <w:pPr>
        <w:autoSpaceDE w:val="0"/>
        <w:autoSpaceDN w:val="0"/>
        <w:adjustRightInd w:val="0"/>
        <w:spacing w:after="0" w:line="240" w:lineRule="auto"/>
        <w:rPr>
          <w:rFonts w:ascii="Times New Roman" w:eastAsia="Times New Roman" w:hAnsi="Times New Roman" w:cs="Times New Roman"/>
          <w:sz w:val="24"/>
          <w:szCs w:val="24"/>
        </w:rPr>
      </w:pPr>
    </w:p>
    <w:p w:rsidR="0059460E" w:rsidRPr="0059460E" w:rsidRDefault="00813948" w:rsidP="0059460E">
      <w:pPr>
        <w:autoSpaceDE w:val="0"/>
        <w:autoSpaceDN w:val="0"/>
        <w:adjustRightInd w:val="0"/>
        <w:spacing w:after="0" w:line="240" w:lineRule="auto"/>
        <w:rPr>
          <w:rFonts w:ascii="Times New Roman" w:eastAsia="Times New Roman" w:hAnsi="Times New Roman" w:cs="Times New Roman"/>
          <w:b/>
          <w:sz w:val="24"/>
          <w:szCs w:val="24"/>
        </w:rPr>
      </w:pPr>
      <w:r w:rsidRPr="00813948">
        <w:rPr>
          <w:rFonts w:ascii="Times New Roman" w:eastAsia="Times New Roman" w:hAnsi="Times New Roman" w:cs="Times New Roman"/>
          <w:b/>
          <w:sz w:val="24"/>
          <w:szCs w:val="24"/>
        </w:rPr>
        <w:t>8-</w:t>
      </w:r>
      <w:r w:rsidR="0059460E" w:rsidRPr="0059460E">
        <w:rPr>
          <w:rFonts w:ascii="Times New Roman" w:eastAsia="Times New Roman" w:hAnsi="Times New Roman" w:cs="Times New Roman"/>
          <w:b/>
          <w:sz w:val="24"/>
          <w:szCs w:val="24"/>
        </w:rPr>
        <w:t>Tarihi ve Kü</w:t>
      </w:r>
      <w:r w:rsidRPr="00813948">
        <w:rPr>
          <w:rFonts w:ascii="Times New Roman" w:eastAsia="Times New Roman" w:hAnsi="Times New Roman" w:cs="Times New Roman"/>
          <w:b/>
          <w:sz w:val="24"/>
          <w:szCs w:val="24"/>
        </w:rPr>
        <w:t>ltürel Miras Üzerindeki Etkiler:</w:t>
      </w:r>
    </w:p>
    <w:p w:rsidR="00813948" w:rsidRDefault="0059460E" w:rsidP="00813948">
      <w:pPr>
        <w:pStyle w:val="ListeParagraf"/>
        <w:numPr>
          <w:ilvl w:val="0"/>
          <w:numId w:val="41"/>
        </w:numPr>
        <w:autoSpaceDE w:val="0"/>
        <w:autoSpaceDN w:val="0"/>
        <w:adjustRightInd w:val="0"/>
        <w:spacing w:after="29" w:line="240" w:lineRule="auto"/>
        <w:jc w:val="both"/>
        <w:rPr>
          <w:rFonts w:ascii="Times New Roman" w:eastAsia="Times New Roman" w:hAnsi="Times New Roman" w:cs="Times New Roman"/>
          <w:sz w:val="24"/>
          <w:szCs w:val="24"/>
        </w:rPr>
      </w:pPr>
      <w:r w:rsidRPr="00813948">
        <w:rPr>
          <w:rFonts w:ascii="Times New Roman" w:eastAsia="Times New Roman" w:hAnsi="Times New Roman" w:cs="Times New Roman"/>
          <w:sz w:val="24"/>
          <w:szCs w:val="24"/>
        </w:rPr>
        <w:t>ÇHTYP</w:t>
      </w:r>
      <w:r w:rsidR="00803C05">
        <w:rPr>
          <w:rFonts w:ascii="Times New Roman" w:eastAsia="Times New Roman" w:hAnsi="Times New Roman" w:cs="Times New Roman"/>
          <w:sz w:val="24"/>
          <w:szCs w:val="24"/>
        </w:rPr>
        <w:t>-DKTYP</w:t>
      </w:r>
      <w:r w:rsidRPr="00813948">
        <w:rPr>
          <w:rFonts w:ascii="Times New Roman" w:eastAsia="Times New Roman" w:hAnsi="Times New Roman" w:cs="Times New Roman"/>
          <w:sz w:val="24"/>
          <w:szCs w:val="24"/>
        </w:rPr>
        <w:t xml:space="preserve"> kapsamında yapılması planlanan yapısal önlemler (</w:t>
      </w:r>
      <w:proofErr w:type="spellStart"/>
      <w:r w:rsidRPr="00813948">
        <w:rPr>
          <w:rFonts w:ascii="Times New Roman" w:eastAsia="Times New Roman" w:hAnsi="Times New Roman" w:cs="Times New Roman"/>
          <w:sz w:val="24"/>
          <w:szCs w:val="24"/>
        </w:rPr>
        <w:t>tersip</w:t>
      </w:r>
      <w:proofErr w:type="spellEnd"/>
      <w:r w:rsidRPr="00813948">
        <w:rPr>
          <w:rFonts w:ascii="Times New Roman" w:eastAsia="Times New Roman" w:hAnsi="Times New Roman" w:cs="Times New Roman"/>
          <w:sz w:val="24"/>
          <w:szCs w:val="24"/>
        </w:rPr>
        <w:t xml:space="preserve"> bendi inşası vb.), yatak düzenlemesi ve yatak temizliği gibi işlemler sırasında kazı çalışmaları yapılması gerekli olabilecektir. Bu gibi kazı çalışmalarında nadiren de olsa bazı tesadüfi bulgu durumları ile karşı karşıya gelinebilmektedir. </w:t>
      </w:r>
      <w:proofErr w:type="spellStart"/>
      <w:r w:rsidRPr="00813948">
        <w:rPr>
          <w:rFonts w:ascii="Times New Roman" w:eastAsia="Times New Roman" w:hAnsi="Times New Roman" w:cs="Times New Roman"/>
          <w:sz w:val="24"/>
          <w:szCs w:val="24"/>
        </w:rPr>
        <w:t>ÇHTYP’de</w:t>
      </w:r>
      <w:proofErr w:type="spellEnd"/>
      <w:r w:rsidRPr="00813948">
        <w:rPr>
          <w:rFonts w:ascii="Times New Roman" w:eastAsia="Times New Roman" w:hAnsi="Times New Roman" w:cs="Times New Roman"/>
          <w:sz w:val="24"/>
          <w:szCs w:val="24"/>
        </w:rPr>
        <w:t xml:space="preserve"> belirtilen tedbirler kapsamında yapılacak herhangi bir işlem sırasında tesadüfi bulgu ile karşılaşılması durumunda, yapılan işlemler askıya alınacak ve Kültür Varlıklarını Koruma Komitesi derhal durum ile ilgili bilgilendirilecektir. Yapılacak işlemler Komite’nin talimatları doğrultusunda devam edecektir. </w:t>
      </w:r>
    </w:p>
    <w:p w:rsidR="0059460E" w:rsidRPr="00813948" w:rsidRDefault="0059460E" w:rsidP="00813948">
      <w:pPr>
        <w:pStyle w:val="ListeParagraf"/>
        <w:numPr>
          <w:ilvl w:val="0"/>
          <w:numId w:val="41"/>
        </w:numPr>
        <w:autoSpaceDE w:val="0"/>
        <w:autoSpaceDN w:val="0"/>
        <w:adjustRightInd w:val="0"/>
        <w:spacing w:after="29" w:line="240" w:lineRule="auto"/>
        <w:jc w:val="both"/>
        <w:rPr>
          <w:rFonts w:ascii="Times New Roman" w:eastAsia="Times New Roman" w:hAnsi="Times New Roman" w:cs="Times New Roman"/>
          <w:sz w:val="24"/>
          <w:szCs w:val="24"/>
        </w:rPr>
      </w:pPr>
      <w:r w:rsidRPr="00813948">
        <w:rPr>
          <w:rFonts w:ascii="Times New Roman" w:eastAsia="Times New Roman" w:hAnsi="Times New Roman" w:cs="Times New Roman"/>
          <w:sz w:val="24"/>
          <w:szCs w:val="24"/>
        </w:rPr>
        <w:t>ÇHTYP</w:t>
      </w:r>
      <w:r w:rsidR="00803C05">
        <w:rPr>
          <w:rFonts w:ascii="Times New Roman" w:eastAsia="Times New Roman" w:hAnsi="Times New Roman" w:cs="Times New Roman"/>
          <w:sz w:val="24"/>
          <w:szCs w:val="24"/>
        </w:rPr>
        <w:t>-DKTYP</w:t>
      </w:r>
      <w:r w:rsidRPr="00813948">
        <w:rPr>
          <w:rFonts w:ascii="Times New Roman" w:eastAsia="Times New Roman" w:hAnsi="Times New Roman" w:cs="Times New Roman"/>
          <w:sz w:val="24"/>
          <w:szCs w:val="24"/>
        </w:rPr>
        <w:t xml:space="preserve"> kapsamında geçiş yapıları (köprü, menfez vb.) iyileştirmesi çalışmaları yapılması planlanmaktadır. Yeniden düzenlemesi yapılacak bu yapıların arasında tarihi ve kültürel önem taşıyan yapıların varlığı bilinmemekle birlikte olması durumunda, bu yapılar üzerinde bazı olumsuz etkilerin oluşabilmesi öngörülmektedir. Bu nedenle, tarihi ve kültürel mirasın zarar görmemesi için önem ihtiva eden yapılar belirlenecek ve bu yapıların düzenlenmesi sırasında yapılacak işlemler Kültür Varlıklarını Koruma Komitesi gözetimi altında yapılacaktır. </w:t>
      </w:r>
    </w:p>
    <w:p w:rsidR="00813948" w:rsidRDefault="00813948" w:rsidP="0059460E">
      <w:pPr>
        <w:autoSpaceDE w:val="0"/>
        <w:autoSpaceDN w:val="0"/>
        <w:adjustRightInd w:val="0"/>
        <w:spacing w:after="0" w:line="240" w:lineRule="auto"/>
        <w:rPr>
          <w:rFonts w:ascii="Times New Roman" w:eastAsia="Times New Roman" w:hAnsi="Times New Roman" w:cs="Times New Roman"/>
          <w:sz w:val="24"/>
          <w:szCs w:val="24"/>
        </w:rPr>
      </w:pPr>
    </w:p>
    <w:p w:rsidR="0059460E" w:rsidRPr="0059460E" w:rsidRDefault="00813948" w:rsidP="0059460E">
      <w:pPr>
        <w:autoSpaceDE w:val="0"/>
        <w:autoSpaceDN w:val="0"/>
        <w:adjustRightInd w:val="0"/>
        <w:spacing w:after="0" w:line="240" w:lineRule="auto"/>
        <w:rPr>
          <w:rFonts w:ascii="Times New Roman" w:eastAsia="Times New Roman" w:hAnsi="Times New Roman" w:cs="Times New Roman"/>
          <w:b/>
          <w:sz w:val="24"/>
          <w:szCs w:val="24"/>
        </w:rPr>
      </w:pPr>
      <w:r w:rsidRPr="00813948">
        <w:rPr>
          <w:rFonts w:ascii="Times New Roman" w:eastAsia="Times New Roman" w:hAnsi="Times New Roman" w:cs="Times New Roman"/>
          <w:b/>
          <w:sz w:val="24"/>
          <w:szCs w:val="24"/>
        </w:rPr>
        <w:t>9-</w:t>
      </w:r>
      <w:r w:rsidR="0059460E" w:rsidRPr="0059460E">
        <w:rPr>
          <w:rFonts w:ascii="Times New Roman" w:eastAsia="Times New Roman" w:hAnsi="Times New Roman" w:cs="Times New Roman"/>
          <w:b/>
          <w:sz w:val="24"/>
          <w:szCs w:val="24"/>
        </w:rPr>
        <w:t>Peyzaj Üzerindeki Etkiler</w:t>
      </w:r>
      <w:r w:rsidRPr="00813948">
        <w:rPr>
          <w:rFonts w:ascii="Times New Roman" w:eastAsia="Times New Roman" w:hAnsi="Times New Roman" w:cs="Times New Roman"/>
          <w:b/>
          <w:sz w:val="24"/>
          <w:szCs w:val="24"/>
        </w:rPr>
        <w:t>:</w:t>
      </w:r>
      <w:r w:rsidR="0059460E" w:rsidRPr="0059460E">
        <w:rPr>
          <w:rFonts w:ascii="Times New Roman" w:eastAsia="Times New Roman" w:hAnsi="Times New Roman" w:cs="Times New Roman"/>
          <w:b/>
          <w:sz w:val="24"/>
          <w:szCs w:val="24"/>
        </w:rPr>
        <w:t xml:space="preserve"> </w:t>
      </w:r>
    </w:p>
    <w:p w:rsidR="00813948" w:rsidRPr="00813948" w:rsidRDefault="0059460E" w:rsidP="00813948">
      <w:pPr>
        <w:pStyle w:val="ListeParagraf"/>
        <w:numPr>
          <w:ilvl w:val="0"/>
          <w:numId w:val="42"/>
        </w:numPr>
        <w:autoSpaceDE w:val="0"/>
        <w:autoSpaceDN w:val="0"/>
        <w:adjustRightInd w:val="0"/>
        <w:spacing w:after="31" w:line="240" w:lineRule="auto"/>
        <w:jc w:val="both"/>
        <w:rPr>
          <w:rFonts w:ascii="Times New Roman" w:eastAsia="Times New Roman" w:hAnsi="Times New Roman" w:cs="Times New Roman"/>
          <w:sz w:val="24"/>
          <w:szCs w:val="24"/>
        </w:rPr>
      </w:pPr>
      <w:r w:rsidRPr="00813948">
        <w:rPr>
          <w:rFonts w:ascii="Times New Roman" w:eastAsia="Times New Roman" w:hAnsi="Times New Roman" w:cs="Times New Roman"/>
          <w:sz w:val="24"/>
          <w:szCs w:val="24"/>
        </w:rPr>
        <w:t>ÇHTYP</w:t>
      </w:r>
      <w:r w:rsidR="00803C05">
        <w:rPr>
          <w:rFonts w:ascii="Times New Roman" w:eastAsia="Times New Roman" w:hAnsi="Times New Roman" w:cs="Times New Roman"/>
          <w:sz w:val="24"/>
          <w:szCs w:val="24"/>
        </w:rPr>
        <w:t>-DKTYP</w:t>
      </w:r>
      <w:r w:rsidRPr="00813948">
        <w:rPr>
          <w:rFonts w:ascii="Times New Roman" w:eastAsia="Times New Roman" w:hAnsi="Times New Roman" w:cs="Times New Roman"/>
          <w:sz w:val="24"/>
          <w:szCs w:val="24"/>
        </w:rPr>
        <w:t xml:space="preserve"> kapsamında yapılması planlanan yapısal önlemler (</w:t>
      </w:r>
      <w:proofErr w:type="spellStart"/>
      <w:r w:rsidRPr="00813948">
        <w:rPr>
          <w:rFonts w:ascii="Times New Roman" w:eastAsia="Times New Roman" w:hAnsi="Times New Roman" w:cs="Times New Roman"/>
          <w:sz w:val="24"/>
          <w:szCs w:val="24"/>
        </w:rPr>
        <w:t>tersip</w:t>
      </w:r>
      <w:proofErr w:type="spellEnd"/>
      <w:r w:rsidRPr="00813948">
        <w:rPr>
          <w:rFonts w:ascii="Times New Roman" w:eastAsia="Times New Roman" w:hAnsi="Times New Roman" w:cs="Times New Roman"/>
          <w:sz w:val="24"/>
          <w:szCs w:val="24"/>
        </w:rPr>
        <w:t xml:space="preserve"> bendi inşası vb.), yatak düzenlemesi ve yatak temizliği gibi işlemler sırasında arazi düzenleme ve kazı çalışmaları yapılması gerekli olabilecektir. Bu gibi işlemler sırasında bölgedeki peyzaj unsurlarının temizlenmesi veya tahrip edilmesi gibi durumlar ile karşılaşılabilmektedir. Bu nedenle gereksiz tahribatın ve temizlemenin önüne geçilebilmesi adına, faaliyetler başlamadan önce inşaat alanları kesin sınırlarla belirlenecek bu sınırlar dışına herhangi bir faaliyetin yapılması yasaklanacaktır. </w:t>
      </w:r>
    </w:p>
    <w:p w:rsidR="0059460E" w:rsidRPr="00813948" w:rsidRDefault="0059460E" w:rsidP="00813948">
      <w:pPr>
        <w:pStyle w:val="ListeParagraf"/>
        <w:numPr>
          <w:ilvl w:val="0"/>
          <w:numId w:val="42"/>
        </w:numPr>
        <w:autoSpaceDE w:val="0"/>
        <w:autoSpaceDN w:val="0"/>
        <w:adjustRightInd w:val="0"/>
        <w:spacing w:after="31" w:line="240" w:lineRule="auto"/>
        <w:jc w:val="both"/>
        <w:rPr>
          <w:rFonts w:ascii="Times New Roman" w:eastAsia="Times New Roman" w:hAnsi="Times New Roman" w:cs="Times New Roman"/>
          <w:sz w:val="24"/>
          <w:szCs w:val="24"/>
        </w:rPr>
      </w:pPr>
      <w:r w:rsidRPr="00813948">
        <w:rPr>
          <w:rFonts w:ascii="Times New Roman" w:eastAsia="Times New Roman" w:hAnsi="Times New Roman" w:cs="Times New Roman"/>
          <w:sz w:val="24"/>
          <w:szCs w:val="24"/>
        </w:rPr>
        <w:t>ÇHTYP</w:t>
      </w:r>
      <w:r w:rsidR="00803C05">
        <w:rPr>
          <w:rFonts w:ascii="Times New Roman" w:eastAsia="Times New Roman" w:hAnsi="Times New Roman" w:cs="Times New Roman"/>
          <w:sz w:val="24"/>
          <w:szCs w:val="24"/>
        </w:rPr>
        <w:t>-DKTYP</w:t>
      </w:r>
      <w:r w:rsidRPr="00813948">
        <w:rPr>
          <w:rFonts w:ascii="Times New Roman" w:eastAsia="Times New Roman" w:hAnsi="Times New Roman" w:cs="Times New Roman"/>
          <w:sz w:val="24"/>
          <w:szCs w:val="24"/>
        </w:rPr>
        <w:t xml:space="preserve"> kapsamında yapısal tedbirler kategorisi altında yapılacak işlemlerin inşaat faaliyetleri tamamlandıktan sonra peyzaj unsurları tahrip edilen ve temizlenen bölgelerde peyzaj düzenleme çalışmaları yapılacak ve peyzaj unsurları eski haline getirilecektir. </w:t>
      </w:r>
    </w:p>
    <w:p w:rsidR="00813948" w:rsidRDefault="00813948" w:rsidP="00813948">
      <w:pPr>
        <w:keepLines/>
        <w:tabs>
          <w:tab w:val="left" w:pos="425"/>
          <w:tab w:val="left" w:pos="851"/>
        </w:tabs>
        <w:spacing w:before="200" w:after="200" w:line="23" w:lineRule="atLeast"/>
        <w:jc w:val="both"/>
        <w:rPr>
          <w:rFonts w:ascii="Times New Roman" w:eastAsia="Times New Roman" w:hAnsi="Times New Roman" w:cs="Times New Roman"/>
          <w:sz w:val="24"/>
          <w:szCs w:val="24"/>
        </w:rPr>
      </w:pPr>
    </w:p>
    <w:bookmarkEnd w:id="0"/>
    <w:bookmarkEnd w:id="1"/>
    <w:bookmarkEnd w:id="2"/>
    <w:bookmarkEnd w:id="3"/>
    <w:p w:rsidR="002748F3" w:rsidRPr="00803C05" w:rsidRDefault="002748F3" w:rsidP="00803C05">
      <w:pPr>
        <w:keepLines/>
        <w:tabs>
          <w:tab w:val="left" w:pos="425"/>
          <w:tab w:val="left" w:pos="851"/>
        </w:tabs>
        <w:spacing w:before="200" w:after="200" w:line="276" w:lineRule="auto"/>
        <w:jc w:val="both"/>
        <w:rPr>
          <w:rFonts w:ascii="Times New Roman" w:eastAsia="Times New Roman" w:hAnsi="Times New Roman" w:cs="Times New Roman"/>
          <w:sz w:val="24"/>
          <w:szCs w:val="24"/>
        </w:rPr>
      </w:pPr>
      <w:r w:rsidRPr="00803C05">
        <w:rPr>
          <w:rFonts w:ascii="Times New Roman" w:eastAsia="Times New Roman" w:hAnsi="Times New Roman" w:cs="Times New Roman"/>
          <w:b/>
          <w:sz w:val="24"/>
          <w:szCs w:val="24"/>
        </w:rPr>
        <w:t>Sonuç olarak</w:t>
      </w:r>
      <w:r w:rsidR="00803C05" w:rsidRPr="00803C05">
        <w:rPr>
          <w:rFonts w:ascii="Times New Roman" w:eastAsia="Times New Roman" w:hAnsi="Times New Roman" w:cs="Times New Roman"/>
          <w:b/>
          <w:sz w:val="24"/>
          <w:szCs w:val="24"/>
        </w:rPr>
        <w:t>;</w:t>
      </w:r>
      <w:r w:rsidRPr="00803C05">
        <w:rPr>
          <w:rFonts w:ascii="Times New Roman" w:eastAsia="Times New Roman" w:hAnsi="Times New Roman" w:cs="Times New Roman"/>
          <w:sz w:val="24"/>
          <w:szCs w:val="24"/>
        </w:rPr>
        <w:t xml:space="preserve"> Çoruh ve Doğu Karadeniz Havzaları Taşkın Yönetim Planlarında; yukarıda yer alan SÇD tespit ve önlemlerin taslak </w:t>
      </w:r>
      <w:r w:rsidR="00803C05">
        <w:rPr>
          <w:rFonts w:ascii="Times New Roman" w:eastAsia="Times New Roman" w:hAnsi="Times New Roman" w:cs="Times New Roman"/>
          <w:sz w:val="24"/>
          <w:szCs w:val="24"/>
        </w:rPr>
        <w:t xml:space="preserve">taşkın yönetim </w:t>
      </w:r>
      <w:r w:rsidRPr="00803C05">
        <w:rPr>
          <w:rFonts w:ascii="Times New Roman" w:eastAsia="Times New Roman" w:hAnsi="Times New Roman" w:cs="Times New Roman"/>
          <w:sz w:val="24"/>
          <w:szCs w:val="24"/>
        </w:rPr>
        <w:t>plan</w:t>
      </w:r>
      <w:r w:rsidR="00803C05">
        <w:rPr>
          <w:rFonts w:ascii="Times New Roman" w:eastAsia="Times New Roman" w:hAnsi="Times New Roman" w:cs="Times New Roman"/>
          <w:sz w:val="24"/>
          <w:szCs w:val="24"/>
        </w:rPr>
        <w:t>ların</w:t>
      </w:r>
      <w:r w:rsidRPr="00803C05">
        <w:rPr>
          <w:rFonts w:ascii="Times New Roman" w:eastAsia="Times New Roman" w:hAnsi="Times New Roman" w:cs="Times New Roman"/>
          <w:sz w:val="24"/>
          <w:szCs w:val="24"/>
        </w:rPr>
        <w:t>a eklenmediği tespit edilmiş o</w:t>
      </w:r>
      <w:r w:rsidR="009F0E7C" w:rsidRPr="00803C05">
        <w:rPr>
          <w:rFonts w:ascii="Times New Roman" w:eastAsia="Times New Roman" w:hAnsi="Times New Roman" w:cs="Times New Roman"/>
          <w:sz w:val="24"/>
          <w:szCs w:val="24"/>
        </w:rPr>
        <w:t>lup, plan</w:t>
      </w:r>
      <w:r w:rsidR="00803C05">
        <w:rPr>
          <w:rFonts w:ascii="Times New Roman" w:eastAsia="Times New Roman" w:hAnsi="Times New Roman" w:cs="Times New Roman"/>
          <w:sz w:val="24"/>
          <w:szCs w:val="24"/>
        </w:rPr>
        <w:t>ların</w:t>
      </w:r>
      <w:r w:rsidR="009F0E7C" w:rsidRPr="00803C05">
        <w:rPr>
          <w:rFonts w:ascii="Times New Roman" w:eastAsia="Times New Roman" w:hAnsi="Times New Roman" w:cs="Times New Roman"/>
          <w:sz w:val="24"/>
          <w:szCs w:val="24"/>
        </w:rPr>
        <w:t xml:space="preserve"> kabulünden/onayından </w:t>
      </w:r>
      <w:r w:rsidRPr="00803C05">
        <w:rPr>
          <w:rFonts w:ascii="Times New Roman" w:eastAsia="Times New Roman" w:hAnsi="Times New Roman" w:cs="Times New Roman"/>
          <w:sz w:val="24"/>
          <w:szCs w:val="24"/>
        </w:rPr>
        <w:t>önce plan</w:t>
      </w:r>
      <w:r w:rsidR="00803C05">
        <w:rPr>
          <w:rFonts w:ascii="Times New Roman" w:eastAsia="Times New Roman" w:hAnsi="Times New Roman" w:cs="Times New Roman"/>
          <w:sz w:val="24"/>
          <w:szCs w:val="24"/>
        </w:rPr>
        <w:t>lar</w:t>
      </w:r>
      <w:r w:rsidRPr="00803C05">
        <w:rPr>
          <w:rFonts w:ascii="Times New Roman" w:eastAsia="Times New Roman" w:hAnsi="Times New Roman" w:cs="Times New Roman"/>
          <w:sz w:val="24"/>
          <w:szCs w:val="24"/>
        </w:rPr>
        <w:t xml:space="preserve">a </w:t>
      </w:r>
      <w:proofErr w:type="gramStart"/>
      <w:r w:rsidRPr="00803C05">
        <w:rPr>
          <w:rFonts w:ascii="Times New Roman" w:eastAsia="Times New Roman" w:hAnsi="Times New Roman" w:cs="Times New Roman"/>
          <w:sz w:val="24"/>
          <w:szCs w:val="24"/>
        </w:rPr>
        <w:t>entegrasyonu</w:t>
      </w:r>
      <w:r w:rsidR="00803C05">
        <w:rPr>
          <w:rFonts w:ascii="Times New Roman" w:eastAsia="Times New Roman" w:hAnsi="Times New Roman" w:cs="Times New Roman"/>
          <w:sz w:val="24"/>
          <w:szCs w:val="24"/>
        </w:rPr>
        <w:t>nun</w:t>
      </w:r>
      <w:bookmarkStart w:id="4" w:name="_GoBack"/>
      <w:bookmarkEnd w:id="4"/>
      <w:proofErr w:type="gramEnd"/>
      <w:r w:rsidRPr="00803C05">
        <w:rPr>
          <w:rFonts w:ascii="Times New Roman" w:eastAsia="Times New Roman" w:hAnsi="Times New Roman" w:cs="Times New Roman"/>
          <w:sz w:val="24"/>
          <w:szCs w:val="24"/>
        </w:rPr>
        <w:t xml:space="preserve"> sağlanması gerekmektedir.</w:t>
      </w:r>
    </w:p>
    <w:p w:rsidR="00155EB6" w:rsidRPr="009F0E7C" w:rsidRDefault="00155EB6" w:rsidP="002748F3">
      <w:pPr>
        <w:pStyle w:val="ListeParagraf"/>
        <w:keepLines/>
        <w:tabs>
          <w:tab w:val="left" w:pos="425"/>
          <w:tab w:val="left" w:pos="851"/>
        </w:tabs>
        <w:spacing w:before="200" w:after="200" w:line="23" w:lineRule="atLeast"/>
        <w:jc w:val="both"/>
        <w:rPr>
          <w:rFonts w:ascii="Times New Roman" w:eastAsia="Times New Roman" w:hAnsi="Times New Roman" w:cs="Times New Roman"/>
          <w:sz w:val="24"/>
          <w:szCs w:val="24"/>
        </w:rPr>
      </w:pPr>
    </w:p>
    <w:sectPr w:rsidR="00155EB6" w:rsidRPr="009F0E7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5F2" w:rsidRDefault="003575F2" w:rsidP="00B17ED7">
      <w:pPr>
        <w:spacing w:after="0" w:line="240" w:lineRule="auto"/>
      </w:pPr>
      <w:r>
        <w:separator/>
      </w:r>
    </w:p>
  </w:endnote>
  <w:endnote w:type="continuationSeparator" w:id="0">
    <w:p w:rsidR="003575F2" w:rsidRDefault="003575F2" w:rsidP="00B1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Narrow">
    <w:altName w:val="Arial Narrow"/>
    <w:panose1 w:val="020B0606020202030204"/>
    <w:charset w:val="A2"/>
    <w:family w:val="swiss"/>
    <w:pitch w:val="variable"/>
    <w:sig w:usb0="00000287" w:usb1="00000800" w:usb2="00000000" w:usb3="00000000" w:csb0="0000009F" w:csb1="00000000"/>
  </w:font>
  <w:font w:name="Arial">
    <w:altName w:val="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841192"/>
      <w:docPartObj>
        <w:docPartGallery w:val="Page Numbers (Bottom of Page)"/>
        <w:docPartUnique/>
      </w:docPartObj>
    </w:sdtPr>
    <w:sdtEndPr/>
    <w:sdtContent>
      <w:p w:rsidR="00A71441" w:rsidRDefault="00A71441">
        <w:pPr>
          <w:pStyle w:val="AltBilgi"/>
          <w:jc w:val="right"/>
        </w:pPr>
        <w:r>
          <w:fldChar w:fldCharType="begin"/>
        </w:r>
        <w:r>
          <w:instrText>PAGE   \* MERGEFORMAT</w:instrText>
        </w:r>
        <w:r>
          <w:fldChar w:fldCharType="separate"/>
        </w:r>
        <w:r w:rsidR="00803C05">
          <w:rPr>
            <w:noProof/>
          </w:rPr>
          <w:t>6</w:t>
        </w:r>
        <w:r>
          <w:fldChar w:fldCharType="end"/>
        </w:r>
      </w:p>
    </w:sdtContent>
  </w:sdt>
  <w:p w:rsidR="00A71441" w:rsidRDefault="00A7144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5F2" w:rsidRDefault="003575F2" w:rsidP="00B17ED7">
      <w:pPr>
        <w:spacing w:after="0" w:line="240" w:lineRule="auto"/>
      </w:pPr>
      <w:r>
        <w:separator/>
      </w:r>
    </w:p>
  </w:footnote>
  <w:footnote w:type="continuationSeparator" w:id="0">
    <w:p w:rsidR="003575F2" w:rsidRDefault="003575F2" w:rsidP="00B17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CD6692"/>
    <w:multiLevelType w:val="hybridMultilevel"/>
    <w:tmpl w:val="8FB09D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97B172"/>
    <w:multiLevelType w:val="hybridMultilevel"/>
    <w:tmpl w:val="E7FCCC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180598D"/>
    <w:multiLevelType w:val="hybridMultilevel"/>
    <w:tmpl w:val="C5571D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16D9211"/>
    <w:multiLevelType w:val="hybridMultilevel"/>
    <w:tmpl w:val="8B78A9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92D14C2"/>
    <w:multiLevelType w:val="hybridMultilevel"/>
    <w:tmpl w:val="B3DE98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7928E04"/>
    <w:multiLevelType w:val="hybridMultilevel"/>
    <w:tmpl w:val="B1753CC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A28ED0D"/>
    <w:multiLevelType w:val="hybridMultilevel"/>
    <w:tmpl w:val="6C8F5D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205AE44"/>
    <w:multiLevelType w:val="hybridMultilevel"/>
    <w:tmpl w:val="12FC41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291C4C9"/>
    <w:multiLevelType w:val="hybridMultilevel"/>
    <w:tmpl w:val="D375A7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3116745"/>
    <w:multiLevelType w:val="hybridMultilevel"/>
    <w:tmpl w:val="D7BD76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750A084"/>
    <w:multiLevelType w:val="hybridMultilevel"/>
    <w:tmpl w:val="200585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CF40FE0"/>
    <w:multiLevelType w:val="hybridMultilevel"/>
    <w:tmpl w:val="BFFCD4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3F716E3"/>
    <w:multiLevelType w:val="multilevel"/>
    <w:tmpl w:val="1C100EE2"/>
    <w:lvl w:ilvl="0">
      <w:start w:val="2"/>
      <w:numFmt w:val="decimal"/>
      <w:lvlText w:val="%1."/>
      <w:lvlJc w:val="left"/>
      <w:pPr>
        <w:ind w:left="390" w:hanging="390"/>
      </w:pPr>
      <w:rPr>
        <w:rFonts w:hint="default"/>
      </w:rPr>
    </w:lvl>
    <w:lvl w:ilvl="1">
      <w:start w:val="1"/>
      <w:numFmt w:val="decimal"/>
      <w:pStyle w:val="Stil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F1471B"/>
    <w:multiLevelType w:val="hybridMultilevel"/>
    <w:tmpl w:val="244E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906E71"/>
    <w:multiLevelType w:val="hybridMultilevel"/>
    <w:tmpl w:val="78027C9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2890C87"/>
    <w:multiLevelType w:val="hybridMultilevel"/>
    <w:tmpl w:val="A21C84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714508"/>
    <w:multiLevelType w:val="hybridMultilevel"/>
    <w:tmpl w:val="16DC55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A4B48B"/>
    <w:multiLevelType w:val="hybridMultilevel"/>
    <w:tmpl w:val="A006B1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E1520BD"/>
    <w:multiLevelType w:val="hybridMultilevel"/>
    <w:tmpl w:val="3BDCDD94"/>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9" w15:restartNumberingAfterBreak="0">
    <w:nsid w:val="37627027"/>
    <w:multiLevelType w:val="hybridMultilevel"/>
    <w:tmpl w:val="DCC40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894430"/>
    <w:multiLevelType w:val="hybridMultilevel"/>
    <w:tmpl w:val="6BB68A1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7C8410B"/>
    <w:multiLevelType w:val="hybridMultilevel"/>
    <w:tmpl w:val="AAB44B6C"/>
    <w:lvl w:ilvl="0" w:tplc="0A08444C">
      <w:start w:val="1"/>
      <w:numFmt w:val="lowerLetter"/>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89B5AEF"/>
    <w:multiLevelType w:val="hybridMultilevel"/>
    <w:tmpl w:val="9834A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E76142"/>
    <w:multiLevelType w:val="hybridMultilevel"/>
    <w:tmpl w:val="B8D2D3B4"/>
    <w:lvl w:ilvl="0" w:tplc="9920EA7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EF80123"/>
    <w:multiLevelType w:val="hybridMultilevel"/>
    <w:tmpl w:val="A1EEB2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FBA0FC4"/>
    <w:multiLevelType w:val="hybridMultilevel"/>
    <w:tmpl w:val="1A489E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3960D40"/>
    <w:multiLevelType w:val="multilevel"/>
    <w:tmpl w:val="95E031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53A018E"/>
    <w:multiLevelType w:val="hybridMultilevel"/>
    <w:tmpl w:val="954C2E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BAF8AA6"/>
    <w:multiLevelType w:val="hybridMultilevel"/>
    <w:tmpl w:val="8F6742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D6F58B4"/>
    <w:multiLevelType w:val="hybridMultilevel"/>
    <w:tmpl w:val="B62C42FC"/>
    <w:lvl w:ilvl="0" w:tplc="041F000B">
      <w:start w:val="1"/>
      <w:numFmt w:val="bullet"/>
      <w:lvlText w:val=""/>
      <w:lvlJc w:val="left"/>
      <w:pPr>
        <w:ind w:left="720" w:hanging="360"/>
      </w:pPr>
      <w:rPr>
        <w:rFonts w:ascii="Wingdings" w:hAnsi="Wingdings" w:hint="default"/>
      </w:rPr>
    </w:lvl>
    <w:lvl w:ilvl="1" w:tplc="436E5B50">
      <w:numFmt w:val="bullet"/>
      <w:lvlText w:val=""/>
      <w:lvlJc w:val="left"/>
      <w:pPr>
        <w:ind w:left="1200" w:hanging="12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E71080E"/>
    <w:multiLevelType w:val="hybridMultilevel"/>
    <w:tmpl w:val="56A216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E8E612C"/>
    <w:multiLevelType w:val="hybridMultilevel"/>
    <w:tmpl w:val="311C661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0284444"/>
    <w:multiLevelType w:val="hybridMultilevel"/>
    <w:tmpl w:val="6680D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DF307A"/>
    <w:multiLevelType w:val="hybridMultilevel"/>
    <w:tmpl w:val="EBB05DD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9F195C7"/>
    <w:multiLevelType w:val="hybridMultilevel"/>
    <w:tmpl w:val="805FBB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F6042AE"/>
    <w:multiLevelType w:val="hybridMultilevel"/>
    <w:tmpl w:val="84C046D4"/>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200" w:hanging="12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6F80913"/>
    <w:multiLevelType w:val="hybridMultilevel"/>
    <w:tmpl w:val="A800ABC4"/>
    <w:lvl w:ilvl="0" w:tplc="9920EA7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6474E7F"/>
    <w:multiLevelType w:val="hybridMultilevel"/>
    <w:tmpl w:val="7B3C5482"/>
    <w:lvl w:ilvl="0" w:tplc="2EEC77E2">
      <w:start w:val="1"/>
      <w:numFmt w:val="lowerLetter"/>
      <w:lvlText w:val="%1."/>
      <w:lvlJc w:val="left"/>
      <w:pPr>
        <w:ind w:left="366" w:hanging="360"/>
      </w:pPr>
      <w:rPr>
        <w:rFonts w:hint="default"/>
        <w:b/>
      </w:rPr>
    </w:lvl>
    <w:lvl w:ilvl="1" w:tplc="041F0019" w:tentative="1">
      <w:start w:val="1"/>
      <w:numFmt w:val="lowerLetter"/>
      <w:lvlText w:val="%2."/>
      <w:lvlJc w:val="left"/>
      <w:pPr>
        <w:ind w:left="1086" w:hanging="360"/>
      </w:pPr>
    </w:lvl>
    <w:lvl w:ilvl="2" w:tplc="041F001B" w:tentative="1">
      <w:start w:val="1"/>
      <w:numFmt w:val="lowerRoman"/>
      <w:lvlText w:val="%3."/>
      <w:lvlJc w:val="right"/>
      <w:pPr>
        <w:ind w:left="1806" w:hanging="180"/>
      </w:pPr>
    </w:lvl>
    <w:lvl w:ilvl="3" w:tplc="041F000F" w:tentative="1">
      <w:start w:val="1"/>
      <w:numFmt w:val="decimal"/>
      <w:lvlText w:val="%4."/>
      <w:lvlJc w:val="left"/>
      <w:pPr>
        <w:ind w:left="2526" w:hanging="360"/>
      </w:pPr>
    </w:lvl>
    <w:lvl w:ilvl="4" w:tplc="041F0019" w:tentative="1">
      <w:start w:val="1"/>
      <w:numFmt w:val="lowerLetter"/>
      <w:lvlText w:val="%5."/>
      <w:lvlJc w:val="left"/>
      <w:pPr>
        <w:ind w:left="3246" w:hanging="360"/>
      </w:pPr>
    </w:lvl>
    <w:lvl w:ilvl="5" w:tplc="041F001B" w:tentative="1">
      <w:start w:val="1"/>
      <w:numFmt w:val="lowerRoman"/>
      <w:lvlText w:val="%6."/>
      <w:lvlJc w:val="right"/>
      <w:pPr>
        <w:ind w:left="3966" w:hanging="180"/>
      </w:pPr>
    </w:lvl>
    <w:lvl w:ilvl="6" w:tplc="041F000F" w:tentative="1">
      <w:start w:val="1"/>
      <w:numFmt w:val="decimal"/>
      <w:lvlText w:val="%7."/>
      <w:lvlJc w:val="left"/>
      <w:pPr>
        <w:ind w:left="4686" w:hanging="360"/>
      </w:pPr>
    </w:lvl>
    <w:lvl w:ilvl="7" w:tplc="041F0019" w:tentative="1">
      <w:start w:val="1"/>
      <w:numFmt w:val="lowerLetter"/>
      <w:lvlText w:val="%8."/>
      <w:lvlJc w:val="left"/>
      <w:pPr>
        <w:ind w:left="5406" w:hanging="360"/>
      </w:pPr>
    </w:lvl>
    <w:lvl w:ilvl="8" w:tplc="041F001B" w:tentative="1">
      <w:start w:val="1"/>
      <w:numFmt w:val="lowerRoman"/>
      <w:lvlText w:val="%9."/>
      <w:lvlJc w:val="right"/>
      <w:pPr>
        <w:ind w:left="6126" w:hanging="180"/>
      </w:pPr>
    </w:lvl>
  </w:abstractNum>
  <w:abstractNum w:abstractNumId="38" w15:restartNumberingAfterBreak="0">
    <w:nsid w:val="77CF084E"/>
    <w:multiLevelType w:val="hybridMultilevel"/>
    <w:tmpl w:val="993623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A403536"/>
    <w:multiLevelType w:val="hybridMultilevel"/>
    <w:tmpl w:val="38EE8C3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F1C168F"/>
    <w:multiLevelType w:val="hybridMultilevel"/>
    <w:tmpl w:val="2866520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F511B99"/>
    <w:multiLevelType w:val="hybridMultilevel"/>
    <w:tmpl w:val="FDA8A3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32"/>
  </w:num>
  <w:num w:numId="4">
    <w:abstractNumId w:val="18"/>
  </w:num>
  <w:num w:numId="5">
    <w:abstractNumId w:val="22"/>
  </w:num>
  <w:num w:numId="6">
    <w:abstractNumId w:val="1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1"/>
  </w:num>
  <w:num w:numId="10">
    <w:abstractNumId w:val="37"/>
  </w:num>
  <w:num w:numId="11">
    <w:abstractNumId w:val="41"/>
  </w:num>
  <w:num w:numId="12">
    <w:abstractNumId w:val="34"/>
  </w:num>
  <w:num w:numId="13">
    <w:abstractNumId w:val="24"/>
  </w:num>
  <w:num w:numId="14">
    <w:abstractNumId w:val="23"/>
  </w:num>
  <w:num w:numId="15">
    <w:abstractNumId w:val="36"/>
  </w:num>
  <w:num w:numId="16">
    <w:abstractNumId w:val="39"/>
  </w:num>
  <w:num w:numId="17">
    <w:abstractNumId w:val="0"/>
  </w:num>
  <w:num w:numId="18">
    <w:abstractNumId w:val="5"/>
  </w:num>
  <w:num w:numId="19">
    <w:abstractNumId w:val="29"/>
  </w:num>
  <w:num w:numId="20">
    <w:abstractNumId w:val="14"/>
  </w:num>
  <w:num w:numId="21">
    <w:abstractNumId w:val="35"/>
  </w:num>
  <w:num w:numId="22">
    <w:abstractNumId w:val="27"/>
  </w:num>
  <w:num w:numId="23">
    <w:abstractNumId w:val="10"/>
  </w:num>
  <w:num w:numId="24">
    <w:abstractNumId w:val="28"/>
  </w:num>
  <w:num w:numId="25">
    <w:abstractNumId w:val="8"/>
  </w:num>
  <w:num w:numId="26">
    <w:abstractNumId w:val="17"/>
  </w:num>
  <w:num w:numId="27">
    <w:abstractNumId w:val="6"/>
  </w:num>
  <w:num w:numId="28">
    <w:abstractNumId w:val="3"/>
  </w:num>
  <w:num w:numId="29">
    <w:abstractNumId w:val="4"/>
  </w:num>
  <w:num w:numId="30">
    <w:abstractNumId w:val="7"/>
  </w:num>
  <w:num w:numId="31">
    <w:abstractNumId w:val="9"/>
  </w:num>
  <w:num w:numId="32">
    <w:abstractNumId w:val="1"/>
  </w:num>
  <w:num w:numId="33">
    <w:abstractNumId w:val="2"/>
  </w:num>
  <w:num w:numId="34">
    <w:abstractNumId w:val="33"/>
  </w:num>
  <w:num w:numId="35">
    <w:abstractNumId w:val="15"/>
  </w:num>
  <w:num w:numId="36">
    <w:abstractNumId w:val="31"/>
  </w:num>
  <w:num w:numId="37">
    <w:abstractNumId w:val="11"/>
  </w:num>
  <w:num w:numId="38">
    <w:abstractNumId w:val="20"/>
  </w:num>
  <w:num w:numId="39">
    <w:abstractNumId w:val="25"/>
  </w:num>
  <w:num w:numId="40">
    <w:abstractNumId w:val="40"/>
  </w:num>
  <w:num w:numId="41">
    <w:abstractNumId w:val="3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B4"/>
    <w:rsid w:val="0000768A"/>
    <w:rsid w:val="000113E7"/>
    <w:rsid w:val="000122E6"/>
    <w:rsid w:val="00031E99"/>
    <w:rsid w:val="0004677D"/>
    <w:rsid w:val="0006161D"/>
    <w:rsid w:val="00062348"/>
    <w:rsid w:val="00067392"/>
    <w:rsid w:val="000706C7"/>
    <w:rsid w:val="00073D39"/>
    <w:rsid w:val="00124731"/>
    <w:rsid w:val="00135BA7"/>
    <w:rsid w:val="00140940"/>
    <w:rsid w:val="00155EB6"/>
    <w:rsid w:val="001E3F32"/>
    <w:rsid w:val="001E610A"/>
    <w:rsid w:val="002748F3"/>
    <w:rsid w:val="002A3F7D"/>
    <w:rsid w:val="002A50EB"/>
    <w:rsid w:val="002B42DB"/>
    <w:rsid w:val="002D3E61"/>
    <w:rsid w:val="002F2F43"/>
    <w:rsid w:val="002F5578"/>
    <w:rsid w:val="00324A59"/>
    <w:rsid w:val="003325A8"/>
    <w:rsid w:val="00337860"/>
    <w:rsid w:val="003575F2"/>
    <w:rsid w:val="00370181"/>
    <w:rsid w:val="00426310"/>
    <w:rsid w:val="00455726"/>
    <w:rsid w:val="00476333"/>
    <w:rsid w:val="00476D97"/>
    <w:rsid w:val="00486A28"/>
    <w:rsid w:val="0053049C"/>
    <w:rsid w:val="00534459"/>
    <w:rsid w:val="005644EE"/>
    <w:rsid w:val="00586453"/>
    <w:rsid w:val="0059460E"/>
    <w:rsid w:val="005E199F"/>
    <w:rsid w:val="005F69E3"/>
    <w:rsid w:val="006A22FC"/>
    <w:rsid w:val="006A5868"/>
    <w:rsid w:val="006D29E0"/>
    <w:rsid w:val="006E237C"/>
    <w:rsid w:val="006E39EA"/>
    <w:rsid w:val="00724E0B"/>
    <w:rsid w:val="007374D4"/>
    <w:rsid w:val="00800CC0"/>
    <w:rsid w:val="00803C05"/>
    <w:rsid w:val="00813948"/>
    <w:rsid w:val="00815F21"/>
    <w:rsid w:val="00860BE8"/>
    <w:rsid w:val="008926B4"/>
    <w:rsid w:val="008F25E3"/>
    <w:rsid w:val="00903BCC"/>
    <w:rsid w:val="0091189E"/>
    <w:rsid w:val="00951574"/>
    <w:rsid w:val="009712D5"/>
    <w:rsid w:val="00975874"/>
    <w:rsid w:val="009871F8"/>
    <w:rsid w:val="009B1DF9"/>
    <w:rsid w:val="009D3870"/>
    <w:rsid w:val="009F0E7C"/>
    <w:rsid w:val="009F2360"/>
    <w:rsid w:val="00A017B5"/>
    <w:rsid w:val="00A042C9"/>
    <w:rsid w:val="00A07418"/>
    <w:rsid w:val="00A71441"/>
    <w:rsid w:val="00AA53CE"/>
    <w:rsid w:val="00AD4EAD"/>
    <w:rsid w:val="00B00D82"/>
    <w:rsid w:val="00B17ED7"/>
    <w:rsid w:val="00B2240A"/>
    <w:rsid w:val="00B61DB1"/>
    <w:rsid w:val="00B80492"/>
    <w:rsid w:val="00BA521D"/>
    <w:rsid w:val="00BC6253"/>
    <w:rsid w:val="00BF063D"/>
    <w:rsid w:val="00C1264A"/>
    <w:rsid w:val="00C36887"/>
    <w:rsid w:val="00C45AE0"/>
    <w:rsid w:val="00C84644"/>
    <w:rsid w:val="00C94D16"/>
    <w:rsid w:val="00CF6D17"/>
    <w:rsid w:val="00CF75A2"/>
    <w:rsid w:val="00D20E3A"/>
    <w:rsid w:val="00D436F5"/>
    <w:rsid w:val="00D75127"/>
    <w:rsid w:val="00D8319A"/>
    <w:rsid w:val="00E51040"/>
    <w:rsid w:val="00E5777A"/>
    <w:rsid w:val="00E8652E"/>
    <w:rsid w:val="00E96D33"/>
    <w:rsid w:val="00EF09D7"/>
    <w:rsid w:val="00EF3183"/>
    <w:rsid w:val="00F753A9"/>
    <w:rsid w:val="00F94D32"/>
    <w:rsid w:val="00FB6701"/>
    <w:rsid w:val="00FC2F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A6D0F"/>
  <w15:chartTrackingRefBased/>
  <w15:docId w15:val="{F5C4AE0D-E2BE-454E-901B-03844C1D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3">
    <w:name w:val="Stil3"/>
    <w:basedOn w:val="Normal"/>
    <w:uiPriority w:val="99"/>
    <w:rsid w:val="008926B4"/>
    <w:pPr>
      <w:numPr>
        <w:ilvl w:val="1"/>
        <w:numId w:val="1"/>
      </w:numPr>
      <w:pBdr>
        <w:top w:val="single" w:sz="24" w:space="0" w:color="E2E4EC"/>
        <w:left w:val="single" w:sz="24" w:space="0" w:color="E2E4EC"/>
        <w:bottom w:val="single" w:sz="24" w:space="0" w:color="E2E4EC"/>
        <w:right w:val="single" w:sz="24" w:space="0" w:color="E2E4EC"/>
      </w:pBdr>
      <w:shd w:val="clear" w:color="auto" w:fill="E2E4EC"/>
      <w:spacing w:before="200" w:after="200" w:line="276" w:lineRule="auto"/>
      <w:jc w:val="both"/>
      <w:outlineLvl w:val="1"/>
    </w:pPr>
    <w:rPr>
      <w:rFonts w:ascii="Arial Narrow" w:eastAsia="Times New Roman" w:hAnsi="Arial Narrow" w:cs="Times New Roman"/>
      <w:caps/>
      <w:color w:val="003768"/>
      <w:spacing w:val="15"/>
      <w:sz w:val="24"/>
      <w:szCs w:val="24"/>
      <w:lang w:val="x-none"/>
    </w:rPr>
  </w:style>
  <w:style w:type="paragraph" w:styleId="DipnotMetni">
    <w:name w:val="footnote text"/>
    <w:basedOn w:val="Normal"/>
    <w:link w:val="DipnotMetniChar"/>
    <w:uiPriority w:val="99"/>
    <w:semiHidden/>
    <w:unhideWhenUsed/>
    <w:rsid w:val="00B17ED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17ED7"/>
    <w:rPr>
      <w:sz w:val="20"/>
      <w:szCs w:val="20"/>
    </w:rPr>
  </w:style>
  <w:style w:type="character" w:styleId="DipnotBavurusu">
    <w:name w:val="footnote reference"/>
    <w:aliases w:val="Footnote symbol,BVI fnr,16 Point,Superscript 6 Point,ftref,Footnote Reference Char Char Char,Carattere Char Carattere Carattere Char Carattere Char Carattere Char Char Char1 Char"/>
    <w:uiPriority w:val="99"/>
    <w:rsid w:val="00B17ED7"/>
    <w:rPr>
      <w:rFonts w:cs="Times New Roman"/>
      <w:vertAlign w:val="superscript"/>
    </w:rPr>
  </w:style>
  <w:style w:type="character" w:styleId="Kpr">
    <w:name w:val="Hyperlink"/>
    <w:uiPriority w:val="99"/>
    <w:rsid w:val="00B17ED7"/>
    <w:rPr>
      <w:rFonts w:cs="Times New Roman"/>
      <w:color w:val="0000FF"/>
      <w:u w:val="single"/>
    </w:rPr>
  </w:style>
  <w:style w:type="paragraph" w:styleId="ListeParagraf">
    <w:name w:val="List Paragraph"/>
    <w:basedOn w:val="Normal"/>
    <w:uiPriority w:val="34"/>
    <w:qFormat/>
    <w:rsid w:val="009B1DF9"/>
    <w:pPr>
      <w:ind w:left="720"/>
      <w:contextualSpacing/>
    </w:pPr>
  </w:style>
  <w:style w:type="paragraph" w:customStyle="1" w:styleId="Default">
    <w:name w:val="Default"/>
    <w:rsid w:val="0004677D"/>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A71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71441"/>
  </w:style>
  <w:style w:type="paragraph" w:styleId="AltBilgi">
    <w:name w:val="footer"/>
    <w:basedOn w:val="Normal"/>
    <w:link w:val="AltBilgiChar"/>
    <w:uiPriority w:val="99"/>
    <w:unhideWhenUsed/>
    <w:rsid w:val="00A71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71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0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6</Pages>
  <Words>2622</Words>
  <Characters>14949</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Nihan HAMAMCI</dc:creator>
  <cp:keywords/>
  <dc:description/>
  <cp:lastModifiedBy>Hakan Acar</cp:lastModifiedBy>
  <cp:revision>70</cp:revision>
  <dcterms:created xsi:type="dcterms:W3CDTF">2020-12-28T06:48:00Z</dcterms:created>
  <dcterms:modified xsi:type="dcterms:W3CDTF">2021-01-25T09:01:00Z</dcterms:modified>
</cp:coreProperties>
</file>