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34" w:rsidRDefault="008B3434" w:rsidP="00052AF9">
      <w:pPr>
        <w:jc w:val="both"/>
        <w:rPr>
          <w:rFonts w:ascii="Times New Roman" w:hAnsi="Times New Roman" w:cs="Times New Roman"/>
          <w:color w:val="333333"/>
          <w:sz w:val="24"/>
          <w:szCs w:val="24"/>
          <w:shd w:val="clear" w:color="auto" w:fill="FFFFFF"/>
        </w:rPr>
      </w:pPr>
    </w:p>
    <w:p w:rsidR="008B3434" w:rsidRDefault="008B3434" w:rsidP="00052AF9">
      <w:pPr>
        <w:jc w:val="both"/>
        <w:rPr>
          <w:rFonts w:ascii="Times New Roman" w:hAnsi="Times New Roman" w:cs="Times New Roman"/>
          <w:color w:val="333333"/>
          <w:sz w:val="24"/>
          <w:szCs w:val="24"/>
          <w:shd w:val="clear" w:color="auto" w:fill="FFFFFF"/>
        </w:rPr>
      </w:pPr>
    </w:p>
    <w:p w:rsidR="008B3434" w:rsidRDefault="008B3434" w:rsidP="00052AF9">
      <w:pPr>
        <w:jc w:val="both"/>
        <w:rPr>
          <w:rFonts w:ascii="Times New Roman" w:hAnsi="Times New Roman" w:cs="Times New Roman"/>
          <w:color w:val="333333"/>
          <w:sz w:val="24"/>
          <w:szCs w:val="24"/>
          <w:shd w:val="clear" w:color="auto" w:fill="FFFFFF"/>
        </w:rPr>
      </w:pPr>
    </w:p>
    <w:tbl>
      <w:tblPr>
        <w:tblW w:w="9620" w:type="dxa"/>
        <w:tblCellSpacing w:w="0" w:type="dxa"/>
        <w:tblCellMar>
          <w:left w:w="0" w:type="dxa"/>
          <w:right w:w="0" w:type="dxa"/>
        </w:tblCellMar>
        <w:tblLook w:val="04A0" w:firstRow="1" w:lastRow="0" w:firstColumn="1" w:lastColumn="0" w:noHBand="0" w:noVBand="1"/>
      </w:tblPr>
      <w:tblGrid>
        <w:gridCol w:w="9620"/>
      </w:tblGrid>
      <w:tr w:rsidR="008B3434" w:rsidRPr="008B3434" w:rsidTr="008B3434">
        <w:trPr>
          <w:trHeight w:val="31680"/>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20"/>
            </w:tblGrid>
            <w:tr w:rsidR="008B3434" w:rsidRPr="008B3434">
              <w:trPr>
                <w:tblCellSpacing w:w="15" w:type="dxa"/>
                <w:hidden/>
              </w:trPr>
              <w:tc>
                <w:tcPr>
                  <w:tcW w:w="0" w:type="auto"/>
                  <w:shd w:val="clear" w:color="auto" w:fill="FFFFFF"/>
                  <w:vAlign w:val="center"/>
                  <w:hideMark/>
                </w:tcPr>
                <w:p w:rsidR="008B3434" w:rsidRPr="008B3434" w:rsidRDefault="008B3434" w:rsidP="008B3434">
                  <w:pPr>
                    <w:spacing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530"/>
                  </w:tblGrid>
                  <w:tr w:rsidR="008B3434" w:rsidRPr="008B3434">
                    <w:trPr>
                      <w:tblCellSpacing w:w="15" w:type="dxa"/>
                      <w:jc w:val="center"/>
                    </w:trPr>
                    <w:tc>
                      <w:tcPr>
                        <w:tcW w:w="0" w:type="auto"/>
                        <w:vAlign w:val="center"/>
                        <w:hideMark/>
                      </w:tcPr>
                      <w:p w:rsidR="008B3434" w:rsidRPr="008B3434" w:rsidRDefault="008B3434" w:rsidP="008B3434">
                        <w:pPr>
                          <w:spacing w:after="240" w:line="240" w:lineRule="auto"/>
                          <w:rPr>
                            <w:rFonts w:ascii="Times New Roman" w:eastAsia="Times New Roman" w:hAnsi="Times New Roman" w:cs="Times New Roman"/>
                            <w:sz w:val="24"/>
                            <w:szCs w:val="24"/>
                            <w:lang w:eastAsia="tr-TR"/>
                          </w:rPr>
                        </w:pPr>
                        <w:bookmarkStart w:id="0" w:name="_GoBack"/>
                        <w:bookmarkEnd w:id="0"/>
                        <w:r w:rsidRPr="008B3434">
                          <w:rPr>
                            <w:rFonts w:ascii="Times New Roman" w:eastAsia="Times New Roman" w:hAnsi="Times New Roman" w:cs="Times New Roman"/>
                            <w:sz w:val="24"/>
                            <w:szCs w:val="24"/>
                            <w:lang w:eastAsia="tr-TR"/>
                          </w:rPr>
                          <w:t>Resmî Gazete Tarihi: 25.11.2014 Resmî Gazete Sayısı: 29186</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ÇEVRESEL ETKİ DEĞERLENDİRMESİ YÖNETMELİĞİ</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BİRİNCİ BÖLÜM</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Amaç, Kapsam, Dayanak, Tanımlar ve Kısaltmalar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Amaç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 –</w:t>
                        </w:r>
                        <w:r w:rsidRPr="008B3434">
                          <w:rPr>
                            <w:rFonts w:ascii="Calibri" w:eastAsia="Times New Roman" w:hAnsi="Calibri" w:cs="Calibri"/>
                            <w:lang w:eastAsia="tr-TR"/>
                          </w:rPr>
                          <w:t> (1) Bu Yönetmeliğin amacı, Çevresel Etki Değerlendirmesi (ÇED) sürecinde uyulacak idari ve teknik usul ve esasları düzenlemektir.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Kapsam</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 –</w:t>
                        </w:r>
                        <w:r w:rsidRPr="008B3434">
                          <w:rPr>
                            <w:rFonts w:ascii="Calibri" w:eastAsia="Times New Roman" w:hAnsi="Calibri" w:cs="Calibri"/>
                            <w:lang w:eastAsia="tr-TR"/>
                          </w:rPr>
                          <w:t> (1) Bu Yönetmelik;</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Çevresel Etki Değerlendirmesi Başvuru Dosyası, Çevresel Etki Değerlendirmesi Raporu ile Proje Tanıtım Dosyasının hangi tür projeler için isteneceği ve içereceği konuları,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Çevresel Etki Değerlendirmesi sürecinde uyulacak idari ve teknik usul ve esasları,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Çevresel Etki Değerlendirmesi kapsamına giren projelerin başvuru, inşaat öncesi, inşaat, işletme ve işletme sonrası izlenmesi ve denetlenmesini,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Çevresel Etki Değerlendirmesi sisteminin, çevre yönetiminde etkin ve yaygın biçimde uygulanabilmesi ve kurumsal yapısının güçlendirilmesi için gerekli eğitim çalışmalarını,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kapsar</w:t>
                        </w:r>
                        <w:proofErr w:type="gramEnd"/>
                        <w:r w:rsidRPr="008B3434">
                          <w:rPr>
                            <w:rFonts w:ascii="Calibri" w:eastAsia="Times New Roman" w:hAnsi="Calibri" w:cs="Calibri"/>
                            <w:lang w:eastAsia="tr-TR"/>
                          </w:rPr>
                          <w:t>.</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Dayanak</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3 –</w:t>
                        </w:r>
                        <w:r w:rsidRPr="008B3434">
                          <w:rPr>
                            <w:rFonts w:ascii="Calibri" w:eastAsia="Times New Roman" w:hAnsi="Calibri" w:cs="Calibri"/>
                            <w:lang w:eastAsia="tr-TR"/>
                          </w:rPr>
                          <w:t> (1) Bu Yönetmelik, 9/8/1983 tarihli ve 2872 sayılı Çevre Kanununun 10 uncu maddesine dayanılarak hazırlanmıştır.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Tanımlar ve kısaltmalar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4 –</w:t>
                        </w:r>
                        <w:r w:rsidRPr="008B3434">
                          <w:rPr>
                            <w:rFonts w:ascii="Calibri" w:eastAsia="Times New Roman" w:hAnsi="Calibri" w:cs="Calibri"/>
                            <w:lang w:eastAsia="tr-TR"/>
                          </w:rPr>
                          <w:t> (1) Bu Yönetmelikte geçen;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Bakanlık: Çevre ve Şehircilik Bakanlığını,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-8/7/2019-30825 Mükerrer) </w:t>
                        </w:r>
                        <w:r w:rsidRPr="008B3434">
                          <w:rPr>
                            <w:rFonts w:ascii="Calibri" w:eastAsia="Times New Roman" w:hAnsi="Calibri" w:cs="Calibri"/>
                            <w:lang w:eastAsia="tr-TR"/>
                          </w:rPr>
                          <w:t>Bakanlıkça yeterlik verilmiş kurum/kuruluşlar: Çevresel Etki Değerlendirmesi Başvuru Dosyası, Çevresel Etki Değerlendirmesi Raporu, Proje Tanıtım Dosyası, Proje İlerleme Raporu hazırlamak ve sunmak için gerekli şartları taşıyan kurum/kuruluşları,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Çevresel etki değerlendirmesi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Çevresel etki değerlendirmesi başvuru dosyası: Ek-3’te yer alan Genel Format esas alınarak hazırlanan dosyayı,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Çevresel etki değerlendirmesi genel formatı: Gerçekleştirilmesi planlanan, ek-1 listesinde yer alan projelerin özelliklerini, yerini, olası etkilerini ve öngörülen önlemleri içeren, projeyi genel boyutları ile tanıtan ÇED Başvuru Dosyası hazırlanması sırasında esas alınacak ek-3’teki Genel Formatı,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Çevresel etki değerlendirmesi raporu: Ek-1 listesinde yer alan veya Bakanlıkça "Çevresel Etki Değerlendirmesi Gereklidir" kararı verilen bir proje için belirlenen Özel Formata göre hazırlanacak raporu,</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f) Çevresel etki değerlendirmesi raporu özel formatı: 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g) Çevresel etki değerlendirmesi gerekli değildir kararı: Seçme Eleme Kriterlerine Tabi Projeler hakkında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ğ) Çevresel etki değerlendirmesi gereklidir kararı: Seçme Eleme Kriterlerine Tabi Projelerin çevresel etkilerinin incelenerek, çevresel etkilerinin daha detaylı incelenmesi amacıyla Çevresel Etki Değerlendirmesi Raporu hazırlanmasının gerektiğini belirten Bakanlık kararını,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h) Çevresel etki değerlendirmesi olumlu kararı: Çevresel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ı) Çevresel etki değerlendirmesi olumsuz kararı: Çevresel Etki Değerlendirmesi Raporu hakkında Komisyonca yapılan değerlendirmeler dikkate alınarak, projenin çevre üzerindeki muhtemel olumsuz etkileri nedeniyle gerçekleştirilmesinde çevre açısından sakınca görüldüğünü belirten Bakanlık kararını,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i)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Çevresel etki değerlendirmesi süreci: Gerçekleştirilmesi planlanan projenin çevresel etki değerlendirmesinin yapılması için; başvuru, inşaat öncesi, inşaat, işletme ve işletme sonrası çalışmaları kapsayan süreci,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j) Çevrimiçi ÇED süreci yönetim sistemi: ÇED sürecindeki iş ve işlemlerin elektronik ortamda gerçekleştirileceği sistemi,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k) Duyarlı yöreler: Çevresel etkilere karşı biyolojik, fiziksel, ekonomik, sosyal ve kültürel nitelikli özellikleri ile duyarlı olan veya mevcut kirlilik yükü çevre ve halk sağlığını bozucu düzeylere ulaştığı belirlenen yörelerle, ülkemiz mevzuatı ve taraf olunan uluslararası sözleşmeler uyarınca korunması gerekli görülen ve ek-5’te yer alan alanları,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l) Etki: Gerçekleştirilmesi planlanan bir projenin hazırlık, inşaat ve işletme sırasında ya da işletme sonrasında, çevre unsurlarında doğrudan ya da dolaylı olarak, kısa veya uzun dönemde, geçici ya da kalıcı, olumlu ya da olumsuz yönde ortaya çıkması olası değişiklikleri,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m) Etki alanı: Gerçekleştirilmesi planlanan bir projenin işletme öncesi, işletilmesi ve işletme sonrasında etkilediği alanı,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n) Halk: Türkiye Cumhuriyeti vatandaşları, Türkiye’de ikamet eden yabancılar ile ulusal mevzuat çerçevesinde bir veya daha fazla tüzel kişi veya bu tüzel kişilerin birlik, organizasyon veya grupları,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o) Halkın katılımı toplantısı: Kapsam ve Özel Format belirlenmesinden önce, halkı proje hakkında bilgilendirmek, projeye ilişkin görüş ve önerilerini almak üzere yapılan toplantıyı,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ö) İlgili halk: Gerçekleştirilmesi planlanan projeden etkilenen veya etkilenmesi muhtemel olan halkı,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-8/7/2019-30825 Mükerrer) </w:t>
                        </w:r>
                        <w:r w:rsidRPr="008B3434">
                          <w:rPr>
                            <w:rFonts w:ascii="Calibri" w:eastAsia="Times New Roman" w:hAnsi="Calibri" w:cs="Calibri"/>
                            <w:lang w:eastAsia="tr-TR"/>
                          </w:rPr>
                          <w:t>Denetim: Gerçekleştirilmesi planlanan projeye dair "Çevresel Etki Değerlendirmesi Gerekli Değildir" veya "Çevresel Etki Değerlendirmesi Olumlu" kararı alındıktan sonra, inşaat öncesi, inşaat, işletme ve işletme sonrası dönemine ilişkin, kararın verilmesine esas teşkil eden şartlar doğrultusunda yürütülüp yürütülmediğinin tespit edilmesine yönelik çalışmaların bütününü,</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r) Kapsam ve özel format belirleme: ÇED sürecine tabi projeler için Halkın Katılımı Toplantısından sonra format verme aşamasına kadar yapılacak iş ve işlemleri,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s) Komisyon: Proje için verilecek Özel Formatın kapsamını belirlemek ve hazırlanan ÇED Raporunu inceleyip değerlendirmek üzere Bakanlık tarafından kurulan Komisyonu,</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ş) Proje: Gerçekleştirilmesi planlanan yatırımı,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t) Proje tanıtım dosyası: Seçme Eleme Kriterlerine Tabi Projelere, ÇED uygulanmasının gerekli olup olmadığının belirlenmesi amacıyla hazırlanan dosyayı,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u) Proje sahibi: Projeyi gerçekleştirecek gerçek veya tüzel kişiyi,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ü) Seçme eleme </w:t>
                        </w:r>
                        <w:proofErr w:type="gramStart"/>
                        <w:r w:rsidRPr="008B3434">
                          <w:rPr>
                            <w:rFonts w:ascii="Calibri" w:eastAsia="Times New Roman" w:hAnsi="Calibri" w:cs="Calibri"/>
                            <w:lang w:eastAsia="tr-TR"/>
                          </w:rPr>
                          <w:t>kriterleri</w:t>
                        </w:r>
                        <w:proofErr w:type="gramEnd"/>
                        <w:r w:rsidRPr="008B3434">
                          <w:rPr>
                            <w:rFonts w:ascii="Calibri" w:eastAsia="Times New Roman" w:hAnsi="Calibri" w:cs="Calibri"/>
                            <w:lang w:eastAsia="tr-TR"/>
                          </w:rPr>
                          <w:t>: Proje Tanıtım Dosyasının hazırlanmasında esas alınacak ek-4’teki formatı,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v)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-9/2/2016-29619)</w:t>
                        </w:r>
                        <w:r w:rsidRPr="008B3434">
                          <w:rPr>
                            <w:rFonts w:ascii="Calibri" w:eastAsia="Times New Roman" w:hAnsi="Calibri" w:cs="Calibri"/>
                            <w:lang w:eastAsia="tr-TR"/>
                          </w:rPr>
                          <w:t>Anons: Gerçekleştirilmesi planlanan projenin ÇED süreci hakkında, projeden etkilenecek veya etkilenmesi muhtemel halkın yaşadığı yer/yerlerde, ilgili belediyeler ve muhtarlıklarca yapılan sesli duyuruyu,</w:t>
                        </w:r>
                      </w:p>
                      <w:p w:rsidR="008B3434" w:rsidRPr="008B3434" w:rsidRDefault="008B3434" w:rsidP="008B3434">
                        <w:pPr>
                          <w:spacing w:after="0" w:line="240" w:lineRule="auto"/>
                          <w:ind w:left="108" w:firstLine="459"/>
                          <w:rPr>
                            <w:rFonts w:ascii="Calibri" w:eastAsia="Times New Roman" w:hAnsi="Calibri" w:cs="Calibri"/>
                            <w:lang w:eastAsia="tr-TR"/>
                          </w:rPr>
                        </w:pPr>
                        <w:r w:rsidRPr="008B3434">
                          <w:rPr>
                            <w:rFonts w:ascii="Calibri" w:eastAsia="Times New Roman" w:hAnsi="Calibri" w:cs="Calibri"/>
                            <w:lang w:eastAsia="tr-TR"/>
                          </w:rPr>
                          <w:t>y)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-9/2/2016-29619)</w:t>
                        </w:r>
                        <w:r w:rsidRPr="008B3434">
                          <w:rPr>
                            <w:rFonts w:ascii="Calibri" w:eastAsia="Times New Roman" w:hAnsi="Calibri" w:cs="Calibri"/>
                            <w:lang w:eastAsia="tr-TR"/>
                          </w:rPr>
                          <w:t> Askıda ilan: Gerçekleştirilmesi planlanan projenin ÇED süreci hakkında, projeden etkilenecek veya etkilenmesi muhtemel halkın yaşadığı yer/yerlerde, valilik, kaymakamlık ve muhtarlık binasında veya köy odasında bulunan askı ilan yerlerinde yapılan yazılı duyuruyu,</w:t>
                        </w:r>
                      </w:p>
                      <w:p w:rsidR="008B3434" w:rsidRPr="008B3434" w:rsidRDefault="008B3434" w:rsidP="008B3434">
                        <w:pPr>
                          <w:spacing w:after="0" w:line="240" w:lineRule="auto"/>
                          <w:ind w:left="108" w:firstLine="459"/>
                          <w:rPr>
                            <w:rFonts w:ascii="Calibri" w:eastAsia="Times New Roman" w:hAnsi="Calibri" w:cs="Calibri"/>
                            <w:lang w:eastAsia="tr-TR"/>
                          </w:rPr>
                        </w:pPr>
                        <w:r w:rsidRPr="008B3434">
                          <w:rPr>
                            <w:rFonts w:ascii="Calibri" w:eastAsia="Times New Roman" w:hAnsi="Calibri" w:cs="Calibri"/>
                            <w:lang w:eastAsia="tr-TR"/>
                          </w:rPr>
                          <w:lastRenderedPageBreak/>
                          <w:t>z)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-8/7/2019-30825 Mükerrer)</w:t>
                        </w:r>
                        <w:r w:rsidRPr="008B3434">
                          <w:rPr>
                            <w:rFonts w:ascii="Calibri" w:eastAsia="Times New Roman" w:hAnsi="Calibri" w:cs="Calibri"/>
                            <w:lang w:eastAsia="tr-TR"/>
                          </w:rPr>
                          <w:t> Proje İlerleme Raporu: ÇED Olumlu Kararı alındıktan sonra, komisyonca belirlenen periyotlarda yatırımın başlangıç, inşaat ve işletme sonrasına ilişkin kaydedilen gelişmeleri içeren raporu,</w:t>
                        </w:r>
                      </w:p>
                      <w:p w:rsidR="008B3434" w:rsidRPr="008B3434" w:rsidRDefault="008B3434" w:rsidP="008B3434">
                        <w:pPr>
                          <w:spacing w:after="0" w:line="240" w:lineRule="auto"/>
                          <w:ind w:left="108" w:firstLine="459"/>
                          <w:rPr>
                            <w:rFonts w:ascii="Calibri" w:eastAsia="Times New Roman" w:hAnsi="Calibri" w:cs="Calibri"/>
                            <w:lang w:eastAsia="tr-TR"/>
                          </w:rPr>
                        </w:pPr>
                        <w:proofErr w:type="spellStart"/>
                        <w:r w:rsidRPr="008B3434">
                          <w:rPr>
                            <w:rFonts w:ascii="Calibri" w:eastAsia="Times New Roman" w:hAnsi="Calibri" w:cs="Calibri"/>
                            <w:lang w:eastAsia="tr-TR"/>
                          </w:rPr>
                          <w:t>aa</w:t>
                        </w:r>
                        <w:proofErr w:type="spellEnd"/>
                        <w:r w:rsidRPr="008B3434">
                          <w:rPr>
                            <w:rFonts w:ascii="Calibri" w:eastAsia="Times New Roman" w:hAnsi="Calibri" w:cs="Calibri"/>
                            <w:lang w:eastAsia="tr-TR"/>
                          </w:rPr>
                          <w:t>)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-8/7/2019-30825 Mükerrer)</w:t>
                        </w:r>
                        <w:r w:rsidRPr="008B3434">
                          <w:rPr>
                            <w:rFonts w:ascii="Calibri" w:eastAsia="Times New Roman" w:hAnsi="Calibri" w:cs="Calibri"/>
                            <w:lang w:eastAsia="tr-TR"/>
                          </w:rPr>
                          <w:t> İzleme: Gerçekleştirilmesi planlanan projeye dair "Çevresel Etki Değerlendirmesi Olumlu" kararı alındıktan sonra, Proje İlerleme Raporuna göre yapılan değerlendirmeleri,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roofErr w:type="gramStart"/>
                        <w:r w:rsidRPr="008B3434">
                          <w:rPr>
                            <w:rFonts w:ascii="Calibri" w:eastAsia="Times New Roman" w:hAnsi="Calibri" w:cs="Calibri"/>
                            <w:lang w:eastAsia="tr-TR"/>
                          </w:rPr>
                          <w:t>ifade</w:t>
                        </w:r>
                        <w:proofErr w:type="gramEnd"/>
                        <w:r w:rsidRPr="008B3434">
                          <w:rPr>
                            <w:rFonts w:ascii="Calibri" w:eastAsia="Times New Roman" w:hAnsi="Calibri" w:cs="Calibri"/>
                            <w:lang w:eastAsia="tr-TR"/>
                          </w:rPr>
                          <w:t xml:space="preserve"> eder.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İKİNCİ BÖLÜM</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Genel Hükümler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Yetki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5 –</w:t>
                        </w:r>
                        <w:r w:rsidRPr="008B3434">
                          <w:rPr>
                            <w:rFonts w:ascii="Calibri" w:eastAsia="Times New Roman" w:hAnsi="Calibri" w:cs="Calibri"/>
                            <w:lang w:eastAsia="tr-TR"/>
                          </w:rPr>
                          <w:t> (1)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Çevresel etki değerlendirmesi başvuru dosyası, çevresel etki değerlendirmesi raporu veya proje tanıtım dosyası hazırlama yükümlülüğü</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b/>
                            <w:bCs/>
                            <w:lang w:eastAsia="tr-TR"/>
                          </w:rPr>
                          <w:t>MADDE 6 –</w:t>
                        </w:r>
                        <w:r w:rsidRPr="008B3434">
                          <w:rPr>
                            <w:rFonts w:ascii="Calibri" w:eastAsia="Times New Roman" w:hAnsi="Calibri" w:cs="Calibri"/>
                            <w:lang w:eastAsia="tr-TR"/>
                          </w:rPr>
                          <w:t> (1) Bu Yönetmelik kapsamındaki bir projeyi gerçekleştirmeyi planlayan gerçek veya tüzel kişiler; Çevresel Etki Değerlendirmesine tabi projeleri için; ÇED Başvuru Dosyasını, ÇED Raporunu, Seçme Eleme Kriterleri uygulanacak projeler için ise Proje Tanıtım Dosyasını, Bakanlıkça yeterlik verilmiş kurum/kuruluşlara hazırlatmak, ilgili makama sunulmasını sağlamak ve proje kapsamında verdikleri taahhütlere uymakla yükümlüdürler.</w:t>
                        </w:r>
                        <w:proofErr w:type="gramEnd"/>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Kamu kurum/kuruluşları, bu Yönetmelik hükümlerinin yerine getirilmesi sürecinde proje sahiplerinin veya Bakanlıkça yeterlik verilmiş kurum/kuruluşların isteyeceği konuya ilişkin her türlü bilgi, doküman ve görüşü vermekle yükümlüdürler.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Bu Yönetmeliğe tabi projeler için "Çevresel Etki Değerlendirmesi Olumlu" kararı veya "Çevresel Etki Değerlendirmesi Gerekli Değildir" kararı alınmadıkça bu projelerle ilgili teşvik, onay, izin, yapı ve kullanım ruhsatı verilemez, proje için yatırıma başlanamaz ve ihale edilemez. Ancak bu durum söz konusu teşvik, onay, izin ve ruhsat süreçlerine başvurulmasına engel teşkil etmez.</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Bu Yönetmelik hükümlerine göre karar tesis edilmeden önce, projenin gerçekleştirilmesinin mevzuat bakımından uygun olmadığının tespiti halinde, aşamasına bakılmaksızın süreç sonlandırılır.</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ÜÇÜNCÜ BÖLÜM</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Çevresel Etki Değerlendirmesi Yöntemi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Çevresel etki değerlendirmesine tabi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7 –</w:t>
                        </w:r>
                        <w:r w:rsidRPr="008B3434">
                          <w:rPr>
                            <w:rFonts w:ascii="Calibri" w:eastAsia="Times New Roman" w:hAnsi="Calibri" w:cs="Calibri"/>
                            <w:lang w:eastAsia="tr-TR"/>
                          </w:rPr>
                          <w:t> (1) Bu Yönetmeliğin;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Ek-1 listesinde yer alan projelere,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"ÇED Gereklidir" kararı verilen projelere,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Kapsam dışı değerlendirilen projelere ilişkin kapasite artırımı ve/veya genişletilmesinin planlanması halinde, mevcut proje kapasitesi ve kapasite artışları toplamı ile birlikte projenin yeni kapasitesi ek-1 listesinde belirtilen eşik değer veya üzerinde olan projelere,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ÇED Raporu hazırlanması zorunludur.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Çevresel etki değerlendirmesi sürecinin başlatılması ve komisyonun kuruluşu</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8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-8/7/2019-30825 Mükerrer)</w:t>
                        </w:r>
                        <w:r w:rsidRPr="008B3434">
                          <w:rPr>
                            <w:rFonts w:ascii="Calibri" w:eastAsia="Times New Roman" w:hAnsi="Calibri" w:cs="Calibri"/>
                            <w:lang w:eastAsia="tr-TR"/>
                          </w:rPr>
                          <w:t> Proje sahibi tarafından yetkilendirilen, Bakanlıkça yeterlik verilmiş kurum/kuruluşlar Ek-3’te yer alan ÇED Genel Formatı esas alınarak hazırlanan ÇED Başvuru Dosyasını Bakanlığa sunar.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-8/7/2019-30825 Mükerrer) </w:t>
                        </w:r>
                        <w:r w:rsidRPr="008B3434">
                          <w:rPr>
                            <w:rFonts w:ascii="Calibri" w:eastAsia="Times New Roman" w:hAnsi="Calibri" w:cs="Calibri"/>
                            <w:lang w:eastAsia="tr-TR"/>
                          </w:rPr>
                          <w:t>ÇED Gereklidir Kararı verilen projeler için, proje sahibi tarafından yetkilendirilen, Bakanlıkça yeterlik verilmiş kurum/kuruluşlar tarafından ÇED Başvuru Dosyası Bakanlığa sunulur.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(3) Bakanlık, başvuru dosyasındaki bilgi ve belgeleri uygunluk bakımından inceler. Bu işlemler beş (5) iş günü içinde tamamlanır. Ek-3’te yer alan ÇED Genel Formatına uygun hazırlanmadığı anlaşılan ÇED </w:t>
                        </w:r>
                        <w:r w:rsidRPr="008B3434">
                          <w:rPr>
                            <w:rFonts w:ascii="Calibri" w:eastAsia="Times New Roman" w:hAnsi="Calibri" w:cs="Calibri"/>
                            <w:lang w:eastAsia="tr-TR"/>
                          </w:rPr>
                          <w:lastRenderedPageBreak/>
                          <w:t>Başvuru Dosyası tamamlanmak üzere iade edilir. Bakanlıkça yeterlik verilmiş kurum/kuruluşlar eksikliklerini tamamlayıp ÇED Başvuru Dosyasını yeniden Bakanlığa sunar.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(6) Bakanlık, Halkın Katılımı Toplantısı ve kapsam belirleme için görüş verme tarihini belirten bir yazıyı ve ek-3’te yer alan Genel Format doğrultusunda hazırlanmış ÇED Başvuru Dosyasını, Komisyon üyelerine gönderir.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(8) Komisyonda kurum ve kuruluş temsilcisi olarak görev yapan üyelerin, yeterli mesleki bilgi ve deneyime sahip olmaları ve temsil ettikleri kurum/kuruluşların görev alanlarıyla sınırlı olmak üzere görüş vermeye yetkili kılınmış olmaları esastır.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Halkın katılımı toplantısı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9 –</w:t>
                        </w:r>
                        <w:r w:rsidRPr="008B3434">
                          <w:rPr>
                            <w:rFonts w:ascii="Calibri" w:eastAsia="Times New Roman" w:hAnsi="Calibri" w:cs="Calibri"/>
                            <w:lang w:eastAsia="tr-TR"/>
                          </w:rPr>
                          <w:t>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Bakanlıkça yeterlik verilmiş kurum/kuruluşlar toplantı tarihini, saatini, yerini ve konusunu belirten bir ilanı; projenin gerçekleştirileceği yörede yayınlanan yerel süreli yayın ile birlikte yaygın süreli yayın olarak tanımlanan bir gazetede toplantı tarihinden en az on (10) takvim günü önce yayınlatır.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Valilik, Halkın Katılımı Toplantısı ile halkın görüş ve önerilerini bildirebileceği süreç ile ilgili zamanlama takvimini ve iletişim bilgilerini halka duyurur. Halkın görüş ve önerileri, zamanlama takvimi içerisinde Komisyona sunulur.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Komisyon üyeleri, kapsam belirlemesi öncesinde proje uygulama yerini inceleyebilir, kendilerine iletilen tarihe göre Halkın Katılımı Toplantısına katılabilirler.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Bakanlıkça yeterlik verilmiş kurum/kuruluşlar tarafından halkı bilgilendirmek amacıyla broşür dağıtmak, anket, seminer gibi çalışmalar Halkın Katılımı Toplantısından önce yapılabilir veya internet sitesinden yayınlanabilir.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Komisyonun, kapsam ve özel format belirlemesi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10 –</w:t>
                        </w:r>
                        <w:r w:rsidRPr="008B3434">
                          <w:rPr>
                            <w:rFonts w:ascii="Calibri" w:eastAsia="Times New Roman" w:hAnsi="Calibri" w:cs="Calibri"/>
                            <w:lang w:eastAsia="tr-TR"/>
                          </w:rPr>
                          <w:t> (1) Komisyon üyesi kurum/kuruluşların görüş ve önerileri ile halktan gelen görüş ve öneriler doğrultusunda Bakanlıkça ÇED Raporu Özel Formatı hazırlanır.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Komisyon tarafından belirlenen Özel Format, Bakanlık tarafından belirlenen Özel Format Bedelinin bu maddede belirlenen süre içerisinde ödenmesi mukabilinde verilir. Halkın Katılımı Toplantısı/Toplantılarının tamamlanmasından itibaren Format Bedeli, bir (1) ay içerisinde yatırılmaz ise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Format Bedelinin yatırılmasından sonra, Bakanlıkça yedi (7) iş günü içerisinde Özel Format verilir.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Bakanlıkça yeterlik verilmiş kurum/kuruluşlar Özel Formatın veriliş tarihinden itibaren on iki (12) ay içinde ÇED Raporunu Bakanlığa sunmakla yükümlüdür. Talep edilmesi durumunda altı (6) ay ek süre verilir. Bu süre içinde ÇED Raporu sunulmaz ise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lastRenderedPageBreak/>
                          <w:t>Çevresel etki değerlendirmesi raporunun bakanlığa sunulması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11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İade edilen ÇED raporunun iade tarihinden itibaren bir (1) ay içinde Bakanlığa sunulmaması veya yapılan düzeltmenin yeterli görülmediği durumda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Bakanlıkça ÇED Raporu Özel Formatına uygun hazırlandığı tespit edilen ÇED Raporu, inceleme ve değerlendirme toplantısının tarihi ve yerini belirten bir yazı ile Komisyon üyelerine gönderilir.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Proje ile ilgili inceleme değerlendirme sürecinin başladığı ve ÇED Raporunun halkın görüşüne açıldığı Bakanlık ve Valilik tarafından anons, askıda ilan, internet vb. şekilde halka duyurulur.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Komisyonun çalışma usulü ve çevresel etki değerlendirmesi raporunun incelenmesi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12 –</w:t>
                        </w:r>
                        <w:r w:rsidRPr="008B3434">
                          <w:rPr>
                            <w:rFonts w:ascii="Calibri" w:eastAsia="Times New Roman" w:hAnsi="Calibri" w:cs="Calibri"/>
                            <w:lang w:eastAsia="tr-TR"/>
                          </w:rPr>
                          <w:t> (1) Komisyon ÇED Raporunu, ilk inceleme değerlendirme toplantısından itibaren on (10) iş günü içinde inceler ve değerlendirir.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 </w:t>
                        </w:r>
                        <w:r w:rsidRPr="008B3434">
                          <w:rPr>
                            <w:rFonts w:ascii="Calibri" w:eastAsia="Times New Roman" w:hAnsi="Calibri" w:cs="Calibri"/>
                            <w:lang w:eastAsia="tr-TR"/>
                          </w:rPr>
                          <w:t>Komisyon, yazılı görüş vermiş olan inceleme, değerlendirme komisyonu üyeleri dahil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Yazılı görüş veren kurum temsilcilerinin sonraki toplantılara katılmamaya ilişkin istemleri Komisyon başkanınca değerlendirilir. İnceleme değerlendirme toplantısı sonrasında otuz (30) takvim günü içerisinde görüş bildirmeyen komisyon üyesi kurum/kuruluşun görüşü olumlu kabul edilir.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Su, toprak ve benzeri analizlerde, tartışmalı durum olması halinde şahit numuneye başvurulabilir. Bu işlemlerin sonuçlarını Bakanlıkça yeterlik verilmiş kurum/kuruluşlar Bakanlığa sunmakla yükümlüdürler.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 Komisyon gerekli görürse, görevlendireceği üyeleri aracılığı ile projenin gerçekleştirilmesi planlanan yerde ve benzer tesislerde inceleme yapabilir.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(6)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xml:space="preserve">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 Bakanlıkça yeterlik verilmiş kurum/kuruluşlar süreci durdurulan projelerde </w:t>
                        </w:r>
                        <w:proofErr w:type="spellStart"/>
                        <w:r w:rsidRPr="008B3434">
                          <w:rPr>
                            <w:rFonts w:ascii="Calibri" w:eastAsia="Times New Roman" w:hAnsi="Calibri" w:cs="Calibri"/>
                            <w:lang w:eastAsia="tr-TR"/>
                          </w:rPr>
                          <w:t>oniki</w:t>
                        </w:r>
                        <w:proofErr w:type="spellEnd"/>
                        <w:r w:rsidRPr="008B3434">
                          <w:rPr>
                            <w:rFonts w:ascii="Calibri" w:eastAsia="Times New Roman" w:hAnsi="Calibri" w:cs="Calibri"/>
                            <w:lang w:eastAsia="tr-TR"/>
                          </w:rPr>
                          <w:t xml:space="preserve"> (12) ay içerisinde eksiklikleri tamamlamak veya gerekli düzeltmeleri yapmakla yükümlüdür. Gerekçeleri belirtilerek talep edilmesi durumunda en fazla altı (6) ay ek süre verilir. Bu süreler içinde ÇED Raporu sunulmaz ise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(8) Bakanlıkça yeterlik verilmiş kurum/kuruluşlardan ÇED Raporunda değişiklik yapması en çok iki (2) kez istenebilir. Yapılan düzeltme Komisyonca yeterli görülmez ise durum bir tutanakla belirlenir ve projenin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(9)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Komisyon tarafından, inceleme değerlendirme toplantıları sırasında;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ÇED Raporu ve eklerinin yeterli ve uygun olup olmadığına,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b) Yapılan incelemelerin, hesaplamaların ve değerlendirmelerin yeterli düzeyde veri, bilgi ve belgeye dayandırılıp dayandırılmadığına,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Projenin çevreye olabilecek etkilerinin kapsamlı bir şekilde incelenip incelenmediğine,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Çevreye olabilecek olumsuz etkilerin giderilmesi için gerekli önlemlerin yer alıp almadığına,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Halkın katılımı toplantısı ve süreç içerisinde gelen görüş ve önerilere çözüm getirilip getirilmediğine,</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ilişkin</w:t>
                        </w:r>
                        <w:proofErr w:type="gramEnd"/>
                        <w:r w:rsidRPr="008B3434">
                          <w:rPr>
                            <w:rFonts w:ascii="Calibri" w:eastAsia="Times New Roman" w:hAnsi="Calibri" w:cs="Calibri"/>
                            <w:lang w:eastAsia="tr-TR"/>
                          </w:rPr>
                          <w:t xml:space="preserve"> inceleme ve değerlendirmeler yapılır.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(10) Komisyon çalışmalarını ve değerlendirmelerini tutanak altına alır ve sonuçlandırır.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Komisyon tarafından incelenerek son şekli verilen çevresel etki değerlendirmesi raporu ve ilgili dokümanların bakanlığa sunulması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13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Komisyon tarafından incelenerek son şekli verilen ÇED Raporu, Bakanlıkça yeterlik verilmiş kurum/kuruluşlar tarafından inceleme değerlendirme toplantılarının sona erdirilmesinden sonraki on (10) takvim günü içinde Bakanlığa sunulur. Sunulan raporda eksiklik tespit edilmesi durumunda rapor iade edilir, iade edilen rapordaki eksikliklerin doksan (90) takvim günü içerisinde tamamlanmaması halinde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Çevresel etki değerlendirmesi olumlu veya çevresel etki değerlendirmesi olumsuz kararı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14 –</w:t>
                        </w:r>
                        <w:r w:rsidRPr="008B3434">
                          <w:rPr>
                            <w:rFonts w:ascii="Calibri" w:eastAsia="Times New Roman" w:hAnsi="Calibri" w:cs="Calibri"/>
                            <w:lang w:eastAsia="tr-TR"/>
                          </w:rPr>
                          <w:t> (1)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Birinci fıkrada belirtilen belgeler, süresi içerisinde gerekçesi belirtilmeden sunulmaz ise, projenin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"ÇED Olumlu" kararı verilen proje için yedi (7) yıl içinde mücbir sebep bulunmaksızın yatırıma başlanmaması durumunda "ÇED Olumlu" kararı geçersiz sayılır.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 "ÇED Olumsuz" kararı verilen projeler için "ÇED Olumsuz" kararı verilmesine neden olan şartlarda değişiklik olması durumunda yeniden başvuruda bulunulabilir.</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DÖRDÜNCÜ BÖLÜM</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Seçme, Eleme Kriterleri Uygulama Yöntemi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xml:space="preserve">Seçme, eleme </w:t>
                        </w:r>
                        <w:proofErr w:type="gramStart"/>
                        <w:r w:rsidRPr="008B3434">
                          <w:rPr>
                            <w:rFonts w:ascii="Calibri" w:eastAsia="Times New Roman" w:hAnsi="Calibri" w:cs="Calibri"/>
                            <w:b/>
                            <w:bCs/>
                            <w:lang w:eastAsia="tr-TR"/>
                          </w:rPr>
                          <w:t>kriterlerine</w:t>
                        </w:r>
                        <w:proofErr w:type="gramEnd"/>
                        <w:r w:rsidRPr="008B3434">
                          <w:rPr>
                            <w:rFonts w:ascii="Calibri" w:eastAsia="Times New Roman" w:hAnsi="Calibri" w:cs="Calibri"/>
                            <w:b/>
                            <w:bCs/>
                            <w:lang w:eastAsia="tr-TR"/>
                          </w:rPr>
                          <w:t xml:space="preserve"> tabi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15 –</w:t>
                        </w:r>
                        <w:r w:rsidRPr="008B3434">
                          <w:rPr>
                            <w:rFonts w:ascii="Calibri" w:eastAsia="Times New Roman" w:hAnsi="Calibri" w:cs="Calibri"/>
                            <w:lang w:eastAsia="tr-TR"/>
                          </w:rPr>
                          <w:t> (1) Bu Yönetmeliğin;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Ek-2 listesinde yer alan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Kapsam dışı değerlendirilen projelere ilişkin kapasite artırımı ve/veya genişletilmesinin planlanması halinde, mevcut proje kapasitesi ve kapasite artışları toplamı ile birlikte projenin yeni kapasitesi ek-2 listesinde belirtilen projeler,</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seçme</w:t>
                        </w:r>
                        <w:proofErr w:type="gramEnd"/>
                        <w:r w:rsidRPr="008B3434">
                          <w:rPr>
                            <w:rFonts w:ascii="Calibri" w:eastAsia="Times New Roman" w:hAnsi="Calibri" w:cs="Calibri"/>
                            <w:lang w:eastAsia="tr-TR"/>
                          </w:rPr>
                          <w:t>, eleme kriterlerine tabidir.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Başvuru ve inceleme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16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-8/7/2019-30825 Mükerrer)</w:t>
                        </w:r>
                        <w:r w:rsidRPr="008B3434">
                          <w:rPr>
                            <w:rFonts w:ascii="Calibri" w:eastAsia="Times New Roman" w:hAnsi="Calibri" w:cs="Calibri"/>
                            <w:lang w:eastAsia="tr-TR"/>
                          </w:rPr>
                          <w:t> Çevresel Etki Değerlendirmesinin gerekli olup olmadığının araştırılması amacıyla, proje sahibi tarafından yetkilendirilen Bakanlıkça yeterlik verilmiş kurum/kuruluşlar tarafından; Ek-4’e göre hazırlanan Proje Tanıtım Dosyası, proje sahibince Proje Tanıtım Dosyasında ve eklerinde yer alan bilgi ve belgelerin doğru olduğunu belirtir taahhüt yazısı Bakanlığa sunulur. Bakanlık tarafından belirlenen başvuru bedeli proje sahibi tarafından ödenir.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(2) Bakanlık, proje için hazırlanan Proje Tanıtım Dosyasını ek-4’te yer alan </w:t>
                        </w:r>
                        <w:proofErr w:type="gramStart"/>
                        <w:r w:rsidRPr="008B3434">
                          <w:rPr>
                            <w:rFonts w:ascii="Calibri" w:eastAsia="Times New Roman" w:hAnsi="Calibri" w:cs="Calibri"/>
                            <w:lang w:eastAsia="tr-TR"/>
                          </w:rPr>
                          <w:t>kriterler</w:t>
                        </w:r>
                        <w:proofErr w:type="gramEnd"/>
                        <w:r w:rsidRPr="008B3434">
                          <w:rPr>
                            <w:rFonts w:ascii="Calibri" w:eastAsia="Times New Roman" w:hAnsi="Calibri" w:cs="Calibri"/>
                            <w:lang w:eastAsia="tr-TR"/>
                          </w:rPr>
                          <w:t xml:space="preserve"> çerçevesinde beş (5) iş günü içinde inceler. Dosya kapsamındaki bilgi ve belgelerde eksikliklerin bulunması halinde bunların tamamlanması Bakanlıkça yeterlik verilmiş kurum/kuruluşlardan istenir.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(3) Eksiklikleri altı (6) ay içerisinde tamamlanmayan Proje Tanıtım Dosyasına ilişkin ÇED süreci sonlandırılır.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Çevresel etki değerlendirmesi gereklidir veya çevresel etki değerlendirmesi gerekli değildir kararı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17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Bakanlık, Proje Tanıtım Dosyalarını Ek-4’te yer alan kriterler çerçevesinde inceler ve değerlendirir. Bakanlık, bu aşamada gerekli görülmesi halinde Bakanlıkça yeterlik verilmiş kurum/kuruluşlardan proje ile ilgili geniş kapsamlı bilgi vermesini, araç gereç sağlamasını, yeterliği kabul edilebilir kuruluşlarca analiz, deney ve ölçümler yapmasını veya yaptırmasını isteyebilir. Bakanlık inceleme değerlendirme sürecinde gerekli görülmesi halinde yetkili kurum/kuruluşlardan görüş isteyebilir. Otuz (30) takvim günü içerisinde görüş bildirmeyen kurum/kuruluşun görüşü olumlu kabul edilir.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Bakanlık on beş (15) iş günü içinde inceleme ve değerlendirmelerini tamamlar. Proje hakkında "ÇED Gereklidir" veya "ÇED Gerekli Değildir" kararını beş (5) iş günü içinde verir, kararı Valiliğe, proje sahibine ve Bakanlıkça yeterlik verilmiş kurum/kuruluşlara bildirir. Valilik, bu kararı askıda ilan ve internet aracılığıyla halka duyurur.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“ÇED Gerekli Değildir” kararı verilen proje için beş (5) yıl içinde mücbir sebep bulunmaksızın yatırıma başlanmaması durumunda “ÇED Gerekli Değildir” kararı geçersiz sayılır.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"ÇED Gereklidir" kararı verilen projeler için bir (1) yıl içerisinde Bakanlığa başvuru yapılmaması durumunda karar geçersiz sayılır.</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BEŞİNCİ BÖLÜM</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İzleme ve Kontrol</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Yatırımın izlenmesi ve kontrol edilmesi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18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-8/7/2019-30825 Mükerrer)</w:t>
                        </w:r>
                        <w:r w:rsidRPr="008B3434">
                          <w:rPr>
                            <w:rFonts w:ascii="Calibri" w:eastAsia="Times New Roman" w:hAnsi="Calibri" w:cs="Calibri"/>
                            <w:lang w:eastAsia="tr-TR"/>
                          </w:rPr>
                          <w:t> Bakanlık, "ÇED Olumlu" kararı veya "ÇED Gerekli Değildir" kararı verilen projelerle ilgili olarak, Nihai ÇED Raporu ve/veya “ÇED Gerekli Değildir” kararına esas Proje Tanıtım Dosyasında taahhüt edilen hususların yerine getirilip getirilmediğini izler ve denetler.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Bakanlık bu görevi yerine getirirken gerekli görmesi durumunda ilgili kurum/kuruluşlarla işbirliği yapar.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w:t>
                        </w:r>
                        <w:r w:rsidRPr="008B3434">
                          <w:rPr>
                            <w:rFonts w:ascii="Calibri" w:eastAsia="Times New Roman" w:hAnsi="Calibri" w:cs="Calibri"/>
                            <w:b/>
                            <w:bCs/>
                            <w:lang w:eastAsia="tr-TR"/>
                          </w:rPr>
                          <w:t xml:space="preserve">(Mülga </w:t>
                        </w:r>
                        <w:proofErr w:type="gramStart"/>
                        <w:r w:rsidRPr="008B3434">
                          <w:rPr>
                            <w:rFonts w:ascii="Calibri" w:eastAsia="Times New Roman" w:hAnsi="Calibri" w:cs="Calibri"/>
                            <w:b/>
                            <w:bCs/>
                            <w:lang w:eastAsia="tr-TR"/>
                          </w:rPr>
                          <w:t>fıkra:RG</w:t>
                        </w:r>
                        <w:proofErr w:type="gramEnd"/>
                        <w:r w:rsidRPr="008B3434">
                          <w:rPr>
                            <w:rFonts w:ascii="Calibri" w:eastAsia="Times New Roman" w:hAnsi="Calibri" w:cs="Calibri"/>
                            <w:b/>
                            <w:bCs/>
                            <w:lang w:eastAsia="tr-TR"/>
                          </w:rPr>
                          <w:t>-9/2/2016-29619)</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Proje sahibi "ÇED Olumlu" veya "ÇED Gerekli Değildir" kararını aldıktan sonra projede yapılacak bu Yönetmeliğe tabi değişiklikleri Bakanlığa veya Valiliğe bildirmekle yükümlüdür.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-8/7/2019-30825 Mükerrer) </w:t>
                        </w:r>
                        <w:r w:rsidRPr="008B3434">
                          <w:rPr>
                            <w:rFonts w:ascii="Calibri" w:eastAsia="Times New Roman" w:hAnsi="Calibri" w:cs="Calibri"/>
                            <w:lang w:eastAsia="tr-TR"/>
                          </w:rPr>
                          <w:t>ÇED Olumlu Kararı verilen projelerin proje sahibi; komisyonca belirlenen periyotlarda yatırımda kaydedilen gelişmeleri içeren Proje İlerleme Raporu’ nu, Bakanlıkça yeterlik verilen ve söz konusu projenin ÇED Raporu’nun hazırlanmasında görev almayan kurum/kuruluşlara hazırlatarak elektronik sisteme yüklemek ve Bakanlık denetimlerinde sunmakla yükümlüdür. Yükümlülüğün yerine getirilmesine yönelik yöntem Bakanlıkça belirlenir.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Yönetmeliğe aykırı uygulamaların durdurulması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19 –</w:t>
                        </w:r>
                        <w:r w:rsidRPr="008B3434">
                          <w:rPr>
                            <w:rFonts w:ascii="Calibri" w:eastAsia="Times New Roman" w:hAnsi="Calibri" w:cs="Calibri"/>
                            <w:lang w:eastAsia="tr-TR"/>
                          </w:rPr>
                          <w:t> (1) Bu Yönetmelik kapsamındaki projelerde;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“ÇED Olumlu” kararı alınmaksızın başlanan faaliyetler Bakanlıkça, “ÇED Gerekli Değildir” kararı alınmaksızın başlanan faaliyetler ise mahallin en büyük mülki amiri tarafından süre verilmeksizin durdurulur. "ÇED Olumlu" ya da "ÇED Gerekli Değildir" kararı alınmadıkça yatırıma ilişkin durdurma kararı kaldırılmaz. “ÇED Olumlu" ya da "ÇED Gerekli Değildir" kararı alınmaz ise, yatırımcı faaliyet alanını eski haline getirmekle yükümlüdür. 2872 sayılı Çevre Kanununun ilgili hükümlerine göre işlem tesis edilir.</w:t>
                        </w:r>
                      </w:p>
                      <w:p w:rsidR="008B3434" w:rsidRPr="008B3434" w:rsidRDefault="008B3434" w:rsidP="008B3434">
                        <w:pPr>
                          <w:spacing w:after="0" w:line="240" w:lineRule="atLeast"/>
                          <w:ind w:firstLine="567"/>
                          <w:jc w:val="both"/>
                          <w:rPr>
                            <w:rFonts w:ascii="Calibri" w:eastAsia="Times New Roman" w:hAnsi="Calibri" w:cs="Calibri"/>
                            <w:lang w:eastAsia="tr-TR"/>
                          </w:rPr>
                        </w:pPr>
                        <w:r w:rsidRPr="008B3434">
                          <w:rPr>
                            <w:rFonts w:ascii="Calibri" w:eastAsia="Times New Roman" w:hAnsi="Calibri" w:cs="Calibri"/>
                            <w:lang w:eastAsia="tr-TR"/>
                          </w:rPr>
                          <w:t>b) (</w:t>
                        </w:r>
                        <w:proofErr w:type="gramStart"/>
                        <w:r w:rsidRPr="008B3434">
                          <w:rPr>
                            <w:rFonts w:ascii="Calibri" w:eastAsia="Times New Roman" w:hAnsi="Calibri" w:cs="Calibri"/>
                            <w:lang w:eastAsia="tr-TR"/>
                          </w:rPr>
                          <w:t>Değişik:RG</w:t>
                        </w:r>
                        <w:proofErr w:type="gramEnd"/>
                        <w:r w:rsidRPr="008B3434">
                          <w:rPr>
                            <w:rFonts w:ascii="Calibri" w:eastAsia="Times New Roman" w:hAnsi="Calibri" w:cs="Calibri"/>
                            <w:lang w:eastAsia="tr-TR"/>
                          </w:rPr>
                          <w:t>-9/2/2016-29619) “ÇED Olumlu” kararı ya da “ÇED Gerekli Değildir” kararı verildikten sonra, proje sahibi tarafından nihai ÇED Raporu veya Proje Tanıtım Dosyasında taahhüt edilen hususlara uyulmadığının tespit edilmesi durumunda söz konusu taahhütlere uyulması için projeyle ilgili Bakanlıkça/valilikçe bir defaya mahsus olmak üzere ve bir yılı aşmamak üzere süre verilebilir. Bu süre sonunda taahhüt edilen hususlara uyulmaz ise yatırım durdurulur. Yükümlülükler yerine getirilmedikçe durdurma kararı kaldırılmaz. 2872 sayılı Çevre Kanununun ilgili hükümlerine göre işlem tesis edilir.</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ALTINCI BÖLÜM</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Çeşitli ve Son Hükümler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Kapasite artışları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xml:space="preserve">MADDE 20 – (Başlığı ile Birlikte </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(1) Kapasite artışları; “ÇED Olumlu” veya “ÇED Gerekli Değildir” kararı bulunan ve eşik değeri olan projelerde yapılacak kapasite artışı ve/veya genişletilmesinin planlanması durumunda: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“ÇED Olumlu” kararı bulunan projelerde;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1) Planlanan artış veya artışlar toplamı Ek-2 listesinde yer alan eşik değer ve üzerinde ise, 16 </w:t>
                        </w:r>
                        <w:proofErr w:type="spellStart"/>
                        <w:r w:rsidRPr="008B3434">
                          <w:rPr>
                            <w:rFonts w:ascii="Calibri" w:eastAsia="Times New Roman" w:hAnsi="Calibri" w:cs="Calibri"/>
                            <w:lang w:eastAsia="tr-TR"/>
                          </w:rPr>
                          <w:t>ncı</w:t>
                        </w:r>
                        <w:proofErr w:type="spellEnd"/>
                        <w:r w:rsidRPr="008B3434">
                          <w:rPr>
                            <w:rFonts w:ascii="Calibri" w:eastAsia="Times New Roman" w:hAnsi="Calibri" w:cs="Calibri"/>
                            <w:lang w:eastAsia="tr-TR"/>
                          </w:rPr>
                          <w:t xml:space="preserve"> madde kapsamında başvuru yapılması,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Planlanan artış veya artışlar toplamı Ek-1 listesinde yer alan eşik değer ve üzerinde ise, 8 inci madde kapsamında başvuru yapılması,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gerekmektedir</w:t>
                        </w:r>
                        <w:proofErr w:type="gramEnd"/>
                        <w:r w:rsidRPr="008B3434">
                          <w:rPr>
                            <w:rFonts w:ascii="Calibri" w:eastAsia="Times New Roman" w:hAnsi="Calibri" w:cs="Calibri"/>
                            <w:lang w:eastAsia="tr-TR"/>
                          </w:rPr>
                          <w:t>.</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“ÇED Gerekli Değildir” kararı bulunan projelerde planlanan artış veya artışlar toplamı Ek-2 listesinde yer alan eşik değer ve üzerinde ise mevcut proje kapasitesi ile toplanması ve bu toplamın;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1) Ek-2 listesinde yer alan eşik değer ve üzerinde kalması durumunda 16 </w:t>
                        </w:r>
                        <w:proofErr w:type="spellStart"/>
                        <w:r w:rsidRPr="008B3434">
                          <w:rPr>
                            <w:rFonts w:ascii="Calibri" w:eastAsia="Times New Roman" w:hAnsi="Calibri" w:cs="Calibri"/>
                            <w:lang w:eastAsia="tr-TR"/>
                          </w:rPr>
                          <w:t>ncı</w:t>
                        </w:r>
                        <w:proofErr w:type="spellEnd"/>
                        <w:r w:rsidRPr="008B3434">
                          <w:rPr>
                            <w:rFonts w:ascii="Calibri" w:eastAsia="Times New Roman" w:hAnsi="Calibri" w:cs="Calibri"/>
                            <w:lang w:eastAsia="tr-TR"/>
                          </w:rPr>
                          <w:t xml:space="preserve"> madde kapsamında başvuru yapılması,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Ek-1 listesinde yer alan eşik değer ve üzerinde kalması durumunda 8 inci madde kapsamında başvuru yapılması,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gerekmektedir</w:t>
                        </w:r>
                        <w:proofErr w:type="gramEnd"/>
                        <w:r w:rsidRPr="008B3434">
                          <w:rPr>
                            <w:rFonts w:ascii="Calibri" w:eastAsia="Times New Roman" w:hAnsi="Calibri" w:cs="Calibri"/>
                            <w:lang w:eastAsia="tr-TR"/>
                          </w:rPr>
                          <w:t>.</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(2) “ÇED Olumlu” veya “ÇED Gerekli Değildir” kararı bulunan projelerde kapasite artışı ve/veya genişletilmesinin planlanması halinde, planlanan projenin etkileri, mevcut karara esas çevresel etkiler ile birlikte </w:t>
                        </w:r>
                        <w:proofErr w:type="gramStart"/>
                        <w:r w:rsidRPr="008B3434">
                          <w:rPr>
                            <w:rFonts w:ascii="Calibri" w:eastAsia="Times New Roman" w:hAnsi="Calibri" w:cs="Calibri"/>
                            <w:lang w:eastAsia="tr-TR"/>
                          </w:rPr>
                          <w:t>kümülatif</w:t>
                        </w:r>
                        <w:proofErr w:type="gramEnd"/>
                        <w:r w:rsidRPr="008B3434">
                          <w:rPr>
                            <w:rFonts w:ascii="Calibri" w:eastAsia="Times New Roman" w:hAnsi="Calibri" w:cs="Calibri"/>
                            <w:lang w:eastAsia="tr-TR"/>
                          </w:rPr>
                          <w:t xml:space="preserve"> olarak değerlendirilir.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Proje sahibinin değişmesi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21 –</w:t>
                        </w:r>
                        <w:r w:rsidRPr="008B3434">
                          <w:rPr>
                            <w:rFonts w:ascii="Calibri" w:eastAsia="Times New Roman" w:hAnsi="Calibri" w:cs="Calibri"/>
                            <w:lang w:eastAsia="tr-TR"/>
                          </w:rPr>
                          <w:t> (1) Proje sahibinin herhangi bir nedenle değişmesi durumunda; projenin yeni sahibi, devirle ilgili bilgi ve belgelerin tasdikli suretini, taahhütnamesini ve imza sirkülerini Valiliğe sunmakla yükümlü olup, projenin önceki sahibinin taahhüt ve yükümlülüklerini, devir tarihinden itibaren, başka bir işleme gerek kalmaksızın üstlenmiş sayılır.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Çevresel etki değerlendirmesi uygulamalarının güçlendirilmesi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22 –</w:t>
                        </w:r>
                        <w:r w:rsidRPr="008B3434">
                          <w:rPr>
                            <w:rFonts w:ascii="Calibri" w:eastAsia="Times New Roman" w:hAnsi="Calibri" w:cs="Calibri"/>
                            <w:lang w:eastAsia="tr-TR"/>
                          </w:rPr>
                          <w:t> (1) Bakanlık, ÇED uygulamalarına ilişkin olarak, gerektiğinde yerli ve yabancı kurum/kuruluşlar ile işbirliği halinde her türlü eğitim, plan, program ve proje çalışmaları yapabilir; kitap, kitapçık, rehber ve her çeşit doküman hazırlayabilir, seminer ve toplantılar düzenleyebilir.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Askeri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23 –</w:t>
                        </w:r>
                        <w:r w:rsidRPr="008B3434">
                          <w:rPr>
                            <w:rFonts w:ascii="Calibri" w:eastAsia="Times New Roman" w:hAnsi="Calibri" w:cs="Calibri"/>
                            <w:lang w:eastAsia="tr-TR"/>
                          </w:rPr>
                          <w:t> (1) Askeri projelerle ilgili ÇED uygulamaları, Milli Savunma Bakanlığının görüşü alınarak Bakanlık tarafından belirlenir.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Olağanüstü durumlar ve özel hükümler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24 –</w:t>
                        </w:r>
                        <w:r w:rsidRPr="008B3434">
                          <w:rPr>
                            <w:rFonts w:ascii="Calibri" w:eastAsia="Times New Roman" w:hAnsi="Calibri" w:cs="Calibri"/>
                            <w:lang w:eastAsia="tr-TR"/>
                          </w:rPr>
                          <w:t> (1) Aşağıdaki projeler için uygulanacak ÇED sürecine ilişkin yöntem Bakanlıkça belirlenir: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Afet riski altındaki alanların dönüştürülmesi işlemleri, doğal afetler sonucu yıkılan, bozulan, tahrip olan veya hasar gören herhangi bir yatırımın bulunduğu yerde kısmen veya tümü ile yeniden gerçekleştirilmesi planlanan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ÇED Yönetmeliğine tabi olmayan veya Seçme Eleme Kriterlerine tabi olduğu halde proje sahibinin ÇED Raporu hazırlanması talebi üzerine Bakanlıkça uygun görülen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Organize Sanayi Bölgeleri, İhtisas Organize Sanayi Bölgeleri, Endüstri Bölgeleri, Serbest Bölgeler ile Teknoloji Geliştirme Bölgelerinde kurulması planlanan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Stratejik Çevresel Değerlendirme yapılan alanlarda kurulması planlanan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d) Teknoloji değişikliği uygulamak suretiyle, verim artırımına, doğal kaynak kullanımını azaltmaya ve/veya çevre kirliliğini azaltmaya yönelik yapılmak istenilen değişiklikler veya </w:t>
                        </w:r>
                        <w:proofErr w:type="gramStart"/>
                        <w:r w:rsidRPr="008B3434">
                          <w:rPr>
                            <w:rFonts w:ascii="Calibri" w:eastAsia="Times New Roman" w:hAnsi="Calibri" w:cs="Calibri"/>
                            <w:lang w:eastAsia="tr-TR"/>
                          </w:rPr>
                          <w:t>prototip</w:t>
                        </w:r>
                        <w:proofErr w:type="gramEnd"/>
                        <w:r w:rsidRPr="008B3434">
                          <w:rPr>
                            <w:rFonts w:ascii="Calibri" w:eastAsia="Times New Roman" w:hAnsi="Calibri" w:cs="Calibri"/>
                            <w:lang w:eastAsia="tr-TR"/>
                          </w:rPr>
                          <w:t xml:space="preserve"> üretim yapan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Ek-1 listesi veya ek-2 listesinde olup, eşik değeri olmayan projelerde yapılacak her türlü değişikliği içeren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f) </w:t>
                        </w:r>
                        <w:r w:rsidRPr="008B3434">
                          <w:rPr>
                            <w:rFonts w:ascii="Calibri" w:eastAsia="Times New Roman" w:hAnsi="Calibri" w:cs="Calibri"/>
                            <w:b/>
                            <w:bCs/>
                            <w:lang w:eastAsia="tr-TR"/>
                          </w:rPr>
                          <w:t xml:space="preserve">(Mülga </w:t>
                        </w:r>
                        <w:proofErr w:type="gramStart"/>
                        <w:r w:rsidRPr="008B3434">
                          <w:rPr>
                            <w:rFonts w:ascii="Calibri" w:eastAsia="Times New Roman" w:hAnsi="Calibri" w:cs="Calibri"/>
                            <w:b/>
                            <w:bCs/>
                            <w:lang w:eastAsia="tr-TR"/>
                          </w:rPr>
                          <w:t>fıkra:RG</w:t>
                        </w:r>
                        <w:proofErr w:type="gramEnd"/>
                        <w:r w:rsidRPr="008B3434">
                          <w:rPr>
                            <w:rFonts w:ascii="Calibri" w:eastAsia="Times New Roman" w:hAnsi="Calibri" w:cs="Calibri"/>
                            <w:b/>
                            <w:bCs/>
                            <w:lang w:eastAsia="tr-TR"/>
                          </w:rPr>
                          <w:t>-9/2/2016-29619)</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Entegre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25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Bu Yönetmeliğe tabi birden fazla projeyi kapsayan entegre bir projenin planlanması halinde, Bakanlıkça entegre proje için tek bir ÇED Başvuru Dosyası/Proje Tanıtım Dosyası hazırlanması istenir.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lastRenderedPageBreak/>
                          <w:t>Yeterlik belgesi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26 –</w:t>
                        </w:r>
                        <w:r w:rsidRPr="008B3434">
                          <w:rPr>
                            <w:rFonts w:ascii="Calibri" w:eastAsia="Times New Roman" w:hAnsi="Calibri" w:cs="Calibri"/>
                            <w:lang w:eastAsia="tr-TR"/>
                          </w:rPr>
                          <w:t> (1) ÇED Başvuru Dosyası, ÇED Raporu veya Proje Tanıtım Dosyası hazırlayacak kurum/kuruluşlar Bakanlıktan Yeterlik Belgesi almakla yükümlüdürler. Yeterlik Belgesinin verilmesi, Yeterlik Belgesi verilen kurum/kuruluşların denetimi ve belgenin iptal edilmesi ile ilgili usul ve esaslar Bakanlıkça yayımlanacak bir tebliğ ile düzenlenir.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Çevrimiçi ÇED süreci yönetim sistemi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27 –</w:t>
                        </w:r>
                        <w:r w:rsidRPr="008B3434">
                          <w:rPr>
                            <w:rFonts w:ascii="Calibri" w:eastAsia="Times New Roman" w:hAnsi="Calibri" w:cs="Calibri"/>
                            <w:lang w:eastAsia="tr-TR"/>
                          </w:rPr>
                          <w:t> (1)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ÇED Sürecine ilişkin iş ve işlemler, Çevrimiçi ÇED Süreci Yönetim Sisteminden (e-ÇED) yürütülür. Çevrimiçi ÇED Süreci Yönetim Sisteminin yürütülmesine ilişkin iş ve işlemler Bakanlık tarafından belirlenir ve Bakanlığın internet sayfasında ilan edilir.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Kapasite artışları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27/A –(</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-9/2/2016-29619) (Mülga:RG-26/5/2017-30077)</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Bildirim ve bilgi verme yükümlülüğü</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27/B –(</w:t>
                        </w:r>
                        <w:proofErr w:type="gramStart"/>
                        <w:r w:rsidRPr="008B3434">
                          <w:rPr>
                            <w:rFonts w:ascii="Calibri" w:eastAsia="Times New Roman" w:hAnsi="Calibri" w:cs="Calibri"/>
                            <w:b/>
                            <w:bCs/>
                            <w:lang w:eastAsia="tr-TR"/>
                          </w:rPr>
                          <w:t>Ek:RG</w:t>
                        </w:r>
                        <w:proofErr w:type="gramEnd"/>
                        <w:r w:rsidRPr="008B3434">
                          <w:rPr>
                            <w:rFonts w:ascii="Calibri" w:eastAsia="Times New Roman" w:hAnsi="Calibri" w:cs="Calibri"/>
                            <w:b/>
                            <w:bCs/>
                            <w:lang w:eastAsia="tr-TR"/>
                          </w:rPr>
                          <w:t>-9/2/2016-29619) (Mülga:RG-26/5/2017-30077)</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Tebliğler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28 –</w:t>
                        </w:r>
                        <w:r w:rsidRPr="008B3434">
                          <w:rPr>
                            <w:rFonts w:ascii="Calibri" w:eastAsia="Times New Roman" w:hAnsi="Calibri" w:cs="Calibri"/>
                            <w:lang w:eastAsia="tr-TR"/>
                          </w:rPr>
                          <w:t> (1) Bakanlık, gerekli gördüğü hallerde bu Yönetmeliğin uygulanmasına ilişkin olarak tebliğler çıkarabilir.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Yürürlükten kaldırılan yönetmelik</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29 –</w:t>
                        </w:r>
                        <w:r w:rsidRPr="008B3434">
                          <w:rPr>
                            <w:rFonts w:ascii="Calibri" w:eastAsia="Times New Roman" w:hAnsi="Calibri" w:cs="Calibri"/>
                            <w:lang w:eastAsia="tr-TR"/>
                          </w:rPr>
                          <w:t xml:space="preserve"> (1) 3/10/2013 tarihli ve 28784 sayılı Resmî </w:t>
                        </w:r>
                        <w:proofErr w:type="spellStart"/>
                        <w:r w:rsidRPr="008B3434">
                          <w:rPr>
                            <w:rFonts w:ascii="Calibri" w:eastAsia="Times New Roman" w:hAnsi="Calibri" w:cs="Calibri"/>
                            <w:lang w:eastAsia="tr-TR"/>
                          </w:rPr>
                          <w:t>Gazete’de</w:t>
                        </w:r>
                        <w:proofErr w:type="spellEnd"/>
                        <w:r w:rsidRPr="008B3434">
                          <w:rPr>
                            <w:rFonts w:ascii="Calibri" w:eastAsia="Times New Roman" w:hAnsi="Calibri" w:cs="Calibri"/>
                            <w:lang w:eastAsia="tr-TR"/>
                          </w:rPr>
                          <w:t xml:space="preserve"> yayımlanan Çevresel Etki Değerlendirmesi Yönetmeliği yürürlükten kaldırılmıştır.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Geçiş süreci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GEÇİCİ MADDE 1 –</w:t>
                        </w:r>
                        <w:r w:rsidRPr="008B3434">
                          <w:rPr>
                            <w:rFonts w:ascii="Calibri" w:eastAsia="Times New Roman" w:hAnsi="Calibri" w:cs="Calibri"/>
                            <w:lang w:eastAsia="tr-TR"/>
                          </w:rPr>
                          <w:t> (1) Bu Yönetmeliğin yürürlük tarihinden önce, ÇED Başvuru Dosyası/Proje Tanıtım Dosyası Valiliğe ya da Bakanlığa sunulmuş projelere bu Yönetmeliğin lehte olan hükümleri ve/veya başvuru tarihinde yürürlükte olan Yönetmelik hükümleri uygulanır.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Kapsam dışı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GEÇİCİ MADDE 2 –</w:t>
                        </w:r>
                        <w:r w:rsidRPr="008B3434">
                          <w:rPr>
                            <w:rFonts w:ascii="Calibri" w:eastAsia="Times New Roman" w:hAnsi="Calibri" w:cs="Calibri"/>
                            <w:lang w:eastAsia="tr-TR"/>
                          </w:rPr>
                          <w:t> (1) Çevresel Etki Değerlendirmesi Yönetmeliğinin ilk yayım tarihi olan 7/2/1993 tarihinden önce üretime ve/veya işletmeye başladığı belgelenen projeler Çevresel Etki Değerlendirmesi kapsamı dışındadır.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Kanuni kapsam dışı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GEÇİCİ MADDE 3 –</w:t>
                        </w:r>
                        <w:r w:rsidRPr="008B3434">
                          <w:rPr>
                            <w:rFonts w:ascii="Calibri" w:eastAsia="Times New Roman" w:hAnsi="Calibri" w:cs="Calibri"/>
                            <w:lang w:eastAsia="tr-TR"/>
                          </w:rPr>
                          <w:t> (1) 23/6/1997 tarihinden önce kamu yatırım programına alınmış olup, 29/5/2013 tarihi itibariyle üretim veya işletmeye başlamış olan projeler ile bunların gerçekleştirilmesi için zorunlu olan yapı ve tesisler Çevresel Etki Değerlendirmesi kapsamı dışındadır.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Yürürlük</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30 –</w:t>
                        </w:r>
                        <w:r w:rsidRPr="008B3434">
                          <w:rPr>
                            <w:rFonts w:ascii="Calibri" w:eastAsia="Times New Roman" w:hAnsi="Calibri" w:cs="Calibri"/>
                            <w:lang w:eastAsia="tr-TR"/>
                          </w:rPr>
                          <w:t> (1) Bu Yönetmelik yayımı tarihinde yürürlüğe girer.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Yürütme</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MADDE 31 –</w:t>
                        </w:r>
                        <w:r w:rsidRPr="008B3434">
                          <w:rPr>
                            <w:rFonts w:ascii="Calibri" w:eastAsia="Times New Roman" w:hAnsi="Calibri" w:cs="Calibri"/>
                            <w:lang w:eastAsia="tr-TR"/>
                          </w:rPr>
                          <w:t> (1) Bu Yönetmelik hükümlerini Çevre ve Şehircilik Bakanı yürütür.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tbl>
                        <w:tblPr>
                          <w:tblW w:w="0" w:type="auto"/>
                          <w:jc w:val="center"/>
                          <w:tblCellMar>
                            <w:left w:w="0" w:type="dxa"/>
                            <w:right w:w="0" w:type="dxa"/>
                          </w:tblCellMar>
                          <w:tblLook w:val="04A0" w:firstRow="1" w:lastRow="0" w:firstColumn="1" w:lastColumn="0" w:noHBand="0" w:noVBand="1"/>
                        </w:tblPr>
                        <w:tblGrid>
                          <w:gridCol w:w="895"/>
                          <w:gridCol w:w="3600"/>
                          <w:gridCol w:w="3600"/>
                        </w:tblGrid>
                        <w:tr w:rsidR="008B3434" w:rsidRPr="008B3434" w:rsidTr="008B3434">
                          <w:trPr>
                            <w:jc w:val="center"/>
                          </w:trPr>
                          <w:tc>
                            <w:tcPr>
                              <w:tcW w:w="8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3434" w:rsidRPr="008B3434" w:rsidRDefault="008B3434" w:rsidP="008B3434">
                              <w:pPr>
                                <w:spacing w:after="0" w:line="240" w:lineRule="auto"/>
                                <w:ind w:firstLine="567"/>
                                <w:rPr>
                                  <w:rFonts w:ascii="Calibri" w:eastAsia="Times New Roman" w:hAnsi="Calibri" w:cs="Calibri"/>
                                  <w:lang w:eastAsia="tr-TR"/>
                                </w:rPr>
                              </w:pPr>
                              <w:r w:rsidRPr="008B3434">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Yönetmeliğin Yayımlandığı Resmî Gazete’nin</w:t>
                              </w:r>
                            </w:p>
                          </w:tc>
                        </w:tr>
                        <w:tr w:rsidR="008B3434" w:rsidRPr="008B3434" w:rsidTr="008B343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B3434" w:rsidRPr="008B3434" w:rsidRDefault="008B3434" w:rsidP="008B3434">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Sayısı</w:t>
                              </w:r>
                            </w:p>
                          </w:tc>
                        </w:tr>
                        <w:tr w:rsidR="008B3434" w:rsidRPr="008B3434" w:rsidTr="008B343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B3434" w:rsidRPr="008B3434" w:rsidRDefault="008B3434" w:rsidP="008B3434">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lang w:eastAsia="tr-TR"/>
                                </w:rPr>
                                <w:t>25/11/2014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lang w:eastAsia="tr-TR"/>
                                </w:rPr>
                                <w:t>29186</w:t>
                              </w:r>
                            </w:p>
                          </w:tc>
                        </w:tr>
                        <w:tr w:rsidR="008B3434" w:rsidRPr="008B3434" w:rsidTr="008B343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B3434" w:rsidRPr="008B3434" w:rsidRDefault="008B3434" w:rsidP="008B3434">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Yönetmelikte Değişiklik Yapan Yönetmeliklerin Yayımlandığı Resmî Gazetelerin</w:t>
                              </w:r>
                            </w:p>
                          </w:tc>
                        </w:tr>
                        <w:tr w:rsidR="008B3434" w:rsidRPr="008B3434" w:rsidTr="008B343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B3434" w:rsidRPr="008B3434" w:rsidRDefault="008B3434" w:rsidP="008B3434">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Sayısı</w:t>
                              </w:r>
                            </w:p>
                          </w:tc>
                        </w:tr>
                        <w:tr w:rsidR="008B3434" w:rsidRPr="008B3434" w:rsidTr="008B343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434" w:rsidRPr="008B3434" w:rsidRDefault="008B3434" w:rsidP="008B3434">
                              <w:pPr>
                                <w:spacing w:after="0" w:line="240" w:lineRule="auto"/>
                                <w:ind w:firstLine="567"/>
                                <w:rPr>
                                  <w:rFonts w:ascii="Calibri" w:eastAsia="Times New Roman" w:hAnsi="Calibri" w:cs="Calibri"/>
                                  <w:lang w:eastAsia="tr-TR"/>
                                </w:rPr>
                              </w:pPr>
                              <w:r w:rsidRPr="008B3434">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9/2/2016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29619</w:t>
                              </w:r>
                            </w:p>
                          </w:tc>
                        </w:tr>
                        <w:tr w:rsidR="008B3434" w:rsidRPr="008B3434" w:rsidTr="008B343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434" w:rsidRPr="008B3434" w:rsidRDefault="008B3434" w:rsidP="008B3434">
                              <w:pPr>
                                <w:spacing w:after="0" w:line="240" w:lineRule="auto"/>
                                <w:ind w:firstLine="567"/>
                                <w:rPr>
                                  <w:rFonts w:ascii="Calibri" w:eastAsia="Times New Roman" w:hAnsi="Calibri" w:cs="Calibri"/>
                                  <w:lang w:eastAsia="tr-TR"/>
                                </w:rPr>
                              </w:pPr>
                              <w:r w:rsidRPr="008B3434">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26/5/2017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30077</w:t>
                              </w:r>
                            </w:p>
                          </w:tc>
                        </w:tr>
                        <w:tr w:rsidR="008B3434" w:rsidRPr="008B3434" w:rsidTr="008B343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434" w:rsidRPr="008B3434" w:rsidRDefault="008B3434" w:rsidP="008B3434">
                              <w:pPr>
                                <w:spacing w:after="0" w:line="240" w:lineRule="auto"/>
                                <w:ind w:firstLine="567"/>
                                <w:rPr>
                                  <w:rFonts w:ascii="Calibri" w:eastAsia="Times New Roman" w:hAnsi="Calibri" w:cs="Calibri"/>
                                  <w:lang w:eastAsia="tr-TR"/>
                                </w:rPr>
                              </w:pPr>
                              <w:r w:rsidRPr="008B3434">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tLeast"/>
                                <w:jc w:val="center"/>
                                <w:rPr>
                                  <w:rFonts w:ascii="Calibri" w:eastAsia="Times New Roman" w:hAnsi="Calibri" w:cs="Calibri"/>
                                  <w:lang w:eastAsia="tr-TR"/>
                                </w:rPr>
                              </w:pPr>
                              <w:r w:rsidRPr="008B3434">
                                <w:rPr>
                                  <w:rFonts w:ascii="Calibri" w:eastAsia="Times New Roman" w:hAnsi="Calibri" w:cs="Calibri"/>
                                  <w:lang w:eastAsia="tr-TR"/>
                                </w:rPr>
                                <w:t>14/6/2018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30451</w:t>
                              </w:r>
                            </w:p>
                          </w:tc>
                        </w:tr>
                        <w:tr w:rsidR="008B3434" w:rsidRPr="008B3434" w:rsidTr="008B343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434" w:rsidRPr="008B3434" w:rsidRDefault="008B3434" w:rsidP="008B3434">
                              <w:pPr>
                                <w:spacing w:after="0" w:line="240" w:lineRule="auto"/>
                                <w:ind w:firstLine="567"/>
                                <w:rPr>
                                  <w:rFonts w:ascii="Calibri" w:eastAsia="Times New Roman" w:hAnsi="Calibri" w:cs="Calibri"/>
                                  <w:lang w:eastAsia="tr-TR"/>
                                </w:rPr>
                              </w:pPr>
                              <w:r w:rsidRPr="008B3434">
                                <w:rPr>
                                  <w:rFonts w:ascii="Calibri" w:eastAsia="Times New Roman" w:hAnsi="Calibri" w:cs="Calibr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tLeast"/>
                                <w:jc w:val="center"/>
                                <w:rPr>
                                  <w:rFonts w:ascii="Calibri" w:eastAsia="Times New Roman" w:hAnsi="Calibri" w:cs="Calibri"/>
                                  <w:lang w:eastAsia="tr-TR"/>
                                </w:rPr>
                              </w:pPr>
                              <w:r w:rsidRPr="008B3434">
                                <w:rPr>
                                  <w:rFonts w:ascii="Calibri" w:eastAsia="Times New Roman" w:hAnsi="Calibri" w:cs="Calibri"/>
                                  <w:lang w:eastAsia="tr-TR"/>
                                </w:rPr>
                                <w:t>19/4/2019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30750</w:t>
                              </w:r>
                            </w:p>
                          </w:tc>
                        </w:tr>
                        <w:tr w:rsidR="008B3434" w:rsidRPr="008B3434" w:rsidTr="008B343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434" w:rsidRPr="008B3434" w:rsidRDefault="008B3434" w:rsidP="008B3434">
                              <w:pPr>
                                <w:spacing w:after="0" w:line="240" w:lineRule="auto"/>
                                <w:ind w:firstLine="567"/>
                                <w:rPr>
                                  <w:rFonts w:ascii="Calibri" w:eastAsia="Times New Roman" w:hAnsi="Calibri" w:cs="Calibri"/>
                                  <w:lang w:eastAsia="tr-TR"/>
                                </w:rPr>
                              </w:pPr>
                              <w:r w:rsidRPr="008B3434">
                                <w:rPr>
                                  <w:rFonts w:ascii="Calibri" w:eastAsia="Times New Roman" w:hAnsi="Calibri" w:cs="Calibri"/>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tLeast"/>
                                <w:jc w:val="center"/>
                                <w:rPr>
                                  <w:rFonts w:ascii="Calibri" w:eastAsia="Times New Roman" w:hAnsi="Calibri" w:cs="Calibri"/>
                                  <w:lang w:eastAsia="tr-TR"/>
                                </w:rPr>
                              </w:pPr>
                              <w:r w:rsidRPr="008B3434">
                                <w:rPr>
                                  <w:rFonts w:ascii="Calibri" w:eastAsia="Times New Roman" w:hAnsi="Calibri" w:cs="Calibri"/>
                                  <w:lang w:eastAsia="tr-TR"/>
                                </w:rPr>
                                <w:t>8/7/2019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434" w:rsidRPr="008B3434" w:rsidRDefault="008B3434" w:rsidP="008B3434">
                              <w:pPr>
                                <w:spacing w:after="0" w:line="240" w:lineRule="auto"/>
                                <w:jc w:val="center"/>
                                <w:rPr>
                                  <w:rFonts w:ascii="Calibri" w:eastAsia="Times New Roman" w:hAnsi="Calibri" w:cs="Calibri"/>
                                  <w:lang w:eastAsia="tr-TR"/>
                                </w:rPr>
                              </w:pPr>
                              <w:r w:rsidRPr="008B3434">
                                <w:rPr>
                                  <w:rFonts w:ascii="Calibri" w:eastAsia="Times New Roman" w:hAnsi="Calibri" w:cs="Calibri"/>
                                  <w:lang w:eastAsia="tr-TR"/>
                                </w:rPr>
                                <w:t>30825 Mükerrer</w:t>
                              </w:r>
                            </w:p>
                          </w:tc>
                        </w:tr>
                      </w:tbl>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lastRenderedPageBreak/>
                          <w:t>EK– 1 LİSTESİ</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ÇEVRESEL ETKİ DEĞERLENDİRMESİ UYGULANACAK PROJELER LİSTESİ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 Rafineriler: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Ham petrol rafinerileri,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500 ton/gün üzeri taşkömürü ve bitümlü maddelerin </w:t>
                        </w:r>
                        <w:proofErr w:type="spellStart"/>
                        <w:r w:rsidRPr="008B3434">
                          <w:rPr>
                            <w:rFonts w:ascii="Calibri" w:eastAsia="Times New Roman" w:hAnsi="Calibri" w:cs="Calibri"/>
                            <w:lang w:eastAsia="tr-TR"/>
                          </w:rPr>
                          <w:t>gazlaştırılması</w:t>
                        </w:r>
                        <w:proofErr w:type="spellEnd"/>
                        <w:r w:rsidRPr="008B3434">
                          <w:rPr>
                            <w:rFonts w:ascii="Calibri" w:eastAsia="Times New Roman" w:hAnsi="Calibri" w:cs="Calibri"/>
                            <w:lang w:eastAsia="tr-TR"/>
                          </w:rPr>
                          <w:t xml:space="preserve"> ve sıvılaştırılması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Doğalgaz sıvılaştırma ve </w:t>
                        </w:r>
                        <w:proofErr w:type="spellStart"/>
                        <w:r w:rsidRPr="008B3434">
                          <w:rPr>
                            <w:rFonts w:ascii="Calibri" w:eastAsia="Times New Roman" w:hAnsi="Calibri" w:cs="Calibri"/>
                            <w:lang w:eastAsia="tr-TR"/>
                          </w:rPr>
                          <w:t>gazlaştırma</w:t>
                        </w:r>
                        <w:proofErr w:type="spellEnd"/>
                        <w:r w:rsidRPr="008B3434">
                          <w:rPr>
                            <w:rFonts w:ascii="Calibri" w:eastAsia="Times New Roman" w:hAnsi="Calibri" w:cs="Calibri"/>
                            <w:lang w:eastAsia="tr-TR"/>
                          </w:rPr>
                          <w:t xml:space="preserv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Termik güç santralleri: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Toplam ısıl gücü 300 </w:t>
                        </w:r>
                        <w:proofErr w:type="spellStart"/>
                        <w:r w:rsidRPr="008B3434">
                          <w:rPr>
                            <w:rFonts w:ascii="Calibri" w:eastAsia="Times New Roman" w:hAnsi="Calibri" w:cs="Calibri"/>
                            <w:lang w:eastAsia="tr-TR"/>
                          </w:rPr>
                          <w:t>MWt</w:t>
                        </w:r>
                        <w:proofErr w:type="spellEnd"/>
                        <w:r w:rsidRPr="008B3434">
                          <w:rPr>
                            <w:rFonts w:ascii="Calibri" w:eastAsia="Times New Roman" w:hAnsi="Calibri" w:cs="Calibri"/>
                            <w:lang w:eastAsia="tr-TR"/>
                          </w:rPr>
                          <w:t xml:space="preserve"> ve daha fazla olan termik güç santralleri ile diğer yakma sistemleri,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Nükleer yakıt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Nükleer yakıtların yeniden işlenmesi,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Nükleer yakıtların üretimi veya zenginleştirilmesi,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Radyasyondan arınmış nükleer yakıtların veya sınır değerin üzerinde radyasyon içeren atıkların işlenmesi,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ç) Radyasyonlu nükleer yakıtların nihai </w:t>
                        </w:r>
                        <w:proofErr w:type="spellStart"/>
                        <w:r w:rsidRPr="008B3434">
                          <w:rPr>
                            <w:rFonts w:ascii="Calibri" w:eastAsia="Times New Roman" w:hAnsi="Calibri" w:cs="Calibri"/>
                            <w:lang w:eastAsia="tr-TR"/>
                          </w:rPr>
                          <w:t>bertarafı</w:t>
                        </w:r>
                        <w:proofErr w:type="spellEnd"/>
                        <w:r w:rsidRPr="008B3434">
                          <w:rPr>
                            <w:rFonts w:ascii="Calibri" w:eastAsia="Times New Roman" w:hAnsi="Calibri" w:cs="Calibri"/>
                            <w:lang w:eastAsia="tr-TR"/>
                          </w:rPr>
                          <w:t xml:space="preserve"> işlemi,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d) Sadece radyoaktif atıkların nihai </w:t>
                        </w:r>
                        <w:proofErr w:type="spellStart"/>
                        <w:r w:rsidRPr="008B3434">
                          <w:rPr>
                            <w:rFonts w:ascii="Calibri" w:eastAsia="Times New Roman" w:hAnsi="Calibri" w:cs="Calibri"/>
                            <w:lang w:eastAsia="tr-TR"/>
                          </w:rPr>
                          <w:t>bertarafı</w:t>
                        </w:r>
                        <w:proofErr w:type="spellEnd"/>
                        <w:r w:rsidRPr="008B3434">
                          <w:rPr>
                            <w:rFonts w:ascii="Calibri" w:eastAsia="Times New Roman" w:hAnsi="Calibri" w:cs="Calibri"/>
                            <w:lang w:eastAsia="tr-TR"/>
                          </w:rPr>
                          <w:t xml:space="preserve"> işlemi,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Sadece radyasyonlu nükleer yakıtların (10 yıldan uzun süre için planlanmış) veya radyoaktif atıkların üretim alanından farklı bir alanda depolanması,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f) Radyasyondan arınmış nükleer yakıtların nihai </w:t>
                        </w:r>
                        <w:proofErr w:type="spellStart"/>
                        <w:r w:rsidRPr="008B3434">
                          <w:rPr>
                            <w:rFonts w:ascii="Calibri" w:eastAsia="Times New Roman" w:hAnsi="Calibri" w:cs="Calibri"/>
                            <w:lang w:eastAsia="tr-TR"/>
                          </w:rPr>
                          <w:t>bertarafı</w:t>
                        </w:r>
                        <w:proofErr w:type="spellEnd"/>
                        <w:r w:rsidRPr="008B3434">
                          <w:rPr>
                            <w:rFonts w:ascii="Calibri" w:eastAsia="Times New Roman" w:hAnsi="Calibri" w:cs="Calibri"/>
                            <w:lang w:eastAsia="tr-TR"/>
                          </w:rPr>
                          <w:t>,</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 Metal endüstri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Cevherden demir ve/veya çelik üreten tesisler, (250.000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Demir ve/veya çelikten çelik üreten tesisler, (Hurda </w:t>
                        </w:r>
                        <w:proofErr w:type="gramStart"/>
                        <w:r w:rsidRPr="008B3434">
                          <w:rPr>
                            <w:rFonts w:ascii="Calibri" w:eastAsia="Times New Roman" w:hAnsi="Calibri" w:cs="Calibri"/>
                            <w:lang w:eastAsia="tr-TR"/>
                          </w:rPr>
                          <w:t>dahil</w:t>
                        </w:r>
                        <w:proofErr w:type="gramEnd"/>
                        <w:r w:rsidRPr="008B3434">
                          <w:rPr>
                            <w:rFonts w:ascii="Calibri" w:eastAsia="Times New Roman" w:hAnsi="Calibri" w:cs="Calibri"/>
                            <w:lang w:eastAsia="tr-TR"/>
                          </w:rPr>
                          <w:t>) (250.000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Demir ve/veya çeliğin ergitildiği ve dökümünün yapıldığı tesisler, (Hurda </w:t>
                        </w:r>
                        <w:proofErr w:type="gramStart"/>
                        <w:r w:rsidRPr="008B3434">
                          <w:rPr>
                            <w:rFonts w:ascii="Calibri" w:eastAsia="Times New Roman" w:hAnsi="Calibri" w:cs="Calibri"/>
                            <w:lang w:eastAsia="tr-TR"/>
                          </w:rPr>
                          <w:t>dahil</w:t>
                        </w:r>
                        <w:proofErr w:type="gramEnd"/>
                        <w:r w:rsidRPr="008B3434">
                          <w:rPr>
                            <w:rFonts w:ascii="Calibri" w:eastAsia="Times New Roman" w:hAnsi="Calibri" w:cs="Calibri"/>
                            <w:lang w:eastAsia="tr-TR"/>
                          </w:rPr>
                          <w:t>) (250.000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Demir dışı metallerin ergitildiği ve dökümünün yapıldığı tesisler, (250.000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Sıcak haddeleme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 Demir veya çeliğin haddelendiği tesisler, (250.000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Demir dışı metallerin haddelendiği tesisler, (250.000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 Asbest çıkartılması ve asbest içeren ürünleri işleme veya dönüştürme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Asbest madeni işletmeleri ve zenginleştirme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Son ürün olarak friksiyon (Sürtünme) maddesi üreten 50 ton/yıl ve üzeri kapasiteli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200 ton/yıl ve üzeri asbest kullanan diğer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10.000 ton/yıl ve üzeri kapasiteli, son ürünü asbestli beton olan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6- Fonksiyonel olarak birbirine bağlı çeşitli birimleri kullanarak endüstriyel ölçekte üretim yapan kimya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Organik kimyasalların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İnorganik kimyasalların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Yıllık 20.000 ton ve üzeri fosfor, azot ve potasyum </w:t>
                        </w:r>
                        <w:proofErr w:type="gramStart"/>
                        <w:r w:rsidRPr="008B3434">
                          <w:rPr>
                            <w:rFonts w:ascii="Calibri" w:eastAsia="Times New Roman" w:hAnsi="Calibri" w:cs="Calibri"/>
                            <w:lang w:eastAsia="tr-TR"/>
                          </w:rPr>
                          <w:t>bazlı</w:t>
                        </w:r>
                        <w:proofErr w:type="gramEnd"/>
                        <w:r w:rsidRPr="008B3434">
                          <w:rPr>
                            <w:rFonts w:ascii="Calibri" w:eastAsia="Times New Roman" w:hAnsi="Calibri" w:cs="Calibri"/>
                            <w:lang w:eastAsia="tr-TR"/>
                          </w:rPr>
                          <w:t xml:space="preserve"> basit veya bileşik gübrelerin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7- Patlayıcı ve/veya parlayıcı maddelerin üretildiği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8- Yollar ve havaalanları: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w:t>
                        </w:r>
                        <w:r w:rsidRPr="008B3434">
                          <w:rPr>
                            <w:rFonts w:ascii="Calibri" w:eastAsia="Times New Roman" w:hAnsi="Calibri" w:cs="Calibri"/>
                            <w:b/>
                            <w:bCs/>
                            <w:lang w:eastAsia="tr-TR"/>
                          </w:rPr>
                          <w:t> </w:t>
                        </w:r>
                        <w:r w:rsidRPr="008B3434">
                          <w:rPr>
                            <w:rFonts w:ascii="Calibri" w:eastAsia="Times New Roman" w:hAnsi="Calibri" w:cs="Calibri"/>
                            <w:lang w:eastAsia="tr-TR"/>
                          </w:rPr>
                          <w:t>100 km ve üzeri demiryolu hatları,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Pist uzunluğu 2.100 m ve üzeri olan havaalanları,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Otoyollar ve devlet karayolları,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Şehirlerarası dört ve üzeri şeritli karayollarının yapımı,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 xml:space="preserve">9- </w:t>
                        </w:r>
                        <w:proofErr w:type="gramStart"/>
                        <w:r w:rsidRPr="008B3434">
                          <w:rPr>
                            <w:rFonts w:ascii="Calibri" w:eastAsia="Times New Roman" w:hAnsi="Calibri" w:cs="Calibri"/>
                            <w:lang w:eastAsia="tr-TR"/>
                          </w:rPr>
                          <w:t>Su yolları</w:t>
                        </w:r>
                        <w:proofErr w:type="gramEnd"/>
                        <w:r w:rsidRPr="008B3434">
                          <w:rPr>
                            <w:rFonts w:ascii="Calibri" w:eastAsia="Times New Roman" w:hAnsi="Calibri" w:cs="Calibri"/>
                            <w:lang w:eastAsia="tr-TR"/>
                          </w:rPr>
                          <w:t>, limanlar ve tersaneler: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1.350 DWT ve üzeri ağırlıktaki deniz araçlarının geçişine izin veren kıta içi suyollarının yapımı ve kıta içi su trafiği için yapılacak olan limanlar,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1.350 DWT ve üzeri ağırlıktaki deniz araçlarının yanaşabileceği ticari amaçlı liman, iskele, rıhtım ve </w:t>
                        </w:r>
                        <w:proofErr w:type="spellStart"/>
                        <w:r w:rsidRPr="008B3434">
                          <w:rPr>
                            <w:rFonts w:ascii="Calibri" w:eastAsia="Times New Roman" w:hAnsi="Calibri" w:cs="Calibri"/>
                            <w:lang w:eastAsia="tr-TR"/>
                          </w:rPr>
                          <w:t>dolfenler</w:t>
                        </w:r>
                        <w:proofErr w:type="spellEnd"/>
                        <w:r w:rsidRPr="008B3434">
                          <w:rPr>
                            <w:rFonts w:ascii="Calibri" w:eastAsia="Times New Roman" w:hAnsi="Calibri" w:cs="Calibri"/>
                            <w:lang w:eastAsia="tr-TR"/>
                          </w:rPr>
                          <w:t>,</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Tersaneler,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24 m ve üzerinde yat veya teknelerin imalat, bakım ve onarım hizmetlerinden birini yapan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Gemi söküm yerleri,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Yat limanları,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10- Tehlikeli ve/veya özel işleme tabi atıklar: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Tehlikeli ve/veya özel işleme tabi atıkların geri kazanıldığı, yakıldığı (Oksitlenme yoluyla yakma, </w:t>
                        </w:r>
                        <w:proofErr w:type="spellStart"/>
                        <w:r w:rsidRPr="008B3434">
                          <w:rPr>
                            <w:rFonts w:ascii="Calibri" w:eastAsia="Times New Roman" w:hAnsi="Calibri" w:cs="Calibri"/>
                            <w:lang w:eastAsia="tr-TR"/>
                          </w:rPr>
                          <w:t>piroliz</w:t>
                        </w:r>
                        <w:proofErr w:type="spellEnd"/>
                        <w:r w:rsidRPr="008B3434">
                          <w:rPr>
                            <w:rFonts w:ascii="Calibri" w:eastAsia="Times New Roman" w:hAnsi="Calibri" w:cs="Calibri"/>
                            <w:lang w:eastAsia="tr-TR"/>
                          </w:rPr>
                          <w:t xml:space="preserve">, </w:t>
                        </w:r>
                        <w:proofErr w:type="spellStart"/>
                        <w:r w:rsidRPr="008B3434">
                          <w:rPr>
                            <w:rFonts w:ascii="Calibri" w:eastAsia="Times New Roman" w:hAnsi="Calibri" w:cs="Calibri"/>
                            <w:lang w:eastAsia="tr-TR"/>
                          </w:rPr>
                          <w:t>gazlaştırma</w:t>
                        </w:r>
                        <w:proofErr w:type="spellEnd"/>
                        <w:r w:rsidRPr="008B3434">
                          <w:rPr>
                            <w:rFonts w:ascii="Calibri" w:eastAsia="Times New Roman" w:hAnsi="Calibri" w:cs="Calibri"/>
                            <w:lang w:eastAsia="tr-TR"/>
                          </w:rPr>
                          <w:t xml:space="preserve">, plazma vb. termal işlemler) düzenli depolandığı ve/veya nihai </w:t>
                        </w:r>
                        <w:proofErr w:type="spellStart"/>
                        <w:r w:rsidRPr="008B3434">
                          <w:rPr>
                            <w:rFonts w:ascii="Calibri" w:eastAsia="Times New Roman" w:hAnsi="Calibri" w:cs="Calibri"/>
                            <w:lang w:eastAsia="tr-TR"/>
                          </w:rPr>
                          <w:t>bertarafının</w:t>
                        </w:r>
                        <w:proofErr w:type="spellEnd"/>
                        <w:r w:rsidRPr="008B3434">
                          <w:rPr>
                            <w:rFonts w:ascii="Calibri" w:eastAsia="Times New Roman" w:hAnsi="Calibri" w:cs="Calibri"/>
                            <w:lang w:eastAsia="tr-TR"/>
                          </w:rPr>
                          <w:t xml:space="preserve"> yapıldığı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Kapasitesi 1 ton/gün ve üzerinde olan tıbbi atıklar için projelendirilen yakma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Yıllık işleme kapasitesi 2.000 ton ve üzeri olan atık yağ geri kazanımı için projelendirilen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11- İnşaat yıkıntı ve hafriyat atıkları hariç olmak üzere alanı 10 hektardan büyük ve/veya hedef yılı da </w:t>
                        </w:r>
                        <w:proofErr w:type="gramStart"/>
                        <w:r w:rsidRPr="008B3434">
                          <w:rPr>
                            <w:rFonts w:ascii="Calibri" w:eastAsia="Times New Roman" w:hAnsi="Calibri" w:cs="Calibri"/>
                            <w:lang w:eastAsia="tr-TR"/>
                          </w:rPr>
                          <w:t>dahil</w:t>
                        </w:r>
                        <w:proofErr w:type="gramEnd"/>
                        <w:r w:rsidRPr="008B3434">
                          <w:rPr>
                            <w:rFonts w:ascii="Calibri" w:eastAsia="Times New Roman" w:hAnsi="Calibri" w:cs="Calibri"/>
                            <w:lang w:eastAsia="tr-TR"/>
                          </w:rPr>
                          <w:t xml:space="preserve"> günlük 100 ton ve üzeri olan atıkların geri kazanıldığı, yakıldığı (oksitlenme yoluyla yakma, </w:t>
                        </w:r>
                        <w:proofErr w:type="spellStart"/>
                        <w:r w:rsidRPr="008B3434">
                          <w:rPr>
                            <w:rFonts w:ascii="Calibri" w:eastAsia="Times New Roman" w:hAnsi="Calibri" w:cs="Calibri"/>
                            <w:lang w:eastAsia="tr-TR"/>
                          </w:rPr>
                          <w:t>piroliz</w:t>
                        </w:r>
                        <w:proofErr w:type="spellEnd"/>
                        <w:r w:rsidRPr="008B3434">
                          <w:rPr>
                            <w:rFonts w:ascii="Calibri" w:eastAsia="Times New Roman" w:hAnsi="Calibri" w:cs="Calibri"/>
                            <w:lang w:eastAsia="tr-TR"/>
                          </w:rPr>
                          <w:t xml:space="preserve">, </w:t>
                        </w:r>
                        <w:proofErr w:type="spellStart"/>
                        <w:r w:rsidRPr="008B3434">
                          <w:rPr>
                            <w:rFonts w:ascii="Calibri" w:eastAsia="Times New Roman" w:hAnsi="Calibri" w:cs="Calibri"/>
                            <w:lang w:eastAsia="tr-TR"/>
                          </w:rPr>
                          <w:t>gazlaştırma</w:t>
                        </w:r>
                        <w:proofErr w:type="spellEnd"/>
                        <w:r w:rsidRPr="008B3434">
                          <w:rPr>
                            <w:rFonts w:ascii="Calibri" w:eastAsia="Times New Roman" w:hAnsi="Calibri" w:cs="Calibri"/>
                            <w:lang w:eastAsia="tr-TR"/>
                          </w:rPr>
                          <w:t xml:space="preserve">, plazma vb. termal işlemler) düzenli depolandığı ve/veya nihai </w:t>
                        </w:r>
                        <w:proofErr w:type="spellStart"/>
                        <w:r w:rsidRPr="008B3434">
                          <w:rPr>
                            <w:rFonts w:ascii="Calibri" w:eastAsia="Times New Roman" w:hAnsi="Calibri" w:cs="Calibri"/>
                            <w:lang w:eastAsia="tr-TR"/>
                          </w:rPr>
                          <w:t>bertarafının</w:t>
                        </w:r>
                        <w:proofErr w:type="spellEnd"/>
                        <w:r w:rsidRPr="008B3434">
                          <w:rPr>
                            <w:rFonts w:ascii="Calibri" w:eastAsia="Times New Roman" w:hAnsi="Calibri" w:cs="Calibri"/>
                            <w:lang w:eastAsia="tr-TR"/>
                          </w:rPr>
                          <w:t xml:space="preserve"> yapıldığı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12- 10 milyon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/yıl ve üzeri yeraltı suyu çıkarma veya suyu yeraltında depolama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13-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Boru ile içme suyu taşımaları dışında kalan, akarsu havzaları arasında 10 milyon m3/yıl ve üzeri su aktarma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14- Göl hacmi 10 milyon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 ve üzeri olan baraj veya göletler,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15- Kurulu gücü 10 </w:t>
                        </w:r>
                        <w:proofErr w:type="spellStart"/>
                        <w:r w:rsidRPr="008B3434">
                          <w:rPr>
                            <w:rFonts w:ascii="Calibri" w:eastAsia="Times New Roman" w:hAnsi="Calibri" w:cs="Calibri"/>
                            <w:lang w:eastAsia="tr-TR"/>
                          </w:rPr>
                          <w:t>MWm</w:t>
                        </w:r>
                        <w:proofErr w:type="spellEnd"/>
                        <w:r w:rsidRPr="008B3434">
                          <w:rPr>
                            <w:rFonts w:ascii="Calibri" w:eastAsia="Times New Roman" w:hAnsi="Calibri" w:cs="Calibri"/>
                            <w:lang w:eastAsia="tr-TR"/>
                          </w:rPr>
                          <w:t xml:space="preserve"> ve üzeri olan hidroelektrik santralleri,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16- Kapasitesi 150.000 eşdeğer kişi ve/veya 30.000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/gün üzeri olan atık su arıtma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17- Günlük kapasitesi 100 ton ve üzeri hayvan yetiştiriciliğinden kaynaklı dışkıların yakıldığı, geri kazanıldığı ve/veya bertaraf edildiği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18- Hayvan kesim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Büyükbaş ve/veya küçükbaş hayvan kesiminin yapıldığı tesisler, [(100 kesim ünitesi/gün ve üzeri), (Her bir kesim ünitesi eşdeğerleri: 1 baş sığır, 2 baş deve kuşu, 4 baş domuz, 8 baş koyun, 10 baş keçi, 130 baş tavşan)]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Kanatlı hayvanların kesiminin yapıldığı tesisler, [(60.000 adet/gün ve üzeri tavuk ve eşdeğeri diğer kanatlılar) (1 adet hindi = 7 adet tavuk esas alınmalıdır)]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19- Hayvan yetiştirme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5.000 baş ve üzeri büyükbaş yetiştirme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25.000 baş ve üzeri küçükbaş yetiştirme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Büyükbaş ve küçükbaş hayvanların birlikte yetiştirilmesi, [(5.000 büyükbaş ve üzeri,1 büyükbaş=5 küçükbaş eşdeğeri esas alınmalıdır)]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900 baş ve üzeri domuz besi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Kanatlı yetiştirme tesisleri, [(Bir üretim periyodunda 60.000 adet ve üzeri tavuk (civciv, damızlık, piliç, vb.) veya eşdeğer diğer kanatlılar) (1 adet hindi = 7 adet tavuk esas alınmalıdır)]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20- Kültür balıkçılığı projeleri, (1.000 ton/yıl ve üzeri üretim)</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21- Bitkisel ürünlerden ham yağ üretimi veya </w:t>
                        </w:r>
                        <w:proofErr w:type="spellStart"/>
                        <w:r w:rsidRPr="008B3434">
                          <w:rPr>
                            <w:rFonts w:ascii="Calibri" w:eastAsia="Times New Roman" w:hAnsi="Calibri" w:cs="Calibri"/>
                            <w:lang w:eastAsia="tr-TR"/>
                          </w:rPr>
                          <w:t>rafinasyon</w:t>
                        </w:r>
                        <w:proofErr w:type="spellEnd"/>
                        <w:r w:rsidRPr="008B3434">
                          <w:rPr>
                            <w:rFonts w:ascii="Calibri" w:eastAsia="Times New Roman" w:hAnsi="Calibri" w:cs="Calibri"/>
                            <w:lang w:eastAsia="tr-TR"/>
                          </w:rPr>
                          <w:t xml:space="preserve"> işleminin yapıldığı tesisler, [200 ton/gün yağ ve üzeri.(kekik, papatya ve benzeri </w:t>
                        </w:r>
                        <w:proofErr w:type="spellStart"/>
                        <w:r w:rsidRPr="008B3434">
                          <w:rPr>
                            <w:rFonts w:ascii="Calibri" w:eastAsia="Times New Roman" w:hAnsi="Calibri" w:cs="Calibri"/>
                            <w:lang w:eastAsia="tr-TR"/>
                          </w:rPr>
                          <w:t>esansiyel</w:t>
                        </w:r>
                        <w:proofErr w:type="spellEnd"/>
                        <w:r w:rsidRPr="008B3434">
                          <w:rPr>
                            <w:rFonts w:ascii="Calibri" w:eastAsia="Times New Roman" w:hAnsi="Calibri" w:cs="Calibri"/>
                            <w:lang w:eastAsia="tr-TR"/>
                          </w:rPr>
                          <w:t xml:space="preserve"> yağlar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22- Süt işleme tesisleri, (Çiğ süt işleme kapasitesi 100.000 litre /gün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23- Maya fabrikaları, (25.000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24- Şeker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25- Orman ürünleri ve selüloz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Selüloz üretim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Kereste veya benzeri lifli maddelerden kâğıt hamuru üretim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Her çeşit kâğıt üretim tesisleri, (60.000 ton/yıl ve üzeri kapasiteli)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 xml:space="preserve">26- Yıllık kapasitesi 3.000 ton ve üzeri olan kasar (Haşıl sökme, ağartma, </w:t>
                        </w:r>
                        <w:proofErr w:type="spellStart"/>
                        <w:r w:rsidRPr="008B3434">
                          <w:rPr>
                            <w:rFonts w:ascii="Calibri" w:eastAsia="Times New Roman" w:hAnsi="Calibri" w:cs="Calibri"/>
                            <w:lang w:eastAsia="tr-TR"/>
                          </w:rPr>
                          <w:t>merserizasyon</w:t>
                        </w:r>
                        <w:proofErr w:type="spellEnd"/>
                        <w:r w:rsidRPr="008B3434">
                          <w:rPr>
                            <w:rFonts w:ascii="Calibri" w:eastAsia="Times New Roman" w:hAnsi="Calibri" w:cs="Calibri"/>
                            <w:lang w:eastAsia="tr-TR"/>
                          </w:rPr>
                          <w:t xml:space="preserve">, </w:t>
                        </w:r>
                        <w:proofErr w:type="spellStart"/>
                        <w:r w:rsidRPr="008B3434">
                          <w:rPr>
                            <w:rFonts w:ascii="Calibri" w:eastAsia="Times New Roman" w:hAnsi="Calibri" w:cs="Calibri"/>
                            <w:lang w:eastAsia="tr-TR"/>
                          </w:rPr>
                          <w:t>kostikleme</w:t>
                        </w:r>
                        <w:proofErr w:type="spellEnd"/>
                        <w:r w:rsidRPr="008B3434">
                          <w:rPr>
                            <w:rFonts w:ascii="Calibri" w:eastAsia="Times New Roman" w:hAnsi="Calibri" w:cs="Calibri"/>
                            <w:lang w:eastAsia="tr-TR"/>
                          </w:rPr>
                          <w:t xml:space="preserve"> ve benzeri.) veya yıllık kapasitesi 3.000 ton ve üzeri olan boyama birimlerini içeren iplik, kumaş veya halı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27- Madencilik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-19/4/2019-30750) </w:t>
                        </w:r>
                        <w:r w:rsidRPr="008B3434">
                          <w:rPr>
                            <w:rFonts w:ascii="Calibri" w:eastAsia="Times New Roman" w:hAnsi="Calibri" w:cs="Calibri"/>
                            <w:lang w:eastAsia="tr-TR"/>
                          </w:rPr>
                          <w:t> 25 hektar ve üzeri arazi yüzeyinde (Kazı ve döküm alanı dahil) planlanan açık işletmeler,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150 hektarı aşan (Kazı ve döküm alanı toplamı olarak) çalışma alanında açık işletme yöntemi ile kömür çıkarma,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Biyolojik, kimyasal, elektrolitik ya da ısıl işlem yöntemleri uygulanan cevher zenginleştirme tesisleri ve/veya bu zenginleştirme tesislerine ilişkin atık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400.000 ton/yıl ve üzeri kırma, eleme, yıkama ve cevher hazırlama işlemlerinden en az birini yapan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28- 500 ton/gün ham petrol, 500.000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/gün doğal gaz veya kaya gazının çıkarılması,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29- Petrol, doğalgaz ve kimyasalların 40 km’den uzun 600 mm ve üzeri çaplı borularla taşınması,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30- Çimento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31- Kapasitesi 50.000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 ve üzeri olan petrol, doğalgaz, petrokimya ve kimyasal maddelerin depolandığı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32- Ham deri işleme tesisleri, (Konfeksiyon ürünleri hariç) (2.000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33- İhtisas Organize Sanayi Bölgeleri, (Ek-1 listesi ve ek-2 listesinde yer alan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34- Pil ve/veya akü üretim tesisleri, (Montaj yapılan tesisler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35- Tarım ilaçlarının ve/veya </w:t>
                        </w:r>
                        <w:proofErr w:type="spellStart"/>
                        <w:r w:rsidRPr="008B3434">
                          <w:rPr>
                            <w:rFonts w:ascii="Calibri" w:eastAsia="Times New Roman" w:hAnsi="Calibri" w:cs="Calibri"/>
                            <w:lang w:eastAsia="tr-TR"/>
                          </w:rPr>
                          <w:t>farmasötik</w:t>
                        </w:r>
                        <w:proofErr w:type="spellEnd"/>
                        <w:r w:rsidRPr="008B3434">
                          <w:rPr>
                            <w:rFonts w:ascii="Calibri" w:eastAsia="Times New Roman" w:hAnsi="Calibri" w:cs="Calibri"/>
                            <w:lang w:eastAsia="tr-TR"/>
                          </w:rPr>
                          <w:t xml:space="preserve"> ürünlerin etken maddelerinin üretildiği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37- Demiryolu taşıtlarının üretiminin yapıldığı tesisler, (Montaj yapılan tesisler hariç) (1.000 adet/yıl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38- Motorlu hava taşıtlarının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39- Cam, cam elyafı, taş yünü ve benzeri üretim tesisleri, (100.000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40- Lastik üretim tesisleri, (İç ve dış motorlu taşıt ve uçak lastikleri, kolon, sırt kauçuğu, </w:t>
                        </w:r>
                        <w:proofErr w:type="spellStart"/>
                        <w:r w:rsidRPr="008B3434">
                          <w:rPr>
                            <w:rFonts w:ascii="Calibri" w:eastAsia="Times New Roman" w:hAnsi="Calibri" w:cs="Calibri"/>
                            <w:lang w:eastAsia="tr-TR"/>
                          </w:rPr>
                          <w:t>kord</w:t>
                        </w:r>
                        <w:proofErr w:type="spellEnd"/>
                        <w:r w:rsidRPr="008B3434">
                          <w:rPr>
                            <w:rFonts w:ascii="Calibri" w:eastAsia="Times New Roman" w:hAnsi="Calibri" w:cs="Calibri"/>
                            <w:lang w:eastAsia="tr-TR"/>
                          </w:rPr>
                          <w:t xml:space="preserve"> bezi ve benzeri)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41- Seramik veya porselen üretimi yapan tesisler, [Hammadde kapasitesi (çamur hazırlama, astarlama, sırlama vb. işlemlerde kullanılan malzemeler)] (300.000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42- Turizm konaklama tesisleri: Oteller, tatil köyleri ve/veya turizm </w:t>
                        </w:r>
                        <w:proofErr w:type="gramStart"/>
                        <w:r w:rsidRPr="008B3434">
                          <w:rPr>
                            <w:rFonts w:ascii="Calibri" w:eastAsia="Times New Roman" w:hAnsi="Calibri" w:cs="Calibri"/>
                            <w:lang w:eastAsia="tr-TR"/>
                          </w:rPr>
                          <w:t>kompleksleri</w:t>
                        </w:r>
                        <w:proofErr w:type="gramEnd"/>
                        <w:r w:rsidRPr="008B3434">
                          <w:rPr>
                            <w:rFonts w:ascii="Calibri" w:eastAsia="Times New Roman" w:hAnsi="Calibri" w:cs="Calibri"/>
                            <w:lang w:eastAsia="tr-TR"/>
                          </w:rPr>
                          <w:t xml:space="preserve"> ve benzeri, (500 oda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43-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xml:space="preserve"> Türbin sayısı 20 adet ve üzerinde veya kurulu gücü 50 </w:t>
                        </w:r>
                        <w:proofErr w:type="spellStart"/>
                        <w:r w:rsidRPr="008B3434">
                          <w:rPr>
                            <w:rFonts w:ascii="Calibri" w:eastAsia="Times New Roman" w:hAnsi="Calibri" w:cs="Calibri"/>
                            <w:lang w:eastAsia="tr-TR"/>
                          </w:rPr>
                          <w:t>MWm</w:t>
                        </w:r>
                        <w:proofErr w:type="spellEnd"/>
                        <w:r w:rsidRPr="008B3434">
                          <w:rPr>
                            <w:rFonts w:ascii="Calibri" w:eastAsia="Times New Roman" w:hAnsi="Calibri" w:cs="Calibri"/>
                            <w:lang w:eastAsia="tr-TR"/>
                          </w:rPr>
                          <w:t xml:space="preserve"> ve üzerinde olan rüzgar enerji santralleri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44- Jeotermal kaynağın çıkartılması ve kullanılması, (Isıl kapasitesi 20 </w:t>
                        </w:r>
                        <w:proofErr w:type="spellStart"/>
                        <w:r w:rsidRPr="008B3434">
                          <w:rPr>
                            <w:rFonts w:ascii="Calibri" w:eastAsia="Times New Roman" w:hAnsi="Calibri" w:cs="Calibri"/>
                            <w:lang w:eastAsia="tr-TR"/>
                          </w:rPr>
                          <w:t>MWe</w:t>
                        </w:r>
                        <w:proofErr w:type="spellEnd"/>
                        <w:r w:rsidRPr="008B3434">
                          <w:rPr>
                            <w:rFonts w:ascii="Calibri" w:eastAsia="Times New Roman" w:hAnsi="Calibri" w:cs="Calibri"/>
                            <w:lang w:eastAsia="tr-TR"/>
                          </w:rPr>
                          <w:t xml:space="preserve">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45-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xml:space="preserve"> Proje alanı 20 hektar ve üzerinde veya kurulu gücü 10 </w:t>
                        </w:r>
                        <w:proofErr w:type="spellStart"/>
                        <w:r w:rsidRPr="008B3434">
                          <w:rPr>
                            <w:rFonts w:ascii="Calibri" w:eastAsia="Times New Roman" w:hAnsi="Calibri" w:cs="Calibri"/>
                            <w:lang w:eastAsia="tr-TR"/>
                          </w:rPr>
                          <w:t>MWe</w:t>
                        </w:r>
                        <w:proofErr w:type="spellEnd"/>
                        <w:r w:rsidRPr="008B3434">
                          <w:rPr>
                            <w:rFonts w:ascii="Calibri" w:eastAsia="Times New Roman" w:hAnsi="Calibri" w:cs="Calibri"/>
                            <w:lang w:eastAsia="tr-TR"/>
                          </w:rPr>
                          <w:t xml:space="preserve"> ve üzerinde olan güneş enerji santralleri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46- 154 </w:t>
                        </w:r>
                        <w:proofErr w:type="spellStart"/>
                        <w:r w:rsidRPr="008B3434">
                          <w:rPr>
                            <w:rFonts w:ascii="Calibri" w:eastAsia="Times New Roman" w:hAnsi="Calibri" w:cs="Calibri"/>
                            <w:lang w:eastAsia="tr-TR"/>
                          </w:rPr>
                          <w:t>kV</w:t>
                        </w:r>
                        <w:proofErr w:type="spellEnd"/>
                        <w:r w:rsidRPr="008B3434">
                          <w:rPr>
                            <w:rFonts w:ascii="Calibri" w:eastAsia="Times New Roman" w:hAnsi="Calibri" w:cs="Calibri"/>
                            <w:lang w:eastAsia="tr-TR"/>
                          </w:rPr>
                          <w:t xml:space="preserve"> (Kilovolt) ve üzeri gerilimde 15 km ve üzeri uzunluktaki elektrik enerjisi iletim hatları.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EK-2 LİSTESİ</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SEÇME-ELEME KRİTERLERİ UYGULANACAK PROJELER LİSTESİ</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(Ek-1 Listesinde Yer Alan Alt Sınırlar Bu Listede Üst Sınır Olarak Alınır)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1- 50-500 ton/gün taş kömürü ve bitümlü maddelerin </w:t>
                        </w:r>
                        <w:proofErr w:type="spellStart"/>
                        <w:r w:rsidRPr="008B3434">
                          <w:rPr>
                            <w:rFonts w:ascii="Calibri" w:eastAsia="Times New Roman" w:hAnsi="Calibri" w:cs="Calibri"/>
                            <w:lang w:eastAsia="tr-TR"/>
                          </w:rPr>
                          <w:t>gazlaştırılması</w:t>
                        </w:r>
                        <w:proofErr w:type="spellEnd"/>
                        <w:r w:rsidRPr="008B3434">
                          <w:rPr>
                            <w:rFonts w:ascii="Calibri" w:eastAsia="Times New Roman" w:hAnsi="Calibri" w:cs="Calibri"/>
                            <w:lang w:eastAsia="tr-TR"/>
                          </w:rPr>
                          <w:t xml:space="preserve"> ve sıvılaştırılması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a) Kimyasalların üretimi, petrolden yağlama maddesi üretimi veya ara ürünlerin işlenmesi için projelendirilen tesisler, (Proses kaynaklı atığı ve yan ürünü olmayan sadece karışım yapan tesisler bu kapsamın dışındadır)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 xml:space="preserve">b) Yıllık işleme kapasitesi 2.000 </w:t>
                        </w:r>
                        <w:proofErr w:type="spellStart"/>
                        <w:r w:rsidRPr="008B3434">
                          <w:rPr>
                            <w:rFonts w:ascii="Calibri" w:eastAsia="Times New Roman" w:hAnsi="Calibri" w:cs="Calibri"/>
                            <w:lang w:eastAsia="tr-TR"/>
                          </w:rPr>
                          <w:t>ton’dan</w:t>
                        </w:r>
                        <w:proofErr w:type="spellEnd"/>
                        <w:r w:rsidRPr="008B3434">
                          <w:rPr>
                            <w:rFonts w:ascii="Calibri" w:eastAsia="Times New Roman" w:hAnsi="Calibri" w:cs="Calibri"/>
                            <w:lang w:eastAsia="tr-TR"/>
                          </w:rPr>
                          <w:t xml:space="preserve"> az olan atık yağ geri kazanım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Kapasitesi 200-1.000 kg/gün arasında olan tıbbi atık yakma tesisleri ve/veya tıbbi atıkların fiziksel ve kimyasal olarak işleme tabi tutulduğu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Tehlikeli, tehlikesiz ve/veya özel işleme tabi atıkların fiziksel yöntemlerle geri kazanıldığı tesisler, (Ömrünü tamamlamış lastiklerin, kabloların kırma ve parçalama işlemleri, tehlikesiz atık niteliğinde olan metal, kağıt, plastik atıkları toplama, ayırma, kesme, parçalama, öğütme ve granül elde etme işlemleri ile solar kurutma işlemleri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 Depolama kapasitesi 500-50.000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 arası olan doğalgaz, petrokimya, petrol ve kimyasal maddelerin depolandığı tesisler, (Perakende satış istasyonları bu kapsamın dışındadır)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 Tarım ilaçları ve </w:t>
                        </w:r>
                        <w:proofErr w:type="spellStart"/>
                        <w:r w:rsidRPr="008B3434">
                          <w:rPr>
                            <w:rFonts w:ascii="Calibri" w:eastAsia="Times New Roman" w:hAnsi="Calibri" w:cs="Calibri"/>
                            <w:lang w:eastAsia="tr-TR"/>
                          </w:rPr>
                          <w:t>farmasotik</w:t>
                        </w:r>
                        <w:proofErr w:type="spellEnd"/>
                        <w:r w:rsidRPr="008B3434">
                          <w:rPr>
                            <w:rFonts w:ascii="Calibri" w:eastAsia="Times New Roman" w:hAnsi="Calibri" w:cs="Calibri"/>
                            <w:lang w:eastAsia="tr-TR"/>
                          </w:rPr>
                          <w:t xml:space="preserve"> ürünlerin (Aşı ve serum üretimi hariç), boya ve cilaların (Reçine ünitesini ihtiva eden), peroksitlerin ve bitki gelişim düzenleyicilerin üretildiği, </w:t>
                        </w:r>
                        <w:proofErr w:type="spellStart"/>
                        <w:r w:rsidRPr="008B3434">
                          <w:rPr>
                            <w:rFonts w:ascii="Calibri" w:eastAsia="Times New Roman" w:hAnsi="Calibri" w:cs="Calibri"/>
                            <w:lang w:eastAsia="tr-TR"/>
                          </w:rPr>
                          <w:t>elastomer</w:t>
                        </w:r>
                        <w:proofErr w:type="spellEnd"/>
                        <w:r w:rsidRPr="008B3434">
                          <w:rPr>
                            <w:rFonts w:ascii="Calibri" w:eastAsia="Times New Roman" w:hAnsi="Calibri" w:cs="Calibri"/>
                            <w:lang w:eastAsia="tr-TR"/>
                          </w:rPr>
                          <w:t xml:space="preserve"> esaslı ürünlerin (</w:t>
                        </w:r>
                        <w:proofErr w:type="spellStart"/>
                        <w:r w:rsidRPr="008B3434">
                          <w:rPr>
                            <w:rFonts w:ascii="Calibri" w:eastAsia="Times New Roman" w:hAnsi="Calibri" w:cs="Calibri"/>
                            <w:lang w:eastAsia="tr-TR"/>
                          </w:rPr>
                          <w:t>Vulkanizasyon</w:t>
                        </w:r>
                        <w:proofErr w:type="spellEnd"/>
                        <w:r w:rsidRPr="008B3434">
                          <w:rPr>
                            <w:rFonts w:ascii="Calibri" w:eastAsia="Times New Roman" w:hAnsi="Calibri" w:cs="Calibri"/>
                            <w:lang w:eastAsia="tr-TR"/>
                          </w:rPr>
                          <w:t xml:space="preserve"> işlemini içeren) işleme tabi tutulduğu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5- İnşaat yıkıntı ve hafriyat atıkları hariç olmak üzere günlük kapasitesi 100 </w:t>
                        </w:r>
                        <w:proofErr w:type="spellStart"/>
                        <w:r w:rsidRPr="008B3434">
                          <w:rPr>
                            <w:rFonts w:ascii="Calibri" w:eastAsia="Times New Roman" w:hAnsi="Calibri" w:cs="Calibri"/>
                            <w:lang w:eastAsia="tr-TR"/>
                          </w:rPr>
                          <w:t>ton’un</w:t>
                        </w:r>
                        <w:proofErr w:type="spellEnd"/>
                        <w:r w:rsidRPr="008B3434">
                          <w:rPr>
                            <w:rFonts w:ascii="Calibri" w:eastAsia="Times New Roman" w:hAnsi="Calibri" w:cs="Calibri"/>
                            <w:lang w:eastAsia="tr-TR"/>
                          </w:rPr>
                          <w:t xml:space="preserve"> altında olan atıkların </w:t>
                        </w:r>
                        <w:proofErr w:type="spellStart"/>
                        <w:r w:rsidRPr="008B3434">
                          <w:rPr>
                            <w:rFonts w:ascii="Calibri" w:eastAsia="Times New Roman" w:hAnsi="Calibri" w:cs="Calibri"/>
                            <w:lang w:eastAsia="tr-TR"/>
                          </w:rPr>
                          <w:t>kompostlaştırıldığı</w:t>
                        </w:r>
                        <w:proofErr w:type="spellEnd"/>
                        <w:r w:rsidRPr="008B3434">
                          <w:rPr>
                            <w:rFonts w:ascii="Calibri" w:eastAsia="Times New Roman" w:hAnsi="Calibri" w:cs="Calibri"/>
                            <w:lang w:eastAsia="tr-TR"/>
                          </w:rPr>
                          <w:t xml:space="preserve"> ve/veya diğer tekniklerle geri kazanıldığı, yakıldığı (Oksitlenme yoluyla yakma, </w:t>
                        </w:r>
                        <w:proofErr w:type="spellStart"/>
                        <w:r w:rsidRPr="008B3434">
                          <w:rPr>
                            <w:rFonts w:ascii="Calibri" w:eastAsia="Times New Roman" w:hAnsi="Calibri" w:cs="Calibri"/>
                            <w:lang w:eastAsia="tr-TR"/>
                          </w:rPr>
                          <w:t>piroliz</w:t>
                        </w:r>
                        <w:proofErr w:type="spellEnd"/>
                        <w:r w:rsidRPr="008B3434">
                          <w:rPr>
                            <w:rFonts w:ascii="Calibri" w:eastAsia="Times New Roman" w:hAnsi="Calibri" w:cs="Calibri"/>
                            <w:lang w:eastAsia="tr-TR"/>
                          </w:rPr>
                          <w:t xml:space="preserve">, </w:t>
                        </w:r>
                        <w:proofErr w:type="spellStart"/>
                        <w:r w:rsidRPr="008B3434">
                          <w:rPr>
                            <w:rFonts w:ascii="Calibri" w:eastAsia="Times New Roman" w:hAnsi="Calibri" w:cs="Calibri"/>
                            <w:lang w:eastAsia="tr-TR"/>
                          </w:rPr>
                          <w:t>gazlaştırma</w:t>
                        </w:r>
                        <w:proofErr w:type="spellEnd"/>
                        <w:r w:rsidRPr="008B3434">
                          <w:rPr>
                            <w:rFonts w:ascii="Calibri" w:eastAsia="Times New Roman" w:hAnsi="Calibri" w:cs="Calibri"/>
                            <w:lang w:eastAsia="tr-TR"/>
                          </w:rPr>
                          <w:t xml:space="preserve">, plazma vb. termal işlemler), düzenli depolandığı ve/veya nihai </w:t>
                        </w:r>
                        <w:proofErr w:type="spellStart"/>
                        <w:r w:rsidRPr="008B3434">
                          <w:rPr>
                            <w:rFonts w:ascii="Calibri" w:eastAsia="Times New Roman" w:hAnsi="Calibri" w:cs="Calibri"/>
                            <w:lang w:eastAsia="tr-TR"/>
                          </w:rPr>
                          <w:t>bertarafının</w:t>
                        </w:r>
                        <w:proofErr w:type="spellEnd"/>
                        <w:r w:rsidRPr="008B3434">
                          <w:rPr>
                            <w:rFonts w:ascii="Calibri" w:eastAsia="Times New Roman" w:hAnsi="Calibri" w:cs="Calibri"/>
                            <w:lang w:eastAsia="tr-TR"/>
                          </w:rPr>
                          <w:t xml:space="preserve"> yapıldığı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6- Hammadde üretim ünitesini içeren sabun ve/veya deterjan üretimi yapan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7- Kapasitesi 500 ton ve üzeri olan patlayıcı ve/veya parlayıcı madde depolama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8- Metal endüstrisi: (1.000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Cevherden demir ve/veya çelik üreten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Hurda demir ve/veya çelikten çelik üreten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Demir ve/veya çeliğin ergitildiği ve dökümünün yapıldığı tesisler, (Hurda </w:t>
                        </w:r>
                        <w:proofErr w:type="gramStart"/>
                        <w:r w:rsidRPr="008B3434">
                          <w:rPr>
                            <w:rFonts w:ascii="Calibri" w:eastAsia="Times New Roman" w:hAnsi="Calibri" w:cs="Calibri"/>
                            <w:lang w:eastAsia="tr-TR"/>
                          </w:rPr>
                          <w:t>dahil</w:t>
                        </w:r>
                        <w:proofErr w:type="gramEnd"/>
                        <w:r w:rsidRPr="008B3434">
                          <w:rPr>
                            <w:rFonts w:ascii="Calibri" w:eastAsia="Times New Roman" w:hAnsi="Calibri" w:cs="Calibri"/>
                            <w:lang w:eastAsia="tr-TR"/>
                          </w:rPr>
                          <w:t>)</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Demir dışı metallerin ergitildiği ve dökümünün yapıldığı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Sıcak haddeleme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 Demir veya çeliğin haddelendiği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Demir dışı metallerin haddelendiği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Soğuk haddeleme tesisleri, (Tel çekme tesisleri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 Demir veya çeliğin haddelendiği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Demir dışı metallerin haddelendiği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9-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Tank/havuz hacminin 5 m³ ve üzeri olduğu, elektrolitik veya kimyasal bir proses kullanılarak metal veya plastik maddelerin yüzeylerinin metalle kaplandığı tesisler ve/veya yüzey temizleme işleminin yapıldığı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10- Tekstil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Boyama (Kimyasal veya kök boya kullanılarak) veya kasar işlemi yapan iplik, kumaş veya halı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Yün veya tiftiğin ovalanması, yağının alınması veya ağartmasının yapıldığı endüstriyel tip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Denim (Kot) veya </w:t>
                        </w:r>
                        <w:proofErr w:type="gramStart"/>
                        <w:r w:rsidRPr="008B3434">
                          <w:rPr>
                            <w:rFonts w:ascii="Calibri" w:eastAsia="Times New Roman" w:hAnsi="Calibri" w:cs="Calibri"/>
                            <w:lang w:eastAsia="tr-TR"/>
                          </w:rPr>
                          <w:t>konfeksiyon</w:t>
                        </w:r>
                        <w:proofErr w:type="gramEnd"/>
                        <w:r w:rsidRPr="008B3434">
                          <w:rPr>
                            <w:rFonts w:ascii="Calibri" w:eastAsia="Times New Roman" w:hAnsi="Calibri" w:cs="Calibri"/>
                            <w:lang w:eastAsia="tr-TR"/>
                          </w:rPr>
                          <w:t xml:space="preserve"> ürünleri yıkama tesisleri, (Yumuşaklık ve çekmezlik özelliği kazandırmak için sadece yumuşatıcılarla yapılan normal yıkama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Baskı işlemi yapan tesisler, (Baskı sonrası kumaşın yıkama işlemine tabi tutulduğu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11- Cam, cam elyafı, taş yünü ve benzeri üretim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12- Her çeşit kâğıt üretim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13- Lastik kaplama tesisleri, (Soğuk lastik kaplama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14- Ham deri işleme tesisleri, (Konfeksiyon ürünleri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16- İçten yanmalı motor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17- Demiryolu taşıtlarının üretiminin yapıldığı tesisler, (Montaj yapılan tesisler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18- Hazır beton tesisleri, çimento veya diğer bağlayıcı maddeler kullanılarak şekillendirilmiş malzeme üreten tesisler, ön gerilimli beton elemanı, gaz beton, </w:t>
                        </w:r>
                        <w:proofErr w:type="spellStart"/>
                        <w:r w:rsidRPr="008B3434">
                          <w:rPr>
                            <w:rFonts w:ascii="Calibri" w:eastAsia="Times New Roman" w:hAnsi="Calibri" w:cs="Calibri"/>
                            <w:lang w:eastAsia="tr-TR"/>
                          </w:rPr>
                          <w:t>betopan</w:t>
                        </w:r>
                        <w:proofErr w:type="spellEnd"/>
                        <w:r w:rsidRPr="008B3434">
                          <w:rPr>
                            <w:rFonts w:ascii="Calibri" w:eastAsia="Times New Roman" w:hAnsi="Calibri" w:cs="Calibri"/>
                            <w:lang w:eastAsia="tr-TR"/>
                          </w:rPr>
                          <w:t xml:space="preserve"> ve benzeri üretim yapan tesisler, (Üretim kapasitesi 100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/saat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19- Tuğla veya kiremit üretimi yapan tesisler, [Hammadde kapasitesi (çamur hazırlamaya esas malzemeler)] (1.000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20- Seramik veya porselen üretimi yapan tesisler, [Hammadde kapasitesi (çamur hazırlama, astarlama, sırlama vb. işlemlerde kullanılan malzemeler)] (1.000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21- Klinker öğütme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22- Asfalt </w:t>
                        </w:r>
                        <w:proofErr w:type="spellStart"/>
                        <w:r w:rsidRPr="008B3434">
                          <w:rPr>
                            <w:rFonts w:ascii="Calibri" w:eastAsia="Times New Roman" w:hAnsi="Calibri" w:cs="Calibri"/>
                            <w:lang w:eastAsia="tr-TR"/>
                          </w:rPr>
                          <w:t>plent</w:t>
                        </w:r>
                        <w:proofErr w:type="spellEnd"/>
                        <w:r w:rsidRPr="008B3434">
                          <w:rPr>
                            <w:rFonts w:ascii="Calibri" w:eastAsia="Times New Roman" w:hAnsi="Calibri" w:cs="Calibri"/>
                            <w:lang w:eastAsia="tr-TR"/>
                          </w:rPr>
                          <w:t xml:space="preserv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23- Tehlikeli ve/veya özel işleme tabi atıkların ara depolanması,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24- </w:t>
                        </w:r>
                        <w:proofErr w:type="spellStart"/>
                        <w:r w:rsidRPr="008B3434">
                          <w:rPr>
                            <w:rFonts w:ascii="Calibri" w:eastAsia="Times New Roman" w:hAnsi="Calibri" w:cs="Calibri"/>
                            <w:lang w:eastAsia="tr-TR"/>
                          </w:rPr>
                          <w:t>Anfo</w:t>
                        </w:r>
                        <w:proofErr w:type="spellEnd"/>
                        <w:r w:rsidRPr="008B3434">
                          <w:rPr>
                            <w:rFonts w:ascii="Calibri" w:eastAsia="Times New Roman" w:hAnsi="Calibri" w:cs="Calibri"/>
                            <w:lang w:eastAsia="tr-TR"/>
                          </w:rPr>
                          <w:t xml:space="preserve">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25- Tuzun çıkarıldığı ve/veya işlendiği tesisler, (Eleme, paketleme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26- Yıllık 1.000 ton ve üzeri fosfor, azot ve potasyum </w:t>
                        </w:r>
                        <w:proofErr w:type="gramStart"/>
                        <w:r w:rsidRPr="008B3434">
                          <w:rPr>
                            <w:rFonts w:ascii="Calibri" w:eastAsia="Times New Roman" w:hAnsi="Calibri" w:cs="Calibri"/>
                            <w:lang w:eastAsia="tr-TR"/>
                          </w:rPr>
                          <w:t>bazlı</w:t>
                        </w:r>
                        <w:proofErr w:type="gramEnd"/>
                        <w:r w:rsidRPr="008B3434">
                          <w:rPr>
                            <w:rFonts w:ascii="Calibri" w:eastAsia="Times New Roman" w:hAnsi="Calibri" w:cs="Calibri"/>
                            <w:lang w:eastAsia="tr-TR"/>
                          </w:rPr>
                          <w:t xml:space="preserve"> basit veya bileşik gübrelerin her türlü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27- Bitkisel ürünlerin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Bitkisel ham yağ veya rafine yağ üreten tesisler, (Kekik, papatya ve benzeri </w:t>
                        </w:r>
                        <w:proofErr w:type="spellStart"/>
                        <w:r w:rsidRPr="008B3434">
                          <w:rPr>
                            <w:rFonts w:ascii="Calibri" w:eastAsia="Times New Roman" w:hAnsi="Calibri" w:cs="Calibri"/>
                            <w:lang w:eastAsia="tr-TR"/>
                          </w:rPr>
                          <w:t>esansiyel</w:t>
                        </w:r>
                        <w:proofErr w:type="spellEnd"/>
                        <w:r w:rsidRPr="008B3434">
                          <w:rPr>
                            <w:rFonts w:ascii="Calibri" w:eastAsia="Times New Roman" w:hAnsi="Calibri" w:cs="Calibri"/>
                            <w:lang w:eastAsia="tr-TR"/>
                          </w:rPr>
                          <w:t xml:space="preserve"> yağların üretimi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Nişasta üretimi veya nişasta türevlerinin üretildiği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Fermantasyon ile şalgam veya sirke üretim tesisleri, (1.000.000 litre/yıl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Suma üretim tesisi, (5.000 litre/yıl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Malt üretim tesisi, (5.000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Zeytin işleme tesisi, (1.500 ton/yıl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f) Sigara fabrikaları veya Sarmalık kıyılmış tütün mamulleri üretimi yapan tesisler, (1000 ton/yıl ve üzeri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g) Maya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ğ) Alkollü içecek üretimi, (5.000 litre/yıl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h) Meyve püresi, meyve </w:t>
                        </w:r>
                        <w:proofErr w:type="gramStart"/>
                        <w:r w:rsidRPr="008B3434">
                          <w:rPr>
                            <w:rFonts w:ascii="Calibri" w:eastAsia="Times New Roman" w:hAnsi="Calibri" w:cs="Calibri"/>
                            <w:lang w:eastAsia="tr-TR"/>
                          </w:rPr>
                          <w:t>konsantresi</w:t>
                        </w:r>
                        <w:proofErr w:type="gramEnd"/>
                        <w:r w:rsidRPr="008B3434">
                          <w:rPr>
                            <w:rFonts w:ascii="Calibri" w:eastAsia="Times New Roman" w:hAnsi="Calibri" w:cs="Calibri"/>
                            <w:lang w:eastAsia="tr-TR"/>
                          </w:rPr>
                          <w:t xml:space="preserve"> veya meyve türevli içecek üretilen tesisler, (1.000.000 litre/yıl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ı) Alkolsüz gazlı içecek üretilen tesisler, (Soda, meyveli soda üreten tesisler hariç) (1.000.000 litre/yıl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i) Meyan kökü, </w:t>
                        </w:r>
                        <w:proofErr w:type="gramStart"/>
                        <w:r w:rsidRPr="008B3434">
                          <w:rPr>
                            <w:rFonts w:ascii="Calibri" w:eastAsia="Times New Roman" w:hAnsi="Calibri" w:cs="Calibri"/>
                            <w:lang w:eastAsia="tr-TR"/>
                          </w:rPr>
                          <w:t>demirhindi</w:t>
                        </w:r>
                        <w:proofErr w:type="gramEnd"/>
                        <w:r w:rsidRPr="008B3434">
                          <w:rPr>
                            <w:rFonts w:ascii="Calibri" w:eastAsia="Times New Roman" w:hAnsi="Calibri" w:cs="Calibri"/>
                            <w:lang w:eastAsia="tr-TR"/>
                          </w:rPr>
                          <w:t>, şerbetçi otu gibi bitkilerin işlendiği tesisler, (1.000.000 litre/yıl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j) Salça üretilen tesisler, (1.000 ton/yıl ve üzeri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28- Hayvansal ürünlerin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Hayvansal yağların eritildiği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Su ürünleri işleme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Süt işleme tesisleri, (Çiğ süt işleme kapasitesi 10.000 litre /gün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Kültür balıkçılığı projeleri, (30 ton/yıl ve üzeri üretim),</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Balık kuluçkahaneleri, (40 milyon adet/yıl ve üzeri yavru üretimi)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Büyükbaş ve/veya küçükbaş hayvan kesiminin yapıldığı tesisler [(20 kesim ünitesi/gün ve üzeri), (Her bir kesim ünitesi eşdeğerleri: 1 baş sığır, 2 baş deve kuşu, 4 baş domuz, 8 baş koyun, 10 baş keçi, 130 baş tavşan)],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f) Kanatlı hayvanların kesiminin yapıldığı tesisler [ (1.000 adet/gün ve üzeri tavuk ve eşdeğeri diğer kanatlılar) (1 adet hindi = 7 adet tavuk esas alınmalıdır)],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g) Likit yumurta üretim tesisi, (10 ton/gün ve üzeri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ğ) </w:t>
                        </w:r>
                        <w:proofErr w:type="spellStart"/>
                        <w:r w:rsidRPr="008B3434">
                          <w:rPr>
                            <w:rFonts w:ascii="Calibri" w:eastAsia="Times New Roman" w:hAnsi="Calibri" w:cs="Calibri"/>
                            <w:lang w:eastAsia="tr-TR"/>
                          </w:rPr>
                          <w:t>Rendering</w:t>
                        </w:r>
                        <w:proofErr w:type="spellEnd"/>
                        <w:r w:rsidRPr="008B3434">
                          <w:rPr>
                            <w:rFonts w:ascii="Calibri" w:eastAsia="Times New Roman" w:hAnsi="Calibri" w:cs="Calibri"/>
                            <w:lang w:eastAsia="tr-TR"/>
                          </w:rPr>
                          <w:t xml:space="preserv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h) Peynir altı suyu işleme tesisleri, (İşleme kapasitesi 10.000 litre /gün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29- Kapasitesi 1-100 ton/gün arasında olan, hayvan yetiştiriciliğinden kaynaklı dışkıların yakıldığı, geri kazanıldığı ve/veya bertaraf edildiği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30- Hayvan yetiştirme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500 baş ve üzeri büyükbaş yetiştirme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2.500 baş ve üzeri küçükbaş yetiştirme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Büyükbaş ve küçükbaş hayvanların birlikte yetiştirilmesi, (500 büyükbaş ve üzeri, 1 büyükbaş=5 küçükbaş eşdeğeri esas alınmalıdır)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 xml:space="preserve">ç) Kanatlı yetiştirme tesisleri [(Bir üretim periyodunda 20.000 adet ve üzeri tavuk (civciv, </w:t>
                        </w:r>
                        <w:proofErr w:type="gramStart"/>
                        <w:r w:rsidRPr="008B3434">
                          <w:rPr>
                            <w:rFonts w:ascii="Calibri" w:eastAsia="Times New Roman" w:hAnsi="Calibri" w:cs="Calibri"/>
                            <w:lang w:eastAsia="tr-TR"/>
                          </w:rPr>
                          <w:t>piliç,</w:t>
                        </w:r>
                        <w:proofErr w:type="gramEnd"/>
                        <w:r w:rsidRPr="008B3434">
                          <w:rPr>
                            <w:rFonts w:ascii="Calibri" w:eastAsia="Times New Roman" w:hAnsi="Calibri" w:cs="Calibri"/>
                            <w:lang w:eastAsia="tr-TR"/>
                          </w:rPr>
                          <w:t xml:space="preserve"> ve benzeri) veya eşdeğer diğer kanatlılar) (1 adet hindi = 7 adet tavuk)],</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Kürk hayvanı yetiştiriciliği yapan tesisler, (5.000 adet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300 baş ve üzeri domuz besi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31- Altyapı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Kıta içi </w:t>
                        </w:r>
                        <w:proofErr w:type="gramStart"/>
                        <w:r w:rsidRPr="008B3434">
                          <w:rPr>
                            <w:rFonts w:ascii="Calibri" w:eastAsia="Times New Roman" w:hAnsi="Calibri" w:cs="Calibri"/>
                            <w:lang w:eastAsia="tr-TR"/>
                          </w:rPr>
                          <w:t>su yollarının</w:t>
                        </w:r>
                        <w:proofErr w:type="gramEnd"/>
                        <w:r w:rsidRPr="008B3434">
                          <w:rPr>
                            <w:rFonts w:ascii="Calibri" w:eastAsia="Times New Roman" w:hAnsi="Calibri" w:cs="Calibri"/>
                            <w:lang w:eastAsia="tr-TR"/>
                          </w:rPr>
                          <w:t xml:space="preserve"> yapımı, (Ek-1 listesinde yer almayanlar)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Ek-1 listesinde yer almayan, ticari amaçlı liman, iskele, rıhtım ve </w:t>
                        </w:r>
                        <w:proofErr w:type="spellStart"/>
                        <w:r w:rsidRPr="008B3434">
                          <w:rPr>
                            <w:rFonts w:ascii="Calibri" w:eastAsia="Times New Roman" w:hAnsi="Calibri" w:cs="Calibri"/>
                            <w:lang w:eastAsia="tr-TR"/>
                          </w:rPr>
                          <w:t>dolfenler</w:t>
                        </w:r>
                        <w:proofErr w:type="spellEnd"/>
                        <w:r w:rsidRPr="008B3434">
                          <w:rPr>
                            <w:rFonts w:ascii="Calibri" w:eastAsia="Times New Roman" w:hAnsi="Calibri" w:cs="Calibri"/>
                            <w:lang w:eastAsia="tr-TR"/>
                          </w:rPr>
                          <w:t>, (güneşlenme, sportif amaçlı iskeleler ve şamandıralar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Balıkçı barınakları, römorkör barınakları,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Denizden 10.000 m</w:t>
                        </w:r>
                        <w:r w:rsidRPr="008B3434">
                          <w:rPr>
                            <w:rFonts w:ascii="Calibri" w:eastAsia="Times New Roman" w:hAnsi="Calibri" w:cs="Calibri"/>
                            <w:vertAlign w:val="superscript"/>
                            <w:lang w:eastAsia="tr-TR"/>
                          </w:rPr>
                          <w:t>2</w:t>
                        </w:r>
                        <w:r w:rsidRPr="008B3434">
                          <w:rPr>
                            <w:rFonts w:ascii="Calibri" w:eastAsia="Times New Roman" w:hAnsi="Calibri" w:cs="Calibri"/>
                            <w:lang w:eastAsia="tr-TR"/>
                          </w:rPr>
                          <w:t> ve üzerinde alan kazanılması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Erozyonla mücadele etmek için kıyılarda yapılan çalışmalar ve kıyının değişimine neden olabilecek deniz kenarında yapılan çalışmalar; dalgakıran, mahmuz, mendirek, set ve benzeri, (Bunların bakımı onarımı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Ek-1 listesinde yer almayan demiryolu hatları, (Bağlantı/İltisak hatları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f) Demiryolu </w:t>
                        </w:r>
                        <w:proofErr w:type="gramStart"/>
                        <w:r w:rsidRPr="008B3434">
                          <w:rPr>
                            <w:rFonts w:ascii="Calibri" w:eastAsia="Times New Roman" w:hAnsi="Calibri" w:cs="Calibri"/>
                            <w:lang w:eastAsia="tr-TR"/>
                          </w:rPr>
                          <w:t>güzergah</w:t>
                        </w:r>
                        <w:proofErr w:type="gramEnd"/>
                        <w:r w:rsidRPr="008B3434">
                          <w:rPr>
                            <w:rFonts w:ascii="Calibri" w:eastAsia="Times New Roman" w:hAnsi="Calibri" w:cs="Calibri"/>
                            <w:lang w:eastAsia="tr-TR"/>
                          </w:rPr>
                          <w:t xml:space="preserve"> değişikliği, güzergahtan ayrılan kısımların sürekli uzunluğu 30 km. ve üzerinde olması,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g) Mevcut demiryolu </w:t>
                        </w:r>
                        <w:proofErr w:type="gramStart"/>
                        <w:r w:rsidRPr="008B3434">
                          <w:rPr>
                            <w:rFonts w:ascii="Calibri" w:eastAsia="Times New Roman" w:hAnsi="Calibri" w:cs="Calibri"/>
                            <w:lang w:eastAsia="tr-TR"/>
                          </w:rPr>
                          <w:t>güzergahı</w:t>
                        </w:r>
                        <w:proofErr w:type="gramEnd"/>
                        <w:r w:rsidRPr="008B3434">
                          <w:rPr>
                            <w:rFonts w:ascii="Calibri" w:eastAsia="Times New Roman" w:hAnsi="Calibri" w:cs="Calibri"/>
                            <w:lang w:eastAsia="tr-TR"/>
                          </w:rPr>
                          <w:t xml:space="preserve"> korunarak hat sayısının çoğaltılması,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ğ) Lojistik merkez,</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h) </w:t>
                        </w:r>
                        <w:proofErr w:type="spellStart"/>
                        <w:r w:rsidRPr="008B3434">
                          <w:rPr>
                            <w:rFonts w:ascii="Calibri" w:eastAsia="Times New Roman" w:hAnsi="Calibri" w:cs="Calibri"/>
                            <w:lang w:eastAsia="tr-TR"/>
                          </w:rPr>
                          <w:t>Şehiriçi</w:t>
                        </w:r>
                        <w:proofErr w:type="spellEnd"/>
                        <w:r w:rsidRPr="008B3434">
                          <w:rPr>
                            <w:rFonts w:ascii="Calibri" w:eastAsia="Times New Roman" w:hAnsi="Calibri" w:cs="Calibri"/>
                            <w:lang w:eastAsia="tr-TR"/>
                          </w:rPr>
                          <w:t xml:space="preserve"> yolcu taşımaya yönelik tramvay, </w:t>
                        </w:r>
                        <w:proofErr w:type="gramStart"/>
                        <w:r w:rsidRPr="008B3434">
                          <w:rPr>
                            <w:rFonts w:ascii="Calibri" w:eastAsia="Times New Roman" w:hAnsi="Calibri" w:cs="Calibri"/>
                            <w:lang w:eastAsia="tr-TR"/>
                          </w:rPr>
                          <w:t>metro</w:t>
                        </w:r>
                        <w:proofErr w:type="gramEnd"/>
                        <w:r w:rsidRPr="008B3434">
                          <w:rPr>
                            <w:rFonts w:ascii="Calibri" w:eastAsia="Times New Roman" w:hAnsi="Calibri" w:cs="Calibri"/>
                            <w:lang w:eastAsia="tr-TR"/>
                          </w:rPr>
                          <w:t>, hafif raylı taşıma sistemleri ve benzeri),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ı) Havaalanları, (Ek-1 listesinde yer almayanlar)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i) 20 km ve üzeri çevre yolları,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j) İl yolları, (Mahalle ve Köy yolları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k) Ek-1 listesi ve ek-2 listesinde yer alan karayolu projelerinin, 20 km ve üzerinde sürekli uzunlukta </w:t>
                        </w:r>
                        <w:proofErr w:type="gramStart"/>
                        <w:r w:rsidRPr="008B3434">
                          <w:rPr>
                            <w:rFonts w:ascii="Calibri" w:eastAsia="Times New Roman" w:hAnsi="Calibri" w:cs="Calibri"/>
                            <w:lang w:eastAsia="tr-TR"/>
                          </w:rPr>
                          <w:t>güzergahının</w:t>
                        </w:r>
                        <w:proofErr w:type="gramEnd"/>
                        <w:r w:rsidRPr="008B3434">
                          <w:rPr>
                            <w:rFonts w:ascii="Calibri" w:eastAsia="Times New Roman" w:hAnsi="Calibri" w:cs="Calibri"/>
                            <w:lang w:eastAsia="tr-TR"/>
                          </w:rPr>
                          <w:t xml:space="preserve"> değiştirilmesi,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l) İki veya daha az trafik şeridi bulunan mevcut il yollarının dört veya daha fazla şeritli olacak şekilde en az 20 km sürekli uzunlukta genişletilmesi,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m) 50.000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 ve üzeri malzeme çıkarılması planlanan dip taraması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n) Çekek yerleri,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o) 10-24 m arasında yat veya teknelerin imalat, bakım ve onarım hizmetlerinden birini yapan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ö) Derin deniz deşarjı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32-Turizm konaklama tesisleri: Oteller, tatil köyleri, turizm </w:t>
                        </w:r>
                        <w:proofErr w:type="gramStart"/>
                        <w:r w:rsidRPr="008B3434">
                          <w:rPr>
                            <w:rFonts w:ascii="Calibri" w:eastAsia="Times New Roman" w:hAnsi="Calibri" w:cs="Calibri"/>
                            <w:lang w:eastAsia="tr-TR"/>
                          </w:rPr>
                          <w:t>kompleksleri</w:t>
                        </w:r>
                        <w:proofErr w:type="gramEnd"/>
                        <w:r w:rsidRPr="008B3434">
                          <w:rPr>
                            <w:rFonts w:ascii="Calibri" w:eastAsia="Times New Roman" w:hAnsi="Calibri" w:cs="Calibri"/>
                            <w:lang w:eastAsia="tr-TR"/>
                          </w:rPr>
                          <w:t xml:space="preserve"> vb. (100 oda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33-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 </w:t>
                        </w:r>
                        <w:r w:rsidRPr="008B3434">
                          <w:rPr>
                            <w:rFonts w:ascii="Calibri" w:eastAsia="Times New Roman" w:hAnsi="Calibri" w:cs="Calibri"/>
                            <w:lang w:eastAsia="tr-TR"/>
                          </w:rPr>
                          <w:t>Toplu konut projeleri (200 konut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34- Kapladığı alan 50.000 m</w:t>
                        </w:r>
                        <w:r w:rsidRPr="008B3434">
                          <w:rPr>
                            <w:rFonts w:ascii="Calibri" w:eastAsia="Times New Roman" w:hAnsi="Calibri" w:cs="Calibri"/>
                            <w:vertAlign w:val="superscript"/>
                            <w:lang w:eastAsia="tr-TR"/>
                          </w:rPr>
                          <w:t>2</w:t>
                        </w:r>
                        <w:r w:rsidRPr="008B3434">
                          <w:rPr>
                            <w:rFonts w:ascii="Calibri" w:eastAsia="Times New Roman" w:hAnsi="Calibri" w:cs="Calibri"/>
                            <w:lang w:eastAsia="tr-TR"/>
                          </w:rPr>
                          <w:t> ve üzeri olan daimi kamp ve karavan alanları,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35- Temalı parklar, (50.000 m</w:t>
                        </w:r>
                        <w:r w:rsidRPr="008B3434">
                          <w:rPr>
                            <w:rFonts w:ascii="Calibri" w:eastAsia="Times New Roman" w:hAnsi="Calibri" w:cs="Calibri"/>
                            <w:vertAlign w:val="superscript"/>
                            <w:lang w:eastAsia="tr-TR"/>
                          </w:rPr>
                          <w:t>2</w:t>
                        </w:r>
                        <w:r w:rsidRPr="008B3434">
                          <w:rPr>
                            <w:rFonts w:ascii="Calibri" w:eastAsia="Times New Roman" w:hAnsi="Calibri" w:cs="Calibri"/>
                            <w:lang w:eastAsia="tr-TR"/>
                          </w:rPr>
                          <w:t> ve üzeri alanda kurulmuş, bilim, kültür, doğa veya spor gibi herhangi bir temayı esas alarak müşterilere izleme, eğlenme ve bilgilenme hizmetleri sunan tesisler)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36- Kayak merkezleri, (1.000 m ve üzeri mekanik tesisleri olan)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37- Arabalar ve motosikletler için kalıcı yarış ve test parkurları,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38- Golf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39-</w:t>
                        </w:r>
                        <w:r w:rsidRPr="008B3434">
                          <w:rPr>
                            <w:rFonts w:ascii="Calibri" w:eastAsia="Times New Roman" w:hAnsi="Calibri" w:cs="Calibri"/>
                            <w:b/>
                            <w:bCs/>
                            <w:lang w:eastAsia="tr-TR"/>
                          </w:rPr>
                          <w:t> (</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 </w:t>
                        </w:r>
                        <w:r w:rsidRPr="008B3434">
                          <w:rPr>
                            <w:rFonts w:ascii="Calibri" w:eastAsia="Times New Roman" w:hAnsi="Calibri" w:cs="Calibri"/>
                            <w:lang w:eastAsia="tr-TR"/>
                          </w:rPr>
                          <w:t>Alışveriş merkezleri (10.000 m2 ve üzeri kapalı inşaat alanı)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40</w:t>
                        </w:r>
                        <w:r w:rsidRPr="008B3434">
                          <w:rPr>
                            <w:rFonts w:ascii="Calibri" w:eastAsia="Times New Roman" w:hAnsi="Calibri" w:cs="Calibri"/>
                            <w:b/>
                            <w:bCs/>
                            <w:lang w:eastAsia="tr-TR"/>
                          </w:rPr>
                          <w:t>- </w:t>
                        </w:r>
                        <w:r w:rsidRPr="008B3434">
                          <w:rPr>
                            <w:rFonts w:ascii="Calibri" w:eastAsia="Times New Roman" w:hAnsi="Calibri" w:cs="Calibri"/>
                            <w:lang w:eastAsia="tr-TR"/>
                          </w:rPr>
                          <w:t xml:space="preserve">154 </w:t>
                        </w:r>
                        <w:proofErr w:type="spellStart"/>
                        <w:r w:rsidRPr="008B3434">
                          <w:rPr>
                            <w:rFonts w:ascii="Calibri" w:eastAsia="Times New Roman" w:hAnsi="Calibri" w:cs="Calibri"/>
                            <w:lang w:eastAsia="tr-TR"/>
                          </w:rPr>
                          <w:t>kV</w:t>
                        </w:r>
                        <w:proofErr w:type="spellEnd"/>
                        <w:r w:rsidRPr="008B3434">
                          <w:rPr>
                            <w:rFonts w:ascii="Calibri" w:eastAsia="Times New Roman" w:hAnsi="Calibri" w:cs="Calibri"/>
                            <w:lang w:eastAsia="tr-TR"/>
                          </w:rPr>
                          <w:t xml:space="preserve"> ve üzeri gerilimde 5-15 km uzunlukta olan elektrik enerjisi iletim hatları.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41- Kurulu gücü 1-10 </w:t>
                        </w:r>
                        <w:proofErr w:type="spellStart"/>
                        <w:r w:rsidRPr="008B3434">
                          <w:rPr>
                            <w:rFonts w:ascii="Calibri" w:eastAsia="Times New Roman" w:hAnsi="Calibri" w:cs="Calibri"/>
                            <w:lang w:eastAsia="tr-TR"/>
                          </w:rPr>
                          <w:t>MWm</w:t>
                        </w:r>
                        <w:proofErr w:type="spellEnd"/>
                        <w:r w:rsidRPr="008B3434">
                          <w:rPr>
                            <w:rFonts w:ascii="Calibri" w:eastAsia="Times New Roman" w:hAnsi="Calibri" w:cs="Calibri"/>
                            <w:lang w:eastAsia="tr-TR"/>
                          </w:rPr>
                          <w:t xml:space="preserve"> olan hidroelektrik enerji santralleri,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42-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xml:space="preserve"> Türbin sayısı 5 adet ve üzerinde veya kurulu gücü 10 </w:t>
                        </w:r>
                        <w:proofErr w:type="spellStart"/>
                        <w:r w:rsidRPr="008B3434">
                          <w:rPr>
                            <w:rFonts w:ascii="Calibri" w:eastAsia="Times New Roman" w:hAnsi="Calibri" w:cs="Calibri"/>
                            <w:lang w:eastAsia="tr-TR"/>
                          </w:rPr>
                          <w:t>MWm</w:t>
                        </w:r>
                        <w:proofErr w:type="spellEnd"/>
                        <w:r w:rsidRPr="008B3434">
                          <w:rPr>
                            <w:rFonts w:ascii="Calibri" w:eastAsia="Times New Roman" w:hAnsi="Calibri" w:cs="Calibri"/>
                            <w:lang w:eastAsia="tr-TR"/>
                          </w:rPr>
                          <w:t xml:space="preserve"> ve üzerinde 50 </w:t>
                        </w:r>
                        <w:proofErr w:type="spellStart"/>
                        <w:r w:rsidRPr="008B3434">
                          <w:rPr>
                            <w:rFonts w:ascii="Calibri" w:eastAsia="Times New Roman" w:hAnsi="Calibri" w:cs="Calibri"/>
                            <w:lang w:eastAsia="tr-TR"/>
                          </w:rPr>
                          <w:t>MWm</w:t>
                        </w:r>
                        <w:proofErr w:type="spellEnd"/>
                        <w:r w:rsidRPr="008B3434">
                          <w:rPr>
                            <w:rFonts w:ascii="Calibri" w:eastAsia="Times New Roman" w:hAnsi="Calibri" w:cs="Calibri"/>
                            <w:lang w:eastAsia="tr-TR"/>
                          </w:rPr>
                          <w:t xml:space="preserve"> altında olan rüzgar enerji santralleri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43- Jeotermal kaynağın çıkartılması ve kullanılması, (Isıl gücü 5 </w:t>
                        </w:r>
                        <w:proofErr w:type="spellStart"/>
                        <w:r w:rsidRPr="008B3434">
                          <w:rPr>
                            <w:rFonts w:ascii="Calibri" w:eastAsia="Times New Roman" w:hAnsi="Calibri" w:cs="Calibri"/>
                            <w:lang w:eastAsia="tr-TR"/>
                          </w:rPr>
                          <w:t>MWe</w:t>
                        </w:r>
                        <w:proofErr w:type="spellEnd"/>
                        <w:r w:rsidRPr="008B3434">
                          <w:rPr>
                            <w:rFonts w:ascii="Calibri" w:eastAsia="Times New Roman" w:hAnsi="Calibri" w:cs="Calibri"/>
                            <w:lang w:eastAsia="tr-TR"/>
                          </w:rPr>
                          <w:t xml:space="preserve"> ve üzeri)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44- Elektrik, gaz, buhar ve sıcak su elde edilmesi için kurulan endüstriyel tesisler, (Toplam ısıl gücü 20 </w:t>
                        </w:r>
                        <w:proofErr w:type="spellStart"/>
                        <w:r w:rsidRPr="008B3434">
                          <w:rPr>
                            <w:rFonts w:ascii="Calibri" w:eastAsia="Times New Roman" w:hAnsi="Calibri" w:cs="Calibri"/>
                            <w:lang w:eastAsia="tr-TR"/>
                          </w:rPr>
                          <w:t>MWt</w:t>
                        </w:r>
                        <w:proofErr w:type="spellEnd"/>
                        <w:r w:rsidRPr="008B3434">
                          <w:rPr>
                            <w:rFonts w:ascii="Calibri" w:eastAsia="Times New Roman" w:hAnsi="Calibri" w:cs="Calibri"/>
                            <w:lang w:eastAsia="tr-TR"/>
                          </w:rPr>
                          <w:t xml:space="preserve">- 300 </w:t>
                        </w:r>
                        <w:proofErr w:type="spellStart"/>
                        <w:r w:rsidRPr="008B3434">
                          <w:rPr>
                            <w:rFonts w:ascii="Calibri" w:eastAsia="Times New Roman" w:hAnsi="Calibri" w:cs="Calibri"/>
                            <w:lang w:eastAsia="tr-TR"/>
                          </w:rPr>
                          <w:t>MWt</w:t>
                        </w:r>
                        <w:proofErr w:type="spellEnd"/>
                        <w:r w:rsidRPr="008B3434">
                          <w:rPr>
                            <w:rFonts w:ascii="Calibri" w:eastAsia="Times New Roman" w:hAnsi="Calibri" w:cs="Calibri"/>
                            <w:lang w:eastAsia="tr-TR"/>
                          </w:rPr>
                          <w:t xml:space="preserve"> arası olanlar)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45-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xml:space="preserve"> Proje alanı 2 hektar ve üzerinde veya kurulu gücü 1 </w:t>
                        </w:r>
                        <w:proofErr w:type="spellStart"/>
                        <w:r w:rsidRPr="008B3434">
                          <w:rPr>
                            <w:rFonts w:ascii="Calibri" w:eastAsia="Times New Roman" w:hAnsi="Calibri" w:cs="Calibri"/>
                            <w:lang w:eastAsia="tr-TR"/>
                          </w:rPr>
                          <w:t>MWe</w:t>
                        </w:r>
                        <w:proofErr w:type="spellEnd"/>
                        <w:r w:rsidRPr="008B3434">
                          <w:rPr>
                            <w:rFonts w:ascii="Calibri" w:eastAsia="Times New Roman" w:hAnsi="Calibri" w:cs="Calibri"/>
                            <w:lang w:eastAsia="tr-TR"/>
                          </w:rPr>
                          <w:t xml:space="preserve"> ve üzerinde olan güneş enerji santralleri (çatı ve cephe sistemleri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46- Göl hacmi 5 milyon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 ve üzeri olan baraj ve göletler,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47-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-26/5/2017-30077)</w:t>
                        </w:r>
                        <w:r w:rsidRPr="008B3434">
                          <w:rPr>
                            <w:rFonts w:ascii="Calibri" w:eastAsia="Times New Roman" w:hAnsi="Calibri" w:cs="Calibri"/>
                            <w:lang w:eastAsia="tr-TR"/>
                          </w:rPr>
                          <w:t> 300.000m3/yıl ve üzerinde, yeraltından su çıkarma veya suyu yeraltında depolama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48- Akarsu yatakları ile ilgili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Akarsu havzaları arasında su aktarma projeleri, (Ek-1 listesinde yer almayanlar)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Sürekli akış gösteren akarsuların yataklarında 5 km ve üzerinde düzenleme yapılan projeler,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49- Madencilik projeleri: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w:t>
                        </w:r>
                        <w:r w:rsidRPr="008B3434">
                          <w:rPr>
                            <w:rFonts w:ascii="Calibri" w:eastAsia="Times New Roman" w:hAnsi="Calibri" w:cs="Calibri"/>
                            <w:b/>
                            <w:bCs/>
                            <w:lang w:eastAsia="tr-TR"/>
                          </w:rPr>
                          <w:t>(</w:t>
                        </w:r>
                        <w:proofErr w:type="gramStart"/>
                        <w:r w:rsidRPr="008B3434">
                          <w:rPr>
                            <w:rFonts w:ascii="Calibri" w:eastAsia="Times New Roman" w:hAnsi="Calibri" w:cs="Calibri"/>
                            <w:b/>
                            <w:bCs/>
                            <w:lang w:eastAsia="tr-TR"/>
                          </w:rPr>
                          <w:t>Değişik:RG</w:t>
                        </w:r>
                        <w:proofErr w:type="gramEnd"/>
                        <w:r w:rsidRPr="008B3434">
                          <w:rPr>
                            <w:rFonts w:ascii="Calibri" w:eastAsia="Times New Roman" w:hAnsi="Calibri" w:cs="Calibri"/>
                            <w:b/>
                            <w:bCs/>
                            <w:lang w:eastAsia="tr-TR"/>
                          </w:rPr>
                          <w:t>-14/6/2018-30451)</w:t>
                        </w:r>
                        <w:r w:rsidRPr="008B3434">
                          <w:rPr>
                            <w:rFonts w:ascii="Calibri" w:eastAsia="Times New Roman" w:hAnsi="Calibri" w:cs="Calibri"/>
                            <w:lang w:eastAsia="tr-TR"/>
                          </w:rPr>
                          <w:t> Madenlerin çıkarılması (Ek-1 listesinde yer almayanlar),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Yıllık 5.000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 ve/veya 250.000 m</w:t>
                        </w:r>
                        <w:r w:rsidRPr="008B3434">
                          <w:rPr>
                            <w:rFonts w:ascii="Calibri" w:eastAsia="Times New Roman" w:hAnsi="Calibri" w:cs="Calibri"/>
                            <w:vertAlign w:val="superscript"/>
                            <w:lang w:eastAsia="tr-TR"/>
                          </w:rPr>
                          <w:t>2</w:t>
                        </w:r>
                        <w:r w:rsidRPr="008B3434">
                          <w:rPr>
                            <w:rFonts w:ascii="Calibri" w:eastAsia="Times New Roman" w:hAnsi="Calibri" w:cs="Calibri"/>
                            <w:lang w:eastAsia="tr-TR"/>
                          </w:rPr>
                          <w:t xml:space="preserve"> ve üzeri kapasiteli mermer ve dekoratif taşların kesme, işleme ve </w:t>
                        </w:r>
                        <w:proofErr w:type="spellStart"/>
                        <w:r w:rsidRPr="008B3434">
                          <w:rPr>
                            <w:rFonts w:ascii="Calibri" w:eastAsia="Times New Roman" w:hAnsi="Calibri" w:cs="Calibri"/>
                            <w:lang w:eastAsia="tr-TR"/>
                          </w:rPr>
                          <w:t>sayalama</w:t>
                        </w:r>
                        <w:proofErr w:type="spellEnd"/>
                        <w:r w:rsidRPr="008B3434">
                          <w:rPr>
                            <w:rFonts w:ascii="Calibri" w:eastAsia="Times New Roman" w:hAnsi="Calibri" w:cs="Calibri"/>
                            <w:lang w:eastAsia="tr-TR"/>
                          </w:rPr>
                          <w:t xml:space="preserv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1.000.000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/yıl ve üzerinde metan gazının çıkartılması ve depolanması,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Karbondioksit, kaya gazı ve diğer gazların çıkartıldığı, depolandığı veya işlendiği tesisler, (Atölye tipi dolum tesisleri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Kırma, eleme, yıkama ve cevher hazırlama işlemlerinden en az birini yapan tesisler, (Ek-1 listesinde yer almayanlar)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Cevher zenginleştirme tesisleri ve/veya bu zenginleştirme tesislerine ilişkin atık tesisleri, (Ek-1 listesinde yer almayanlar)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50- Kömür işleme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Havagazı ve kok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Kömür </w:t>
                        </w:r>
                        <w:proofErr w:type="spellStart"/>
                        <w:r w:rsidRPr="008B3434">
                          <w:rPr>
                            <w:rFonts w:ascii="Calibri" w:eastAsia="Times New Roman" w:hAnsi="Calibri" w:cs="Calibri"/>
                            <w:lang w:eastAsia="tr-TR"/>
                          </w:rPr>
                          <w:t>briketleme</w:t>
                        </w:r>
                        <w:proofErr w:type="spellEnd"/>
                        <w:r w:rsidRPr="008B3434">
                          <w:rPr>
                            <w:rFonts w:ascii="Calibri" w:eastAsia="Times New Roman" w:hAnsi="Calibri" w:cs="Calibri"/>
                            <w:lang w:eastAsia="tr-TR"/>
                          </w:rPr>
                          <w:t xml:space="preserv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w:t>
                        </w:r>
                        <w:proofErr w:type="spellStart"/>
                        <w:r w:rsidRPr="008B3434">
                          <w:rPr>
                            <w:rFonts w:ascii="Calibri" w:eastAsia="Times New Roman" w:hAnsi="Calibri" w:cs="Calibri"/>
                            <w:lang w:eastAsia="tr-TR"/>
                          </w:rPr>
                          <w:t>Lavvar</w:t>
                        </w:r>
                        <w:proofErr w:type="spellEnd"/>
                        <w:r w:rsidRPr="008B3434">
                          <w:rPr>
                            <w:rFonts w:ascii="Calibri" w:eastAsia="Times New Roman" w:hAnsi="Calibri" w:cs="Calibri"/>
                            <w:lang w:eastAsia="tr-TR"/>
                          </w:rPr>
                          <w:t xml:space="preserv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51- </w:t>
                        </w:r>
                        <w:proofErr w:type="spellStart"/>
                        <w:r w:rsidRPr="008B3434">
                          <w:rPr>
                            <w:rFonts w:ascii="Calibri" w:eastAsia="Times New Roman" w:hAnsi="Calibri" w:cs="Calibri"/>
                            <w:lang w:eastAsia="tr-TR"/>
                          </w:rPr>
                          <w:t>Petrokok</w:t>
                        </w:r>
                        <w:proofErr w:type="spellEnd"/>
                        <w:r w:rsidRPr="008B3434">
                          <w:rPr>
                            <w:rFonts w:ascii="Calibri" w:eastAsia="Times New Roman" w:hAnsi="Calibri" w:cs="Calibri"/>
                            <w:lang w:eastAsia="tr-TR"/>
                          </w:rPr>
                          <w:t>, kömür ve diğer katı yakıtların depolama, sınıflama ve ambalajlama tesisleri, (Perakende satış birimleri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52- Kireç fabrikaları ve/veya alçı fabrikaları,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53- Manyezit işleme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54- Perlit ve benzeri maden genleştirme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55- Maden, petrol ve jeotermal kaynak arama projeleri, (Sismik, elektrik, manyetik, elektromanyetik, jeofizik vb. yöntemle yapılan aramalar hariç)</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56- Kapasitesi 50.000-150.000 eşdeğer kişi ve/veya 10.000-30.000 m</w:t>
                        </w:r>
                        <w:r w:rsidRPr="008B3434">
                          <w:rPr>
                            <w:rFonts w:ascii="Calibri" w:eastAsia="Times New Roman" w:hAnsi="Calibri" w:cs="Calibri"/>
                            <w:vertAlign w:val="superscript"/>
                            <w:lang w:eastAsia="tr-TR"/>
                          </w:rPr>
                          <w:t>3</w:t>
                        </w:r>
                        <w:r w:rsidRPr="008B3434">
                          <w:rPr>
                            <w:rFonts w:ascii="Calibri" w:eastAsia="Times New Roman" w:hAnsi="Calibri" w:cs="Calibri"/>
                            <w:lang w:eastAsia="tr-TR"/>
                          </w:rPr>
                          <w:t>/gün olan atık su arıtma tesisleri.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EK- 3</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ÇEVRESEL ETKİ DEĞERLENDİRMESİ GENEL FORMATI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Başlık Sayfası: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Sahibinin Adı: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Adresi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Telefon, GSM ve Faks Numarası: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e</w:t>
                        </w:r>
                        <w:proofErr w:type="gramEnd"/>
                        <w:r w:rsidRPr="008B3434">
                          <w:rPr>
                            <w:rFonts w:ascii="Calibri" w:eastAsia="Times New Roman" w:hAnsi="Calibri" w:cs="Calibri"/>
                            <w:lang w:eastAsia="tr-TR"/>
                          </w:rPr>
                          <w:t>-posta: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Adı: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Bedeli: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İçin Seçilen Yerin Açık Adresi (İli, İlçesi, Mevkii):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ÇED Yönetmeliği Kapsamındaki Yeri (Sektör, Alt Sektör):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NACE Kodu:</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Raporu Hazırlayan Çalışma Grubunun / Kuruluşun Adı: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Adresi: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Telefon ve Faks Numaraları: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Başvuru Dosyasının Sunum Tarihi: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İçindekiler Listesi: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Teknik Olmayan Özeti: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Bölüm I: Projenin Tanımı ve Özelikleri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a) Proje konusu yatırımın tanımı, özellikleri, ömrü, hizmet maksatları, önem ve gerekliliği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Projenin yer ve teknoloji alternatifleri, proje için seçilen yerin koordinatları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Bölüm II: Proje Yeri ve Etki Alanının Mevcut Çevresel Özellikleri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Proje alanının ve önerilen proje nedeniyle etkilenmesi muhtemel olan çevrenin; nüfus, </w:t>
                        </w:r>
                        <w:proofErr w:type="gramStart"/>
                        <w:r w:rsidRPr="008B3434">
                          <w:rPr>
                            <w:rFonts w:ascii="Calibri" w:eastAsia="Times New Roman" w:hAnsi="Calibri" w:cs="Calibri"/>
                            <w:lang w:eastAsia="tr-TR"/>
                          </w:rPr>
                          <w:t>fauna</w:t>
                        </w:r>
                        <w:proofErr w:type="gramEnd"/>
                        <w:r w:rsidRPr="008B3434">
                          <w:rPr>
                            <w:rFonts w:ascii="Calibri" w:eastAsia="Times New Roman" w:hAnsi="Calibri" w:cs="Calibri"/>
                            <w:lang w:eastAsia="tr-TR"/>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Bölüm III: Projenin İnşaat ve İşletme Aşamasında Çevresel Etkileri ve Alınacak Önlemler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Çevreyi etkileyebilecek olası sorunların belirlenmesi, kirleticilerin miktarı, alıcı ortamla etkileşimi, </w:t>
                        </w:r>
                        <w:proofErr w:type="gramStart"/>
                        <w:r w:rsidRPr="008B3434">
                          <w:rPr>
                            <w:rFonts w:ascii="Calibri" w:eastAsia="Times New Roman" w:hAnsi="Calibri" w:cs="Calibri"/>
                            <w:lang w:eastAsia="tr-TR"/>
                          </w:rPr>
                          <w:t>kümülatif</w:t>
                        </w:r>
                        <w:proofErr w:type="gramEnd"/>
                        <w:r w:rsidRPr="008B3434">
                          <w:rPr>
                            <w:rFonts w:ascii="Calibri" w:eastAsia="Times New Roman" w:hAnsi="Calibri" w:cs="Calibri"/>
                            <w:lang w:eastAsia="tr-TR"/>
                          </w:rPr>
                          <w:t xml:space="preserve"> etkilerin belirlenmesi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Sera gazı </w:t>
                        </w:r>
                        <w:proofErr w:type="gramStart"/>
                        <w:r w:rsidRPr="008B3434">
                          <w:rPr>
                            <w:rFonts w:ascii="Calibri" w:eastAsia="Times New Roman" w:hAnsi="Calibri" w:cs="Calibri"/>
                            <w:lang w:eastAsia="tr-TR"/>
                          </w:rPr>
                          <w:t>emisyon</w:t>
                        </w:r>
                        <w:proofErr w:type="gramEnd"/>
                        <w:r w:rsidRPr="008B3434">
                          <w:rPr>
                            <w:rFonts w:ascii="Calibri" w:eastAsia="Times New Roman" w:hAnsi="Calibri" w:cs="Calibri"/>
                            <w:lang w:eastAsia="tr-TR"/>
                          </w:rPr>
                          <w:t xml:space="preserve"> miktarının belirlenmesi ve emisyonların azaltılması için alınacak önlemler,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c) Projenin çevreye olabilecek olumsuz etkilerinin azaltılması için alınacak önlemler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İzleme Planı (inşaat dönemi)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Bölüm IV: Halkın Katılımı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Projeden etkilenmesi muhtemel ilgili halkın belirlenmesi ve halkın görüşlerinin çevresel etki değerlendirmesi çalışmasına yansıtılması için önerilen yöntemler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Görüşlerine başvurulması öngörülen diğer taraflar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Notlar ve Kaynaklar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Ekler:</w:t>
                        </w:r>
                        <w:r w:rsidRPr="008B3434">
                          <w:rPr>
                            <w:rFonts w:ascii="Calibri" w:eastAsia="Times New Roman" w:hAnsi="Calibri" w:cs="Calibri"/>
                            <w:lang w:eastAsia="tr-TR"/>
                          </w:rPr>
                          <w:t> Çevresel Etki Değerlendirmesi Başvuru Dosyası hazırlanmasında kullanılan bilgi ve belgeler ile raporda kullanılan tekniklerden rapor metninde sunulamayan belgeler.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için seçilen yerin koordinatları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için belirlenen yer ve alternatiflerinin varsa; çevre düzeni, nazım, uygulama imar planı, vaziyet planı veya plan değişikliği teklifleri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ile ilgili olarak daha önceden ilgili kurumlardan alınmış belgeler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EK- 4</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PROJE TANITIM DOSYASININ HAZIRLANMASINDA ESAS ALINACAK</w:t>
                        </w:r>
                        <w:r w:rsidRPr="008B3434">
                          <w:rPr>
                            <w:rFonts w:ascii="Calibri" w:eastAsia="Times New Roman" w:hAnsi="Calibri" w:cs="Calibri"/>
                            <w:b/>
                            <w:bCs/>
                            <w:lang w:eastAsia="tr-TR"/>
                          </w:rPr>
                          <w:br/>
                          <w:t>SEÇME ELEME KRİTERLERİ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Başlık Sayfası: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Sahibinin Adı: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Adresi: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Telefon, GSM ve Faks Numarası: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e</w:t>
                        </w:r>
                        <w:proofErr w:type="gramEnd"/>
                        <w:r w:rsidRPr="008B3434">
                          <w:rPr>
                            <w:rFonts w:ascii="Calibri" w:eastAsia="Times New Roman" w:hAnsi="Calibri" w:cs="Calibri"/>
                            <w:lang w:eastAsia="tr-TR"/>
                          </w:rPr>
                          <w:t>-posta:</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Adı: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Bedeli: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İçin Seçilen Yerin Açık Adresi (İli, İlçesi, Mevkii):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ÇED Yönetmeliği Kapsamındaki Yeri (Sektör, Alt Sektör):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NACE Kodu:</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Raporu Hazırlayan Çalışma Grubunun /Kuruluşun Adı: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Adresi: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Telefon ve Faks Numaraları: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 Tanıtım Dosyasının Sunum Tarihi: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İçindekiler listesi: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Projenin Teknik Olmayan Özeti: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1.Projenin Özellikleri: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Projenin ve yerin alternatifleri (proje teknolojisinin ve proje alanının seçilme nedenleri),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Projenin iş akım şeması, kapasitesi, kapladığı alan, teknolojisi, çalışacak personel sayısı,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c) Doğal kaynakların kullanımı (arazi kullanımı, su kullanımı, kullanılan enerji türü vb.),</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Atık miktarı(katı, sıvı, gaz ve benzeri) ve atıkların kimyasal, fiziksel ve biyolojik özellikleri,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Kullanılan teknoloji ve malzemelerden kaynaklanabilecek kaza riski.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2.Proje Yeri ve Etki Alanının Mevcut Çevresel Özellikleri: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a) Mevcut arazi kullanımı ve kalitesi (tarım alanı, orman alanı, planlı alan, su yüzeyi ve benzeri),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Ek-5’deki Duyarlı Yöreler Listesi dikkate alınarak korunması gereken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3. Projenin İnşaat ve İşletme Aşamasında Çevresel Etkileri ve Alınacak Önlemler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Notlar ve Kaynaklar: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Ekler: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 Proje için seçilen yerin koordinatları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 xml:space="preserve">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w:t>
                        </w:r>
                        <w:proofErr w:type="spellStart"/>
                        <w:r w:rsidRPr="008B3434">
                          <w:rPr>
                            <w:rFonts w:ascii="Calibri" w:eastAsia="Times New Roman" w:hAnsi="Calibri" w:cs="Calibri"/>
                            <w:lang w:eastAsia="tr-TR"/>
                          </w:rPr>
                          <w:t>topografik</w:t>
                        </w:r>
                        <w:proofErr w:type="spellEnd"/>
                        <w:r w:rsidRPr="008B3434">
                          <w:rPr>
                            <w:rFonts w:ascii="Calibri" w:eastAsia="Times New Roman" w:hAnsi="Calibri" w:cs="Calibri"/>
                            <w:lang w:eastAsia="tr-TR"/>
                          </w:rPr>
                          <w:t xml:space="preserve"> harita) üzerine işlenerek kısaca açıklanması, jeoloji haritası ve depremsellik.</w:t>
                        </w:r>
                        <w:proofErr w:type="gramEnd"/>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EK- 5</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ind w:firstLine="567"/>
                          <w:jc w:val="center"/>
                          <w:rPr>
                            <w:rFonts w:ascii="Calibri" w:eastAsia="Times New Roman" w:hAnsi="Calibri" w:cs="Calibri"/>
                            <w:lang w:eastAsia="tr-TR"/>
                          </w:rPr>
                        </w:pPr>
                        <w:r w:rsidRPr="008B3434">
                          <w:rPr>
                            <w:rFonts w:ascii="Calibri" w:eastAsia="Times New Roman" w:hAnsi="Calibri" w:cs="Calibri"/>
                            <w:b/>
                            <w:bCs/>
                            <w:lang w:eastAsia="tr-TR"/>
                          </w:rPr>
                          <w:t>DUYARLI YÖRELER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Bu Yönetmelik kapsamında bulunan projelere ilişkin yapılacak çalışmalar sırasında başvurulması gereken mevzuatın dökümü aşağıda yer almaktadır. Mevzuatta olabilecek değişiklikler bu bölümün ayrılmaz bir parçasıdır.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 1.Ülkemiz mevzuatı uyarınca korunması gerekli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Milli Parklar Kanunu’nun 2 </w:t>
                        </w:r>
                        <w:proofErr w:type="spellStart"/>
                        <w:r w:rsidRPr="008B3434">
                          <w:rPr>
                            <w:rFonts w:ascii="Calibri" w:eastAsia="Times New Roman" w:hAnsi="Calibri" w:cs="Calibri"/>
                            <w:lang w:eastAsia="tr-TR"/>
                          </w:rPr>
                          <w:t>nci</w:t>
                        </w:r>
                        <w:proofErr w:type="spellEnd"/>
                        <w:r w:rsidRPr="008B3434">
                          <w:rPr>
                            <w:rFonts w:ascii="Calibri" w:eastAsia="Times New Roman" w:hAnsi="Calibri" w:cs="Calibri"/>
                            <w:lang w:eastAsia="tr-TR"/>
                          </w:rPr>
                          <w:t xml:space="preserve"> maddesinde tanımlanan ve bu Kanunun 3 üncü maddesi uyarınca belirlenen "Milli Parklar", "Tabiat Parkları", "Tabiat Anıtları" ve "Tabiat Koruma Alanları",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Kara Avcılığı Kanunu uyarınca belirlenen "Yaban Hayatı Koruma Sahaları, Yaban Hayatı Geliştirme Sahaları ve Yaban Hayvanı Yerleştirme Alanları",</w:t>
                        </w:r>
                      </w:p>
                      <w:p w:rsidR="008B3434" w:rsidRPr="008B3434" w:rsidRDefault="008B3434" w:rsidP="008B3434">
                        <w:pPr>
                          <w:spacing w:after="0" w:line="240" w:lineRule="auto"/>
                          <w:ind w:firstLine="567"/>
                          <w:jc w:val="both"/>
                          <w:rPr>
                            <w:rFonts w:ascii="Calibri" w:eastAsia="Times New Roman" w:hAnsi="Calibri" w:cs="Calibri"/>
                            <w:lang w:eastAsia="tr-TR"/>
                          </w:rPr>
                        </w:pPr>
                        <w:proofErr w:type="gramStart"/>
                        <w:r w:rsidRPr="008B3434">
                          <w:rPr>
                            <w:rFonts w:ascii="Calibri" w:eastAsia="Times New Roman" w:hAnsi="Calibri" w:cs="Calibri"/>
                            <w:lang w:eastAsia="tr-TR"/>
                          </w:rPr>
                          <w:t xml:space="preserve">c) Kültür ve Tabiat Varlıklarını Koruma Kanunu’nun 3 üncü maddesinin birinci fıkrasının "Tanımlar" başlıklı (a) bendinin 1 inci, 2 </w:t>
                        </w:r>
                        <w:proofErr w:type="spellStart"/>
                        <w:r w:rsidRPr="008B3434">
                          <w:rPr>
                            <w:rFonts w:ascii="Calibri" w:eastAsia="Times New Roman" w:hAnsi="Calibri" w:cs="Calibri"/>
                            <w:lang w:eastAsia="tr-TR"/>
                          </w:rPr>
                          <w:t>nci</w:t>
                        </w:r>
                        <w:proofErr w:type="spellEnd"/>
                        <w:r w:rsidRPr="008B3434">
                          <w:rPr>
                            <w:rFonts w:ascii="Calibri" w:eastAsia="Times New Roman" w:hAnsi="Calibri" w:cs="Calibri"/>
                            <w:lang w:eastAsia="tr-TR"/>
                          </w:rPr>
                          <w:t>, 3 üncü ve 5 inci alt bentlerinde "Kültür Varlıkları", "Tabiat Varlıkları", "Sit" ve "Koruma Alanı" olarak tanımlanan ve aynı Kanun ile 17/6/1987 tarihli ve 3386 sayılı Kanunun (2863 sayılı Kültür ve Tabiat Varlıklarını Koruma Kanunu’nun Bazı Maddelerinin Değiştirilmesi ve Bu Kanuna Bazı Maddelerin Eklenmesi Hakkında Kanun) ilgili maddeleri uyarınca tespiti ve tescili yapılan alanlar,</w:t>
                        </w:r>
                        <w:proofErr w:type="gramEnd"/>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Su Ürünleri Kanunu kapsamında olan Su Ürünleri İstihsal ve Üreme Sahaları,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d) Su Kirliliği Kontrol Yönetmeliği’nin 17 </w:t>
                        </w:r>
                        <w:proofErr w:type="spellStart"/>
                        <w:r w:rsidRPr="008B3434">
                          <w:rPr>
                            <w:rFonts w:ascii="Calibri" w:eastAsia="Times New Roman" w:hAnsi="Calibri" w:cs="Calibri"/>
                            <w:lang w:eastAsia="tr-TR"/>
                          </w:rPr>
                          <w:t>nci</w:t>
                        </w:r>
                        <w:proofErr w:type="spellEnd"/>
                        <w:r w:rsidRPr="008B3434">
                          <w:rPr>
                            <w:rFonts w:ascii="Calibri" w:eastAsia="Times New Roman" w:hAnsi="Calibri" w:cs="Calibri"/>
                            <w:lang w:eastAsia="tr-TR"/>
                          </w:rPr>
                          <w:t xml:space="preserve">, 18 inci, 19 uncu ve 20 </w:t>
                        </w:r>
                        <w:proofErr w:type="spellStart"/>
                        <w:r w:rsidRPr="008B3434">
                          <w:rPr>
                            <w:rFonts w:ascii="Calibri" w:eastAsia="Times New Roman" w:hAnsi="Calibri" w:cs="Calibri"/>
                            <w:lang w:eastAsia="tr-TR"/>
                          </w:rPr>
                          <w:t>nci</w:t>
                        </w:r>
                        <w:proofErr w:type="spellEnd"/>
                        <w:r w:rsidRPr="008B3434">
                          <w:rPr>
                            <w:rFonts w:ascii="Calibri" w:eastAsia="Times New Roman" w:hAnsi="Calibri" w:cs="Calibri"/>
                            <w:lang w:eastAsia="tr-TR"/>
                          </w:rPr>
                          <w:t xml:space="preserve"> maddelerinde tanımlanan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e) Hava Kalitesi Değerlendirme ve Yönetimi Yönetmeliği’nde tanımlanan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f) Çevre Kanunu’nun 9 uncu maddesi uyarınca Bakanlar Kurulu tarafından "Özel Çevre Koruma Bölgeleri" olarak tespit ve ilan edilen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g) Boğaziçi Kanunu’na göre koruma altına alınan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ğ) Orman Kanunu uyarınca orman alanı sayılan yerler,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h) Kıyı Kanunu gereğince yapı yasağı getirilen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ı) Zeytinciliğin Islahı ve Yabanilerinin </w:t>
                        </w:r>
                        <w:proofErr w:type="spellStart"/>
                        <w:r w:rsidRPr="008B3434">
                          <w:rPr>
                            <w:rFonts w:ascii="Calibri" w:eastAsia="Times New Roman" w:hAnsi="Calibri" w:cs="Calibri"/>
                            <w:lang w:eastAsia="tr-TR"/>
                          </w:rPr>
                          <w:t>Aşılattırılması</w:t>
                        </w:r>
                        <w:proofErr w:type="spellEnd"/>
                        <w:r w:rsidRPr="008B3434">
                          <w:rPr>
                            <w:rFonts w:ascii="Calibri" w:eastAsia="Times New Roman" w:hAnsi="Calibri" w:cs="Calibri"/>
                            <w:lang w:eastAsia="tr-TR"/>
                          </w:rPr>
                          <w:t xml:space="preserve"> Hakkında Kanunda belirtilen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i) Mera Kanununda belirtilen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j) Sulak Alanların Korunması Yönetmeliği’nde belirtilen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2.Ülkemizin taraf olduğu uluslararası sözleşmeler uyarınca korunması gerekli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lastRenderedPageBreak/>
                          <w:t xml:space="preserve">a) "Avrupa’nın Yaban Hayatı ve Yaşama Ortamlarını Koruma Sözleşmesi" (BERN Sözleşmesi) uyarınca koruma altına alınmış alanlardan "Önemli Deniz Kaplumbağası Üreme </w:t>
                        </w:r>
                        <w:proofErr w:type="spellStart"/>
                        <w:r w:rsidRPr="008B3434">
                          <w:rPr>
                            <w:rFonts w:ascii="Calibri" w:eastAsia="Times New Roman" w:hAnsi="Calibri" w:cs="Calibri"/>
                            <w:lang w:eastAsia="tr-TR"/>
                          </w:rPr>
                          <w:t>Alanları"nda</w:t>
                        </w:r>
                        <w:proofErr w:type="spellEnd"/>
                        <w:r w:rsidRPr="008B3434">
                          <w:rPr>
                            <w:rFonts w:ascii="Calibri" w:eastAsia="Times New Roman" w:hAnsi="Calibri" w:cs="Calibri"/>
                            <w:lang w:eastAsia="tr-TR"/>
                          </w:rPr>
                          <w:t xml:space="preserve"> belirtilen I. ve II. Koruma Bölgeleri, "Akdeniz Foku Yaşama ve Üreme Alanları",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b) "Akdeniz’in Kirlenmeye Karşı Korunması Sözleşmesi" (Barcelona Sözleşmesi) uyarınca korumaya alınan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1) "Akdeniz’de Özel Koruma Alanlarının Korunmasına Ait Protokol" gereği ülkemizde "Özel Koruma Alanı" olarak belirlenmiş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2) Cenova Bildirgesi gereği seçilmiş Birleşmiş Milletler Çevre Programı tarafından yayımlanmış olan "Akdeniz’de Ortak Öneme Sahip 100 Kıyısal Tarihi Sit" listesinde yer alan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3) Cenova </w:t>
                        </w:r>
                        <w:proofErr w:type="spellStart"/>
                        <w:r w:rsidRPr="008B3434">
                          <w:rPr>
                            <w:rFonts w:ascii="Calibri" w:eastAsia="Times New Roman" w:hAnsi="Calibri" w:cs="Calibri"/>
                            <w:lang w:eastAsia="tr-TR"/>
                          </w:rPr>
                          <w:t>Deklerasyonu’nun</w:t>
                        </w:r>
                        <w:proofErr w:type="spellEnd"/>
                        <w:r w:rsidRPr="008B3434">
                          <w:rPr>
                            <w:rFonts w:ascii="Calibri" w:eastAsia="Times New Roman" w:hAnsi="Calibri" w:cs="Calibri"/>
                            <w:lang w:eastAsia="tr-TR"/>
                          </w:rPr>
                          <w:t xml:space="preserve"> 17 </w:t>
                        </w:r>
                        <w:proofErr w:type="spellStart"/>
                        <w:r w:rsidRPr="008B3434">
                          <w:rPr>
                            <w:rFonts w:ascii="Calibri" w:eastAsia="Times New Roman" w:hAnsi="Calibri" w:cs="Calibri"/>
                            <w:lang w:eastAsia="tr-TR"/>
                          </w:rPr>
                          <w:t>nci</w:t>
                        </w:r>
                        <w:proofErr w:type="spellEnd"/>
                        <w:r w:rsidRPr="008B3434">
                          <w:rPr>
                            <w:rFonts w:ascii="Calibri" w:eastAsia="Times New Roman" w:hAnsi="Calibri" w:cs="Calibri"/>
                            <w:lang w:eastAsia="tr-TR"/>
                          </w:rPr>
                          <w:t xml:space="preserve"> maddesinde yer alan "Akdeniz’e Has Nesli Tehlikede Olan Deniz Türlerinin" yaşama ve beslenme ortamı olan kıyısal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"Dünya Kültür ve Tabiat Mirasının Korunması </w:t>
                        </w:r>
                        <w:proofErr w:type="spellStart"/>
                        <w:r w:rsidRPr="008B3434">
                          <w:rPr>
                            <w:rFonts w:ascii="Calibri" w:eastAsia="Times New Roman" w:hAnsi="Calibri" w:cs="Calibri"/>
                            <w:lang w:eastAsia="tr-TR"/>
                          </w:rPr>
                          <w:t>Sözleşmesi"nin</w:t>
                        </w:r>
                        <w:proofErr w:type="spellEnd"/>
                        <w:r w:rsidRPr="008B3434">
                          <w:rPr>
                            <w:rFonts w:ascii="Calibri" w:eastAsia="Times New Roman" w:hAnsi="Calibri" w:cs="Calibri"/>
                            <w:lang w:eastAsia="tr-TR"/>
                          </w:rPr>
                          <w:t xml:space="preserve"> 1 inci ve 2 </w:t>
                        </w:r>
                        <w:proofErr w:type="spellStart"/>
                        <w:r w:rsidRPr="008B3434">
                          <w:rPr>
                            <w:rFonts w:ascii="Calibri" w:eastAsia="Times New Roman" w:hAnsi="Calibri" w:cs="Calibri"/>
                            <w:lang w:eastAsia="tr-TR"/>
                          </w:rPr>
                          <w:t>nci</w:t>
                        </w:r>
                        <w:proofErr w:type="spellEnd"/>
                        <w:r w:rsidRPr="008B3434">
                          <w:rPr>
                            <w:rFonts w:ascii="Calibri" w:eastAsia="Times New Roman" w:hAnsi="Calibri" w:cs="Calibri"/>
                            <w:lang w:eastAsia="tr-TR"/>
                          </w:rPr>
                          <w:t xml:space="preserve"> maddeleri gereğince Kültür Bakanlığı tarafından koruma altına alınan "Kültürel Miras" ve "Doğal Miras" statüsü verilen kültürel, tarihi ve doğal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"Özellikle Su Kuşları Yaşama Ortamı Olarak Uluslararası Öneme Sahip Sulak Alanların Korunması Sözleşmesi" (RAMSAR Sözleşmesi) uyarınca koruma altına alınmış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d) Avrupa Peyzaj Sözleşmesi.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b/>
                            <w:bCs/>
                            <w:lang w:eastAsia="tr-TR"/>
                          </w:rPr>
                          <w:t>3. Korunması gereken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a) Onaylı Çevre Düzeni Planlarında, mevcut özellikleri korunacak alan olarak tespit edilen ve yapılaşma yasağı getirilen alanlar (Tabii karakteri korunacak alan, </w:t>
                        </w:r>
                        <w:proofErr w:type="spellStart"/>
                        <w:r w:rsidRPr="008B3434">
                          <w:rPr>
                            <w:rFonts w:ascii="Calibri" w:eastAsia="Times New Roman" w:hAnsi="Calibri" w:cs="Calibri"/>
                            <w:lang w:eastAsia="tr-TR"/>
                          </w:rPr>
                          <w:t>biogenetik</w:t>
                        </w:r>
                        <w:proofErr w:type="spellEnd"/>
                        <w:r w:rsidRPr="008B3434">
                          <w:rPr>
                            <w:rFonts w:ascii="Calibri" w:eastAsia="Times New Roman" w:hAnsi="Calibri" w:cs="Calibri"/>
                            <w:lang w:eastAsia="tr-TR"/>
                          </w:rPr>
                          <w:t xml:space="preserve"> rezerv alanları, jeotermal alanlar ve benzeri),</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b) Tarım Alanları: Tarımsal kalkınma alanları, sulanan, sulanması mümkün ve arazi kullanma kabiliyet sınıfları I, II, III ve IV olan alanlar, yağışa bağlı tarımda kullanılan I. ve II. sınıf </w:t>
                        </w:r>
                        <w:proofErr w:type="gramStart"/>
                        <w:r w:rsidRPr="008B3434">
                          <w:rPr>
                            <w:rFonts w:ascii="Calibri" w:eastAsia="Times New Roman" w:hAnsi="Calibri" w:cs="Calibri"/>
                            <w:lang w:eastAsia="tr-TR"/>
                          </w:rPr>
                          <w:t>ile,</w:t>
                        </w:r>
                        <w:proofErr w:type="gramEnd"/>
                        <w:r w:rsidRPr="008B3434">
                          <w:rPr>
                            <w:rFonts w:ascii="Calibri" w:eastAsia="Times New Roman" w:hAnsi="Calibri" w:cs="Calibri"/>
                            <w:lang w:eastAsia="tr-TR"/>
                          </w:rPr>
                          <w:t xml:space="preserve"> özel mahsul plantasyon alanlarının tamamı,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w:t>
                        </w:r>
                        <w:proofErr w:type="spellStart"/>
                        <w:r w:rsidRPr="008B3434">
                          <w:rPr>
                            <w:rFonts w:ascii="Calibri" w:eastAsia="Times New Roman" w:hAnsi="Calibri" w:cs="Calibri"/>
                            <w:lang w:eastAsia="tr-TR"/>
                          </w:rPr>
                          <w:t>turbiyeler</w:t>
                        </w:r>
                        <w:proofErr w:type="spellEnd"/>
                        <w:r w:rsidRPr="008B3434">
                          <w:rPr>
                            <w:rFonts w:ascii="Calibri" w:eastAsia="Times New Roman" w:hAnsi="Calibri" w:cs="Calibri"/>
                            <w:lang w:eastAsia="tr-TR"/>
                          </w:rPr>
                          <w:t xml:space="preserve"> ile bu alanların kıyı kenar çizgisinden itibaren kara tarafına doğru </w:t>
                        </w:r>
                        <w:proofErr w:type="gramStart"/>
                        <w:r w:rsidRPr="008B3434">
                          <w:rPr>
                            <w:rFonts w:ascii="Calibri" w:eastAsia="Times New Roman" w:hAnsi="Calibri" w:cs="Calibri"/>
                            <w:lang w:eastAsia="tr-TR"/>
                          </w:rPr>
                          <w:t>ekolojik</w:t>
                        </w:r>
                        <w:proofErr w:type="gramEnd"/>
                        <w:r w:rsidRPr="008B3434">
                          <w:rPr>
                            <w:rFonts w:ascii="Calibri" w:eastAsia="Times New Roman" w:hAnsi="Calibri" w:cs="Calibri"/>
                            <w:lang w:eastAsia="tr-TR"/>
                          </w:rPr>
                          <w:t xml:space="preserve"> açıdan sulak alan kalan yerler,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ç) Göller, akarsular, yeraltı suyu işletme sahaları,</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xml:space="preserve">d) Bilimsel araştırmalar için önem arz eden ve/veya nesli tehlikeye düşmüş veya düşebilir türler ve ülkemiz için endemik olan türlerin yaşama ortamı olan alanlar, biyosfer rezervi, </w:t>
                        </w:r>
                        <w:proofErr w:type="spellStart"/>
                        <w:r w:rsidRPr="008B3434">
                          <w:rPr>
                            <w:rFonts w:ascii="Calibri" w:eastAsia="Times New Roman" w:hAnsi="Calibri" w:cs="Calibri"/>
                            <w:lang w:eastAsia="tr-TR"/>
                          </w:rPr>
                          <w:t>biyotoplar</w:t>
                        </w:r>
                        <w:proofErr w:type="spellEnd"/>
                        <w:r w:rsidRPr="008B3434">
                          <w:rPr>
                            <w:rFonts w:ascii="Calibri" w:eastAsia="Times New Roman" w:hAnsi="Calibri" w:cs="Calibri"/>
                            <w:lang w:eastAsia="tr-TR"/>
                          </w:rPr>
                          <w:t xml:space="preserve">, </w:t>
                        </w:r>
                        <w:proofErr w:type="spellStart"/>
                        <w:r w:rsidRPr="008B3434">
                          <w:rPr>
                            <w:rFonts w:ascii="Calibri" w:eastAsia="Times New Roman" w:hAnsi="Calibri" w:cs="Calibri"/>
                            <w:lang w:eastAsia="tr-TR"/>
                          </w:rPr>
                          <w:t>biyogenetik</w:t>
                        </w:r>
                        <w:proofErr w:type="spellEnd"/>
                        <w:r w:rsidRPr="008B3434">
                          <w:rPr>
                            <w:rFonts w:ascii="Calibri" w:eastAsia="Times New Roman" w:hAnsi="Calibri" w:cs="Calibri"/>
                            <w:lang w:eastAsia="tr-TR"/>
                          </w:rPr>
                          <w:t xml:space="preserve"> rezerv alanları, benzersiz özelliklerdeki jeolojik ve jeomorfolojik oluşumların bulunduğu alanlar.</w:t>
                        </w:r>
                      </w:p>
                      <w:p w:rsidR="008B3434" w:rsidRPr="008B3434" w:rsidRDefault="008B3434" w:rsidP="008B3434">
                        <w:pPr>
                          <w:spacing w:after="0" w:line="240" w:lineRule="auto"/>
                          <w:ind w:firstLine="567"/>
                          <w:jc w:val="both"/>
                          <w:rPr>
                            <w:rFonts w:ascii="Calibri" w:eastAsia="Times New Roman" w:hAnsi="Calibri" w:cs="Calibri"/>
                            <w:lang w:eastAsia="tr-TR"/>
                          </w:rPr>
                        </w:pPr>
                        <w:r w:rsidRPr="008B3434">
                          <w:rPr>
                            <w:rFonts w:ascii="Calibri" w:eastAsia="Times New Roman" w:hAnsi="Calibri" w:cs="Calibri"/>
                            <w:lang w:eastAsia="tr-TR"/>
                          </w:rPr>
                          <w:t> </w:t>
                        </w:r>
                      </w:p>
                      <w:p w:rsidR="008B3434" w:rsidRPr="008B3434" w:rsidRDefault="008B3434" w:rsidP="008B3434">
                        <w:pPr>
                          <w:spacing w:after="0" w:line="240" w:lineRule="auto"/>
                          <w:jc w:val="right"/>
                          <w:rPr>
                            <w:rFonts w:ascii="Times New Roman" w:eastAsia="Times New Roman" w:hAnsi="Times New Roman" w:cs="Times New Roman"/>
                            <w:b/>
                            <w:bCs/>
                            <w:color w:val="808080"/>
                            <w:sz w:val="24"/>
                            <w:szCs w:val="24"/>
                            <w:lang w:eastAsia="tr-TR"/>
                          </w:rPr>
                        </w:pPr>
                        <w:r w:rsidRPr="008B3434">
                          <w:rPr>
                            <w:rFonts w:ascii="Times New Roman" w:eastAsia="Times New Roman" w:hAnsi="Times New Roman" w:cs="Times New Roman"/>
                            <w:b/>
                            <w:bCs/>
                            <w:color w:val="808080"/>
                            <w:sz w:val="24"/>
                            <w:szCs w:val="24"/>
                            <w:lang w:eastAsia="tr-TR"/>
                          </w:rPr>
                          <w:t>Sayfa</w:t>
                        </w:r>
                      </w:p>
                    </w:tc>
                  </w:tr>
                </w:tbl>
                <w:p w:rsidR="008B3434" w:rsidRPr="008B3434" w:rsidRDefault="008B3434" w:rsidP="008B3434">
                  <w:pPr>
                    <w:spacing w:after="0" w:line="240" w:lineRule="auto"/>
                    <w:jc w:val="center"/>
                    <w:rPr>
                      <w:rFonts w:ascii="Times New Roman" w:eastAsia="Times New Roman" w:hAnsi="Times New Roman" w:cs="Times New Roman"/>
                      <w:sz w:val="24"/>
                      <w:szCs w:val="24"/>
                      <w:lang w:eastAsia="tr-TR"/>
                    </w:rPr>
                  </w:pPr>
                </w:p>
              </w:tc>
            </w:tr>
          </w:tbl>
          <w:p w:rsidR="008B3434" w:rsidRPr="008B3434" w:rsidRDefault="008B3434" w:rsidP="008B3434">
            <w:pPr>
              <w:spacing w:after="0" w:line="240" w:lineRule="auto"/>
              <w:rPr>
                <w:rFonts w:ascii="Times New Roman" w:eastAsia="Times New Roman" w:hAnsi="Times New Roman" w:cs="Times New Roman"/>
                <w:sz w:val="24"/>
                <w:szCs w:val="24"/>
                <w:lang w:eastAsia="tr-TR"/>
              </w:rPr>
            </w:pPr>
          </w:p>
        </w:tc>
      </w:tr>
      <w:tr w:rsidR="008B3434" w:rsidRPr="008B3434" w:rsidTr="008B3434">
        <w:tblPrEx>
          <w:jc w:val="center"/>
          <w:shd w:val="clear" w:color="auto" w:fill="E6E6E6"/>
        </w:tblPrEx>
        <w:trPr>
          <w:tblCellSpacing w:w="0" w:type="dxa"/>
          <w:jc w:val="center"/>
        </w:trPr>
        <w:tc>
          <w:tcPr>
            <w:tcW w:w="0" w:type="auto"/>
            <w:tcBorders>
              <w:top w:val="single" w:sz="6" w:space="0" w:color="C0C0C0"/>
              <w:left w:val="nil"/>
              <w:bottom w:val="nil"/>
              <w:right w:val="nil"/>
            </w:tcBorders>
            <w:shd w:val="clear" w:color="auto" w:fill="E6E6E6"/>
            <w:tcMar>
              <w:top w:w="45" w:type="dxa"/>
              <w:left w:w="45" w:type="dxa"/>
              <w:bottom w:w="45" w:type="dxa"/>
              <w:right w:w="45" w:type="dxa"/>
            </w:tcMar>
            <w:vAlign w:val="bottom"/>
            <w:hideMark/>
          </w:tcPr>
          <w:p w:rsidR="008B3434" w:rsidRPr="008B3434" w:rsidRDefault="008B3434" w:rsidP="008B3434">
            <w:pPr>
              <w:shd w:val="clear" w:color="auto" w:fill="E6E6E6"/>
              <w:spacing w:after="0" w:line="240" w:lineRule="auto"/>
              <w:rPr>
                <w:rFonts w:ascii="Arial" w:eastAsia="Times New Roman" w:hAnsi="Arial" w:cs="Arial"/>
                <w:color w:val="1C283D"/>
                <w:sz w:val="15"/>
                <w:szCs w:val="15"/>
                <w:lang w:eastAsia="tr-TR"/>
              </w:rPr>
            </w:pPr>
          </w:p>
        </w:tc>
      </w:tr>
    </w:tbl>
    <w:p w:rsidR="008B3434" w:rsidRPr="00052AF9" w:rsidRDefault="008B3434" w:rsidP="00052AF9">
      <w:pPr>
        <w:jc w:val="both"/>
        <w:rPr>
          <w:rFonts w:ascii="Times New Roman" w:hAnsi="Times New Roman" w:cs="Times New Roman"/>
          <w:sz w:val="24"/>
          <w:szCs w:val="24"/>
        </w:rPr>
      </w:pPr>
    </w:p>
    <w:sectPr w:rsidR="008B3434" w:rsidRPr="00052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17"/>
    <w:rsid w:val="00052AF9"/>
    <w:rsid w:val="007129C5"/>
    <w:rsid w:val="008B3434"/>
    <w:rsid w:val="008C3075"/>
    <w:rsid w:val="009F1917"/>
    <w:rsid w:val="00B22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F8CD"/>
  <w15:chartTrackingRefBased/>
  <w15:docId w15:val="{8E441948-C2B1-4985-A0C7-05F61A26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8B34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B3434"/>
    <w:rPr>
      <w:color w:val="0000FF"/>
      <w:u w:val="single"/>
    </w:rPr>
  </w:style>
  <w:style w:type="character" w:styleId="zlenenKpr">
    <w:name w:val="FollowedHyperlink"/>
    <w:basedOn w:val="VarsaylanParagrafYazTipi"/>
    <w:uiPriority w:val="99"/>
    <w:semiHidden/>
    <w:unhideWhenUsed/>
    <w:rsid w:val="008B3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54615">
      <w:bodyDiv w:val="1"/>
      <w:marLeft w:val="0"/>
      <w:marRight w:val="0"/>
      <w:marTop w:val="0"/>
      <w:marBottom w:val="0"/>
      <w:divBdr>
        <w:top w:val="none" w:sz="0" w:space="0" w:color="auto"/>
        <w:left w:val="none" w:sz="0" w:space="0" w:color="auto"/>
        <w:bottom w:val="none" w:sz="0" w:space="0" w:color="auto"/>
        <w:right w:val="none" w:sz="0" w:space="0" w:color="auto"/>
      </w:divBdr>
      <w:divsChild>
        <w:div w:id="598103033">
          <w:marLeft w:val="0"/>
          <w:marRight w:val="0"/>
          <w:marTop w:val="100"/>
          <w:marBottom w:val="100"/>
          <w:divBdr>
            <w:top w:val="none" w:sz="0" w:space="0" w:color="auto"/>
            <w:left w:val="none" w:sz="0" w:space="0" w:color="auto"/>
            <w:bottom w:val="none" w:sz="0" w:space="0" w:color="auto"/>
            <w:right w:val="none" w:sz="0" w:space="0" w:color="auto"/>
          </w:divBdr>
          <w:divsChild>
            <w:div w:id="1058741677">
              <w:marLeft w:val="0"/>
              <w:marRight w:val="0"/>
              <w:marTop w:val="0"/>
              <w:marBottom w:val="0"/>
              <w:divBdr>
                <w:top w:val="none" w:sz="0" w:space="0" w:color="auto"/>
                <w:left w:val="none" w:sz="0" w:space="0" w:color="auto"/>
                <w:bottom w:val="none" w:sz="0" w:space="0" w:color="auto"/>
                <w:right w:val="none" w:sz="0" w:space="0" w:color="auto"/>
              </w:divBdr>
              <w:divsChild>
                <w:div w:id="773136795">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219559540">
              <w:marLeft w:val="0"/>
              <w:marRight w:val="0"/>
              <w:marTop w:val="0"/>
              <w:marBottom w:val="0"/>
              <w:divBdr>
                <w:top w:val="none" w:sz="0" w:space="0" w:color="auto"/>
                <w:left w:val="none" w:sz="0" w:space="0" w:color="auto"/>
                <w:bottom w:val="none" w:sz="0" w:space="0" w:color="auto"/>
                <w:right w:val="none" w:sz="0" w:space="0" w:color="auto"/>
              </w:divBdr>
            </w:div>
            <w:div w:id="681398908">
              <w:marLeft w:val="0"/>
              <w:marRight w:val="0"/>
              <w:marTop w:val="0"/>
              <w:marBottom w:val="0"/>
              <w:divBdr>
                <w:top w:val="none" w:sz="0" w:space="0" w:color="auto"/>
                <w:left w:val="none" w:sz="0" w:space="0" w:color="auto"/>
                <w:bottom w:val="none" w:sz="0" w:space="0" w:color="auto"/>
                <w:right w:val="none" w:sz="0" w:space="0" w:color="auto"/>
              </w:divBdr>
              <w:divsChild>
                <w:div w:id="348143321">
                  <w:marLeft w:val="0"/>
                  <w:marRight w:val="0"/>
                  <w:marTop w:val="0"/>
                  <w:marBottom w:val="0"/>
                  <w:divBdr>
                    <w:top w:val="none" w:sz="0" w:space="0" w:color="auto"/>
                    <w:left w:val="none" w:sz="0" w:space="0" w:color="auto"/>
                    <w:bottom w:val="none" w:sz="0" w:space="0" w:color="auto"/>
                    <w:right w:val="none" w:sz="0" w:space="0" w:color="auto"/>
                  </w:divBdr>
                  <w:divsChild>
                    <w:div w:id="14251785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9564</Words>
  <Characters>54521</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Çevre ve Şehircilik Bakanlığı</Company>
  <LinksUpToDate>false</LinksUpToDate>
  <CharactersWithSpaces>63958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Biton</dc:creator>
  <cp:keywords/>
  <dc:description/>
  <cp:lastModifiedBy>Ahmet Gencbay</cp:lastModifiedBy>
  <cp:revision>2</cp:revision>
  <dcterms:created xsi:type="dcterms:W3CDTF">2019-11-08T13:13:00Z</dcterms:created>
  <dcterms:modified xsi:type="dcterms:W3CDTF">2019-11-08T13:13:00Z</dcterms:modified>
</cp:coreProperties>
</file>