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DE6" w:rsidRPr="00293BB3" w:rsidRDefault="00943DE6" w:rsidP="00943DE6">
      <w:pPr>
        <w:jc w:val="center"/>
        <w:rPr>
          <w:rFonts w:ascii="Times New Roman" w:hAnsi="Times New Roman" w:cs="Times New Roman"/>
          <w:b/>
          <w:sz w:val="24"/>
          <w:szCs w:val="24"/>
        </w:rPr>
      </w:pPr>
      <w:r w:rsidRPr="00293BB3">
        <w:rPr>
          <w:rFonts w:ascii="Times New Roman" w:hAnsi="Times New Roman" w:cs="Times New Roman"/>
          <w:b/>
          <w:sz w:val="24"/>
          <w:szCs w:val="24"/>
        </w:rPr>
        <w:t>SAKARYA ÇEVRE VE ŞEHİRCİLİK İL MÜDÜRLÜĞÜ</w:t>
      </w:r>
      <w:r w:rsidR="00293BB3">
        <w:rPr>
          <w:rFonts w:ascii="Times New Roman" w:hAnsi="Times New Roman" w:cs="Times New Roman"/>
          <w:b/>
          <w:sz w:val="24"/>
          <w:szCs w:val="24"/>
        </w:rPr>
        <w:br/>
        <w:t>(</w:t>
      </w:r>
      <w:r w:rsidRPr="00293BB3">
        <w:rPr>
          <w:rFonts w:ascii="Times New Roman" w:hAnsi="Times New Roman" w:cs="Times New Roman"/>
          <w:b/>
          <w:sz w:val="24"/>
          <w:szCs w:val="24"/>
        </w:rPr>
        <w:t>MİLLİ EMLAK MÜDÜRLÜĞÜ</w:t>
      </w:r>
      <w:r w:rsidR="00293BB3">
        <w:rPr>
          <w:rFonts w:ascii="Times New Roman" w:hAnsi="Times New Roman" w:cs="Times New Roman"/>
          <w:b/>
          <w:sz w:val="24"/>
          <w:szCs w:val="24"/>
        </w:rPr>
        <w:t>)</w:t>
      </w:r>
      <w:r w:rsidR="00293BB3">
        <w:rPr>
          <w:rFonts w:ascii="Times New Roman" w:hAnsi="Times New Roman" w:cs="Times New Roman"/>
          <w:b/>
          <w:sz w:val="24"/>
          <w:szCs w:val="24"/>
        </w:rPr>
        <w:br/>
      </w:r>
      <w:r w:rsidRPr="00293BB3">
        <w:rPr>
          <w:rFonts w:ascii="Times New Roman" w:hAnsi="Times New Roman" w:cs="Times New Roman"/>
          <w:b/>
          <w:sz w:val="24"/>
          <w:szCs w:val="24"/>
        </w:rPr>
        <w:t>TAŞINIRMAL SATIŞ</w:t>
      </w:r>
      <w:r w:rsidR="00607D43">
        <w:rPr>
          <w:rFonts w:ascii="Times New Roman" w:hAnsi="Times New Roman" w:cs="Times New Roman"/>
          <w:b/>
          <w:sz w:val="24"/>
          <w:szCs w:val="24"/>
        </w:rPr>
        <w:t xml:space="preserve"> </w:t>
      </w:r>
      <w:r w:rsidRPr="00293BB3">
        <w:rPr>
          <w:rFonts w:ascii="Times New Roman" w:hAnsi="Times New Roman" w:cs="Times New Roman"/>
          <w:b/>
          <w:sz w:val="24"/>
          <w:szCs w:val="24"/>
        </w:rPr>
        <w:t>İLANI</w:t>
      </w:r>
    </w:p>
    <w:tbl>
      <w:tblPr>
        <w:tblStyle w:val="TabloKlavuzu"/>
        <w:tblW w:w="14220" w:type="dxa"/>
        <w:jc w:val="center"/>
        <w:tblLayout w:type="fixed"/>
        <w:tblLook w:val="04A0" w:firstRow="1" w:lastRow="0" w:firstColumn="1" w:lastColumn="0" w:noHBand="0" w:noVBand="1"/>
      </w:tblPr>
      <w:tblGrid>
        <w:gridCol w:w="2377"/>
        <w:gridCol w:w="2693"/>
        <w:gridCol w:w="1417"/>
        <w:gridCol w:w="1985"/>
        <w:gridCol w:w="2268"/>
        <w:gridCol w:w="1511"/>
        <w:gridCol w:w="1969"/>
      </w:tblGrid>
      <w:tr w:rsidR="00943DE6" w:rsidRPr="00943DE6" w:rsidTr="00732A90">
        <w:trPr>
          <w:jc w:val="center"/>
        </w:trPr>
        <w:tc>
          <w:tcPr>
            <w:tcW w:w="2377" w:type="dxa"/>
          </w:tcPr>
          <w:p w:rsidR="00943DE6" w:rsidRPr="00943DE6" w:rsidRDefault="00943DE6" w:rsidP="00943DE6">
            <w:pPr>
              <w:jc w:val="center"/>
              <w:rPr>
                <w:rFonts w:ascii="Times New Roman" w:hAnsi="Times New Roman" w:cs="Times New Roman"/>
                <w:b/>
                <w:sz w:val="24"/>
                <w:szCs w:val="24"/>
              </w:rPr>
            </w:pPr>
          </w:p>
          <w:p w:rsidR="00293BB3" w:rsidRDefault="00293BB3" w:rsidP="00943DE6">
            <w:pPr>
              <w:jc w:val="center"/>
              <w:rPr>
                <w:rFonts w:ascii="Times New Roman" w:hAnsi="Times New Roman" w:cs="Times New Roman"/>
                <w:b/>
                <w:sz w:val="24"/>
                <w:szCs w:val="24"/>
              </w:rPr>
            </w:pPr>
          </w:p>
          <w:p w:rsidR="00943DE6" w:rsidRPr="00943DE6" w:rsidRDefault="00943DE6" w:rsidP="00943DE6">
            <w:pPr>
              <w:jc w:val="center"/>
              <w:rPr>
                <w:rFonts w:ascii="Times New Roman" w:hAnsi="Times New Roman" w:cs="Times New Roman"/>
                <w:b/>
                <w:sz w:val="24"/>
                <w:szCs w:val="24"/>
              </w:rPr>
            </w:pPr>
            <w:r w:rsidRPr="00943DE6">
              <w:rPr>
                <w:rFonts w:ascii="Times New Roman" w:hAnsi="Times New Roman" w:cs="Times New Roman"/>
                <w:b/>
                <w:sz w:val="24"/>
                <w:szCs w:val="24"/>
              </w:rPr>
              <w:t>CİNSİ</w:t>
            </w:r>
          </w:p>
          <w:p w:rsidR="00943DE6" w:rsidRPr="00943DE6" w:rsidRDefault="00943DE6" w:rsidP="00943DE6">
            <w:pPr>
              <w:jc w:val="center"/>
              <w:rPr>
                <w:rFonts w:ascii="Times New Roman" w:hAnsi="Times New Roman" w:cs="Times New Roman"/>
                <w:b/>
                <w:sz w:val="24"/>
                <w:szCs w:val="24"/>
              </w:rPr>
            </w:pPr>
          </w:p>
        </w:tc>
        <w:tc>
          <w:tcPr>
            <w:tcW w:w="2693" w:type="dxa"/>
          </w:tcPr>
          <w:p w:rsidR="00943DE6" w:rsidRPr="00943DE6" w:rsidRDefault="00943DE6" w:rsidP="00943DE6">
            <w:pPr>
              <w:jc w:val="center"/>
              <w:rPr>
                <w:rFonts w:ascii="Times New Roman" w:hAnsi="Times New Roman" w:cs="Times New Roman"/>
                <w:b/>
                <w:sz w:val="24"/>
                <w:szCs w:val="24"/>
              </w:rPr>
            </w:pPr>
          </w:p>
          <w:p w:rsidR="00293BB3" w:rsidRDefault="00293BB3" w:rsidP="00943DE6">
            <w:pPr>
              <w:jc w:val="center"/>
              <w:rPr>
                <w:rFonts w:ascii="Times New Roman" w:hAnsi="Times New Roman" w:cs="Times New Roman"/>
                <w:b/>
                <w:sz w:val="24"/>
                <w:szCs w:val="24"/>
              </w:rPr>
            </w:pPr>
          </w:p>
          <w:p w:rsidR="00943DE6" w:rsidRPr="00943DE6" w:rsidRDefault="00293BB3" w:rsidP="00943DE6">
            <w:pPr>
              <w:jc w:val="center"/>
              <w:rPr>
                <w:rFonts w:ascii="Times New Roman" w:hAnsi="Times New Roman" w:cs="Times New Roman"/>
                <w:b/>
                <w:sz w:val="24"/>
                <w:szCs w:val="24"/>
              </w:rPr>
            </w:pPr>
            <w:r>
              <w:rPr>
                <w:rFonts w:ascii="Times New Roman" w:hAnsi="Times New Roman" w:cs="Times New Roman"/>
                <w:b/>
                <w:sz w:val="24"/>
                <w:szCs w:val="24"/>
              </w:rPr>
              <w:t>B</w:t>
            </w:r>
            <w:r w:rsidR="00943DE6" w:rsidRPr="00943DE6">
              <w:rPr>
                <w:rFonts w:ascii="Times New Roman" w:hAnsi="Times New Roman" w:cs="Times New Roman"/>
                <w:b/>
                <w:sz w:val="24"/>
                <w:szCs w:val="24"/>
              </w:rPr>
              <w:t>ULU</w:t>
            </w:r>
            <w:r>
              <w:rPr>
                <w:rFonts w:ascii="Times New Roman" w:hAnsi="Times New Roman" w:cs="Times New Roman"/>
                <w:b/>
                <w:sz w:val="24"/>
                <w:szCs w:val="24"/>
              </w:rPr>
              <w:t>N</w:t>
            </w:r>
            <w:r w:rsidR="00943DE6" w:rsidRPr="00943DE6">
              <w:rPr>
                <w:rFonts w:ascii="Times New Roman" w:hAnsi="Times New Roman" w:cs="Times New Roman"/>
                <w:b/>
                <w:sz w:val="24"/>
                <w:szCs w:val="24"/>
              </w:rPr>
              <w:t>DUĞU YER</w:t>
            </w:r>
          </w:p>
        </w:tc>
        <w:tc>
          <w:tcPr>
            <w:tcW w:w="1417" w:type="dxa"/>
          </w:tcPr>
          <w:p w:rsidR="00943DE6" w:rsidRPr="00943DE6" w:rsidRDefault="00943DE6" w:rsidP="00943DE6">
            <w:pPr>
              <w:jc w:val="center"/>
              <w:rPr>
                <w:rFonts w:ascii="Times New Roman" w:hAnsi="Times New Roman" w:cs="Times New Roman"/>
                <w:b/>
                <w:sz w:val="24"/>
                <w:szCs w:val="24"/>
              </w:rPr>
            </w:pPr>
          </w:p>
          <w:p w:rsidR="00293BB3" w:rsidRDefault="00293BB3" w:rsidP="00943DE6">
            <w:pPr>
              <w:jc w:val="center"/>
              <w:rPr>
                <w:rFonts w:ascii="Times New Roman" w:hAnsi="Times New Roman" w:cs="Times New Roman"/>
                <w:b/>
                <w:sz w:val="24"/>
                <w:szCs w:val="24"/>
              </w:rPr>
            </w:pPr>
          </w:p>
          <w:p w:rsidR="00943DE6" w:rsidRPr="00943DE6" w:rsidRDefault="00943DE6" w:rsidP="00943DE6">
            <w:pPr>
              <w:jc w:val="center"/>
              <w:rPr>
                <w:rFonts w:ascii="Times New Roman" w:hAnsi="Times New Roman" w:cs="Times New Roman"/>
                <w:b/>
                <w:sz w:val="24"/>
                <w:szCs w:val="24"/>
              </w:rPr>
            </w:pPr>
            <w:r w:rsidRPr="00943DE6">
              <w:rPr>
                <w:rFonts w:ascii="Times New Roman" w:hAnsi="Times New Roman" w:cs="Times New Roman"/>
                <w:b/>
                <w:sz w:val="24"/>
                <w:szCs w:val="24"/>
              </w:rPr>
              <w:t>MİKTARI</w:t>
            </w:r>
          </w:p>
        </w:tc>
        <w:tc>
          <w:tcPr>
            <w:tcW w:w="1985" w:type="dxa"/>
          </w:tcPr>
          <w:p w:rsidR="00943DE6" w:rsidRPr="00943DE6" w:rsidRDefault="00943DE6" w:rsidP="00943DE6">
            <w:pPr>
              <w:jc w:val="center"/>
              <w:rPr>
                <w:rFonts w:ascii="Times New Roman" w:hAnsi="Times New Roman" w:cs="Times New Roman"/>
                <w:b/>
                <w:sz w:val="24"/>
                <w:szCs w:val="24"/>
              </w:rPr>
            </w:pPr>
          </w:p>
          <w:p w:rsidR="00943DE6" w:rsidRPr="00943DE6" w:rsidRDefault="00943DE6" w:rsidP="00943DE6">
            <w:pPr>
              <w:jc w:val="center"/>
              <w:rPr>
                <w:rFonts w:ascii="Times New Roman" w:hAnsi="Times New Roman" w:cs="Times New Roman"/>
                <w:b/>
                <w:sz w:val="24"/>
                <w:szCs w:val="24"/>
              </w:rPr>
            </w:pPr>
            <w:r w:rsidRPr="00943DE6">
              <w:rPr>
                <w:rFonts w:ascii="Times New Roman" w:hAnsi="Times New Roman" w:cs="Times New Roman"/>
                <w:b/>
                <w:sz w:val="24"/>
                <w:szCs w:val="24"/>
              </w:rPr>
              <w:t>TAHMİNİ BEDELİ (T.L.)</w:t>
            </w:r>
          </w:p>
        </w:tc>
        <w:tc>
          <w:tcPr>
            <w:tcW w:w="2268" w:type="dxa"/>
          </w:tcPr>
          <w:p w:rsidR="00943DE6" w:rsidRPr="00943DE6" w:rsidRDefault="00943DE6" w:rsidP="00943DE6">
            <w:pPr>
              <w:jc w:val="center"/>
              <w:rPr>
                <w:rFonts w:ascii="Times New Roman" w:hAnsi="Times New Roman" w:cs="Times New Roman"/>
                <w:b/>
                <w:sz w:val="24"/>
                <w:szCs w:val="24"/>
              </w:rPr>
            </w:pPr>
          </w:p>
          <w:p w:rsidR="00943DE6" w:rsidRDefault="00943DE6" w:rsidP="00943DE6">
            <w:pPr>
              <w:jc w:val="center"/>
              <w:rPr>
                <w:rFonts w:ascii="Times New Roman" w:hAnsi="Times New Roman" w:cs="Times New Roman"/>
                <w:b/>
                <w:sz w:val="24"/>
                <w:szCs w:val="24"/>
              </w:rPr>
            </w:pPr>
            <w:r w:rsidRPr="00943DE6">
              <w:rPr>
                <w:rFonts w:ascii="Times New Roman" w:hAnsi="Times New Roman" w:cs="Times New Roman"/>
                <w:b/>
                <w:sz w:val="24"/>
                <w:szCs w:val="24"/>
              </w:rPr>
              <w:t>GEÇİCİ</w:t>
            </w:r>
            <w:r w:rsidR="00293BB3">
              <w:rPr>
                <w:rFonts w:ascii="Times New Roman" w:hAnsi="Times New Roman" w:cs="Times New Roman"/>
                <w:b/>
                <w:sz w:val="24"/>
                <w:szCs w:val="24"/>
              </w:rPr>
              <w:t xml:space="preserve"> </w:t>
            </w:r>
            <w:r w:rsidRPr="00943DE6">
              <w:rPr>
                <w:rFonts w:ascii="Times New Roman" w:hAnsi="Times New Roman" w:cs="Times New Roman"/>
                <w:b/>
                <w:sz w:val="24"/>
                <w:szCs w:val="24"/>
              </w:rPr>
              <w:t>TEMİNATI  (T.L.)</w:t>
            </w:r>
          </w:p>
          <w:p w:rsidR="00293BB3" w:rsidRPr="00943DE6" w:rsidRDefault="00293BB3" w:rsidP="00943DE6">
            <w:pPr>
              <w:jc w:val="center"/>
              <w:rPr>
                <w:rFonts w:ascii="Times New Roman" w:hAnsi="Times New Roman" w:cs="Times New Roman"/>
                <w:b/>
                <w:sz w:val="24"/>
                <w:szCs w:val="24"/>
              </w:rPr>
            </w:pPr>
          </w:p>
        </w:tc>
        <w:tc>
          <w:tcPr>
            <w:tcW w:w="1511" w:type="dxa"/>
          </w:tcPr>
          <w:p w:rsidR="00943DE6" w:rsidRPr="00943DE6" w:rsidRDefault="00943DE6" w:rsidP="00943DE6">
            <w:pPr>
              <w:jc w:val="center"/>
              <w:rPr>
                <w:rFonts w:ascii="Times New Roman" w:hAnsi="Times New Roman" w:cs="Times New Roman"/>
                <w:b/>
                <w:sz w:val="24"/>
                <w:szCs w:val="24"/>
              </w:rPr>
            </w:pPr>
          </w:p>
          <w:p w:rsidR="00943DE6" w:rsidRPr="00943DE6" w:rsidRDefault="00943DE6" w:rsidP="00943DE6">
            <w:pPr>
              <w:jc w:val="center"/>
              <w:rPr>
                <w:rFonts w:ascii="Times New Roman" w:hAnsi="Times New Roman" w:cs="Times New Roman"/>
                <w:b/>
                <w:sz w:val="24"/>
                <w:szCs w:val="24"/>
              </w:rPr>
            </w:pPr>
            <w:r w:rsidRPr="00943DE6">
              <w:rPr>
                <w:rFonts w:ascii="Times New Roman" w:hAnsi="Times New Roman" w:cs="Times New Roman"/>
                <w:b/>
                <w:sz w:val="24"/>
                <w:szCs w:val="24"/>
              </w:rPr>
              <w:t>İHALE GÜNÜ</w:t>
            </w:r>
          </w:p>
        </w:tc>
        <w:tc>
          <w:tcPr>
            <w:tcW w:w="1969" w:type="dxa"/>
          </w:tcPr>
          <w:p w:rsidR="00943DE6" w:rsidRPr="00943DE6" w:rsidRDefault="00943DE6" w:rsidP="00943DE6">
            <w:pPr>
              <w:jc w:val="center"/>
              <w:rPr>
                <w:rFonts w:ascii="Times New Roman" w:hAnsi="Times New Roman" w:cs="Times New Roman"/>
                <w:b/>
                <w:sz w:val="24"/>
                <w:szCs w:val="24"/>
              </w:rPr>
            </w:pPr>
          </w:p>
          <w:p w:rsidR="00293BB3" w:rsidRDefault="00293BB3" w:rsidP="00943DE6">
            <w:pPr>
              <w:jc w:val="center"/>
              <w:rPr>
                <w:rFonts w:ascii="Times New Roman" w:hAnsi="Times New Roman" w:cs="Times New Roman"/>
                <w:b/>
                <w:sz w:val="24"/>
                <w:szCs w:val="24"/>
              </w:rPr>
            </w:pPr>
          </w:p>
          <w:p w:rsidR="00943DE6" w:rsidRPr="00943DE6" w:rsidRDefault="00943DE6" w:rsidP="00943DE6">
            <w:pPr>
              <w:jc w:val="center"/>
              <w:rPr>
                <w:rFonts w:ascii="Times New Roman" w:hAnsi="Times New Roman" w:cs="Times New Roman"/>
                <w:b/>
                <w:sz w:val="24"/>
                <w:szCs w:val="24"/>
              </w:rPr>
            </w:pPr>
            <w:r w:rsidRPr="00943DE6">
              <w:rPr>
                <w:rFonts w:ascii="Times New Roman" w:hAnsi="Times New Roman" w:cs="Times New Roman"/>
                <w:b/>
                <w:sz w:val="24"/>
                <w:szCs w:val="24"/>
              </w:rPr>
              <w:t>İHALE SAATİ</w:t>
            </w:r>
          </w:p>
          <w:p w:rsidR="00943DE6" w:rsidRPr="00943DE6" w:rsidRDefault="00943DE6" w:rsidP="00943DE6">
            <w:pPr>
              <w:jc w:val="center"/>
              <w:rPr>
                <w:rFonts w:ascii="Times New Roman" w:hAnsi="Times New Roman" w:cs="Times New Roman"/>
                <w:b/>
                <w:sz w:val="24"/>
                <w:szCs w:val="24"/>
              </w:rPr>
            </w:pPr>
          </w:p>
          <w:p w:rsidR="00943DE6" w:rsidRPr="00943DE6" w:rsidRDefault="00943DE6" w:rsidP="00943DE6">
            <w:pPr>
              <w:jc w:val="center"/>
              <w:rPr>
                <w:rFonts w:ascii="Times New Roman" w:hAnsi="Times New Roman" w:cs="Times New Roman"/>
                <w:b/>
                <w:sz w:val="24"/>
                <w:szCs w:val="24"/>
              </w:rPr>
            </w:pPr>
          </w:p>
        </w:tc>
      </w:tr>
      <w:tr w:rsidR="00943DE6" w:rsidRPr="00943DE6" w:rsidTr="00A15A3F">
        <w:trPr>
          <w:trHeight w:val="836"/>
          <w:jc w:val="center"/>
        </w:trPr>
        <w:tc>
          <w:tcPr>
            <w:tcW w:w="2377" w:type="dxa"/>
            <w:vAlign w:val="center"/>
          </w:tcPr>
          <w:p w:rsidR="00943DE6" w:rsidRPr="00943DE6" w:rsidRDefault="00943DE6" w:rsidP="00293BB3">
            <w:pPr>
              <w:jc w:val="center"/>
              <w:rPr>
                <w:rFonts w:ascii="Times New Roman" w:hAnsi="Times New Roman" w:cs="Times New Roman"/>
                <w:b/>
                <w:sz w:val="24"/>
                <w:szCs w:val="24"/>
              </w:rPr>
            </w:pPr>
            <w:r w:rsidRPr="00943DE6">
              <w:rPr>
                <w:rFonts w:ascii="Times New Roman" w:hAnsi="Times New Roman" w:cs="Times New Roman"/>
                <w:b/>
                <w:sz w:val="24"/>
                <w:szCs w:val="24"/>
              </w:rPr>
              <w:t>Yivsiz Av Tüfeği</w:t>
            </w:r>
          </w:p>
        </w:tc>
        <w:tc>
          <w:tcPr>
            <w:tcW w:w="2693" w:type="dxa"/>
            <w:vAlign w:val="center"/>
          </w:tcPr>
          <w:p w:rsidR="00293BB3" w:rsidRPr="00943DE6" w:rsidRDefault="00943DE6" w:rsidP="004C46D9">
            <w:pPr>
              <w:jc w:val="center"/>
              <w:rPr>
                <w:rFonts w:ascii="Times New Roman" w:hAnsi="Times New Roman" w:cs="Times New Roman"/>
                <w:b/>
                <w:sz w:val="24"/>
                <w:szCs w:val="24"/>
              </w:rPr>
            </w:pPr>
            <w:r w:rsidRPr="00943DE6">
              <w:rPr>
                <w:rFonts w:ascii="Times New Roman" w:hAnsi="Times New Roman" w:cs="Times New Roman"/>
                <w:b/>
                <w:sz w:val="24"/>
                <w:szCs w:val="24"/>
              </w:rPr>
              <w:t>Milli Emlak Müdürlüğü</w:t>
            </w:r>
            <w:r w:rsidR="00C141C3">
              <w:rPr>
                <w:rFonts w:ascii="Times New Roman" w:hAnsi="Times New Roman" w:cs="Times New Roman"/>
                <w:b/>
                <w:sz w:val="24"/>
                <w:szCs w:val="24"/>
              </w:rPr>
              <w:t xml:space="preserve"> </w:t>
            </w:r>
            <w:r w:rsidRPr="00943DE6">
              <w:rPr>
                <w:rFonts w:ascii="Times New Roman" w:hAnsi="Times New Roman" w:cs="Times New Roman"/>
                <w:b/>
                <w:sz w:val="24"/>
                <w:szCs w:val="24"/>
              </w:rPr>
              <w:t>Deposunda.</w:t>
            </w:r>
          </w:p>
        </w:tc>
        <w:tc>
          <w:tcPr>
            <w:tcW w:w="1417" w:type="dxa"/>
            <w:vAlign w:val="center"/>
          </w:tcPr>
          <w:p w:rsidR="00943DE6" w:rsidRPr="00943DE6" w:rsidRDefault="00A15A3F" w:rsidP="00293BB3">
            <w:pPr>
              <w:jc w:val="center"/>
              <w:rPr>
                <w:rFonts w:ascii="Times New Roman" w:hAnsi="Times New Roman" w:cs="Times New Roman"/>
                <w:b/>
                <w:sz w:val="24"/>
                <w:szCs w:val="24"/>
              </w:rPr>
            </w:pPr>
            <w:r>
              <w:rPr>
                <w:rFonts w:ascii="Times New Roman" w:hAnsi="Times New Roman" w:cs="Times New Roman"/>
                <w:b/>
                <w:sz w:val="24"/>
                <w:szCs w:val="24"/>
              </w:rPr>
              <w:t>35</w:t>
            </w:r>
            <w:r w:rsidR="00943DE6" w:rsidRPr="00943DE6">
              <w:rPr>
                <w:rFonts w:ascii="Times New Roman" w:hAnsi="Times New Roman" w:cs="Times New Roman"/>
                <w:b/>
                <w:sz w:val="24"/>
                <w:szCs w:val="24"/>
              </w:rPr>
              <w:t xml:space="preserve"> Adet</w:t>
            </w:r>
          </w:p>
        </w:tc>
        <w:tc>
          <w:tcPr>
            <w:tcW w:w="1985" w:type="dxa"/>
            <w:vAlign w:val="center"/>
          </w:tcPr>
          <w:p w:rsidR="00943DE6" w:rsidRPr="00943DE6" w:rsidRDefault="00A15A3F" w:rsidP="00293BB3">
            <w:pPr>
              <w:jc w:val="center"/>
              <w:rPr>
                <w:rFonts w:ascii="Times New Roman" w:hAnsi="Times New Roman" w:cs="Times New Roman"/>
                <w:b/>
                <w:sz w:val="24"/>
                <w:szCs w:val="24"/>
              </w:rPr>
            </w:pPr>
            <w:r>
              <w:rPr>
                <w:rFonts w:ascii="Times New Roman" w:hAnsi="Times New Roman" w:cs="Times New Roman"/>
                <w:b/>
                <w:sz w:val="24"/>
                <w:szCs w:val="24"/>
              </w:rPr>
              <w:t>6</w:t>
            </w:r>
            <w:r w:rsidR="00943DE6" w:rsidRPr="00943DE6">
              <w:rPr>
                <w:rFonts w:ascii="Times New Roman" w:hAnsi="Times New Roman" w:cs="Times New Roman"/>
                <w:b/>
                <w:sz w:val="24"/>
                <w:szCs w:val="24"/>
              </w:rPr>
              <w:t>.500,00.-</w:t>
            </w:r>
          </w:p>
        </w:tc>
        <w:tc>
          <w:tcPr>
            <w:tcW w:w="2268" w:type="dxa"/>
            <w:vAlign w:val="center"/>
          </w:tcPr>
          <w:p w:rsidR="00943DE6" w:rsidRPr="00943DE6" w:rsidRDefault="00A15A3F" w:rsidP="00A15A3F">
            <w:pPr>
              <w:jc w:val="center"/>
              <w:rPr>
                <w:rFonts w:ascii="Times New Roman" w:hAnsi="Times New Roman" w:cs="Times New Roman"/>
                <w:b/>
                <w:sz w:val="24"/>
                <w:szCs w:val="24"/>
              </w:rPr>
            </w:pPr>
            <w:r>
              <w:rPr>
                <w:rFonts w:ascii="Times New Roman" w:hAnsi="Times New Roman" w:cs="Times New Roman"/>
                <w:b/>
                <w:sz w:val="24"/>
                <w:szCs w:val="24"/>
              </w:rPr>
              <w:t>1.5</w:t>
            </w:r>
            <w:r w:rsidR="00EC314D">
              <w:rPr>
                <w:rFonts w:ascii="Times New Roman" w:hAnsi="Times New Roman" w:cs="Times New Roman"/>
                <w:b/>
                <w:sz w:val="24"/>
                <w:szCs w:val="24"/>
              </w:rPr>
              <w:t>0</w:t>
            </w:r>
            <w:r w:rsidR="00943DE6" w:rsidRPr="00943DE6">
              <w:rPr>
                <w:rFonts w:ascii="Times New Roman" w:hAnsi="Times New Roman" w:cs="Times New Roman"/>
                <w:b/>
                <w:sz w:val="24"/>
                <w:szCs w:val="24"/>
              </w:rPr>
              <w:t>0,00.-</w:t>
            </w:r>
          </w:p>
        </w:tc>
        <w:tc>
          <w:tcPr>
            <w:tcW w:w="1511" w:type="dxa"/>
            <w:vAlign w:val="center"/>
          </w:tcPr>
          <w:p w:rsidR="00943DE6" w:rsidRPr="00943DE6" w:rsidRDefault="00A15A3F" w:rsidP="00A15A3F">
            <w:pPr>
              <w:jc w:val="center"/>
              <w:rPr>
                <w:rFonts w:ascii="Times New Roman" w:hAnsi="Times New Roman" w:cs="Times New Roman"/>
                <w:b/>
                <w:sz w:val="24"/>
                <w:szCs w:val="24"/>
              </w:rPr>
            </w:pPr>
            <w:r>
              <w:rPr>
                <w:rFonts w:ascii="Times New Roman" w:hAnsi="Times New Roman" w:cs="Times New Roman"/>
                <w:b/>
                <w:sz w:val="24"/>
                <w:szCs w:val="24"/>
              </w:rPr>
              <w:t>09</w:t>
            </w:r>
            <w:r w:rsidR="00943DE6" w:rsidRPr="00943DE6">
              <w:rPr>
                <w:rFonts w:ascii="Times New Roman" w:hAnsi="Times New Roman" w:cs="Times New Roman"/>
                <w:b/>
                <w:sz w:val="24"/>
                <w:szCs w:val="24"/>
              </w:rPr>
              <w:t>.</w:t>
            </w:r>
            <w:r w:rsidR="00EC314D">
              <w:rPr>
                <w:rFonts w:ascii="Times New Roman" w:hAnsi="Times New Roman" w:cs="Times New Roman"/>
                <w:b/>
                <w:sz w:val="24"/>
                <w:szCs w:val="24"/>
              </w:rPr>
              <w:t>0</w:t>
            </w:r>
            <w:r>
              <w:rPr>
                <w:rFonts w:ascii="Times New Roman" w:hAnsi="Times New Roman" w:cs="Times New Roman"/>
                <w:b/>
                <w:sz w:val="24"/>
                <w:szCs w:val="24"/>
              </w:rPr>
              <w:t>3</w:t>
            </w:r>
            <w:r w:rsidR="00943DE6" w:rsidRPr="00943DE6">
              <w:rPr>
                <w:rFonts w:ascii="Times New Roman" w:hAnsi="Times New Roman" w:cs="Times New Roman"/>
                <w:b/>
                <w:sz w:val="24"/>
                <w:szCs w:val="24"/>
              </w:rPr>
              <w:t>.20</w:t>
            </w:r>
            <w:r w:rsidR="00EC314D">
              <w:rPr>
                <w:rFonts w:ascii="Times New Roman" w:hAnsi="Times New Roman" w:cs="Times New Roman"/>
                <w:b/>
                <w:sz w:val="24"/>
                <w:szCs w:val="24"/>
              </w:rPr>
              <w:t>2</w:t>
            </w:r>
            <w:r>
              <w:rPr>
                <w:rFonts w:ascii="Times New Roman" w:hAnsi="Times New Roman" w:cs="Times New Roman"/>
                <w:b/>
                <w:sz w:val="24"/>
                <w:szCs w:val="24"/>
              </w:rPr>
              <w:t>1</w:t>
            </w:r>
          </w:p>
        </w:tc>
        <w:tc>
          <w:tcPr>
            <w:tcW w:w="1969" w:type="dxa"/>
            <w:vAlign w:val="center"/>
          </w:tcPr>
          <w:p w:rsidR="00943DE6" w:rsidRPr="00943DE6" w:rsidRDefault="001F7F59" w:rsidP="00A15A3F">
            <w:pPr>
              <w:jc w:val="center"/>
              <w:rPr>
                <w:rFonts w:ascii="Times New Roman" w:hAnsi="Times New Roman" w:cs="Times New Roman"/>
                <w:b/>
                <w:sz w:val="24"/>
                <w:szCs w:val="24"/>
              </w:rPr>
            </w:pPr>
            <w:r>
              <w:rPr>
                <w:rFonts w:ascii="Times New Roman" w:hAnsi="Times New Roman" w:cs="Times New Roman"/>
                <w:b/>
                <w:sz w:val="24"/>
                <w:szCs w:val="24"/>
              </w:rPr>
              <w:t>1</w:t>
            </w:r>
            <w:r w:rsidR="00A15A3F">
              <w:rPr>
                <w:rFonts w:ascii="Times New Roman" w:hAnsi="Times New Roman" w:cs="Times New Roman"/>
                <w:b/>
                <w:sz w:val="24"/>
                <w:szCs w:val="24"/>
              </w:rPr>
              <w:t>1</w:t>
            </w:r>
            <w:r w:rsidR="00943DE6" w:rsidRPr="00943DE6">
              <w:rPr>
                <w:rFonts w:ascii="Times New Roman" w:hAnsi="Times New Roman" w:cs="Times New Roman"/>
                <w:b/>
                <w:sz w:val="24"/>
                <w:szCs w:val="24"/>
              </w:rPr>
              <w:t>.</w:t>
            </w:r>
            <w:r w:rsidR="00EC314D">
              <w:rPr>
                <w:rFonts w:ascii="Times New Roman" w:hAnsi="Times New Roman" w:cs="Times New Roman"/>
                <w:b/>
                <w:sz w:val="24"/>
                <w:szCs w:val="24"/>
              </w:rPr>
              <w:t>3</w:t>
            </w:r>
            <w:r w:rsidR="00943DE6" w:rsidRPr="00943DE6">
              <w:rPr>
                <w:rFonts w:ascii="Times New Roman" w:hAnsi="Times New Roman" w:cs="Times New Roman"/>
                <w:b/>
                <w:sz w:val="24"/>
                <w:szCs w:val="24"/>
              </w:rPr>
              <w:t>0</w:t>
            </w:r>
          </w:p>
        </w:tc>
      </w:tr>
    </w:tbl>
    <w:p w:rsidR="00293BB3" w:rsidRPr="00C71F15" w:rsidRDefault="00C71F15" w:rsidP="003807A1">
      <w:pPr>
        <w:rPr>
          <w:rFonts w:ascii="Times New Roman" w:hAnsi="Times New Roman" w:cs="Times New Roman"/>
        </w:rPr>
      </w:pPr>
      <w:r w:rsidRPr="00C71F15">
        <w:rPr>
          <w:rFonts w:ascii="Times New Roman" w:hAnsi="Times New Roman" w:cs="Times New Roman"/>
        </w:rPr>
        <w:t xml:space="preserve"> </w:t>
      </w:r>
      <w:r w:rsidRPr="00C71F15">
        <w:rPr>
          <w:rFonts w:ascii="Times New Roman" w:hAnsi="Times New Roman" w:cs="Times New Roman"/>
        </w:rPr>
        <w:tab/>
      </w:r>
      <w:r w:rsidR="00732A90">
        <w:rPr>
          <w:rFonts w:ascii="Times New Roman" w:hAnsi="Times New Roman" w:cs="Times New Roman"/>
        </w:rPr>
        <w:br/>
      </w:r>
      <w:r w:rsidR="003807A1" w:rsidRPr="007E5BC9">
        <w:rPr>
          <w:rFonts w:ascii="Times New Roman" w:hAnsi="Times New Roman" w:cs="Times New Roman"/>
          <w:b/>
        </w:rPr>
        <w:t>&gt;</w:t>
      </w:r>
      <w:r w:rsidR="00293BB3" w:rsidRPr="007E5BC9">
        <w:rPr>
          <w:rFonts w:ascii="Times New Roman" w:hAnsi="Times New Roman" w:cs="Times New Roman"/>
          <w:b/>
        </w:rPr>
        <w:t>Yukarıda bilgileri yazılı taşınırların</w:t>
      </w:r>
      <w:r w:rsidR="00293BB3" w:rsidRPr="00C71F15">
        <w:rPr>
          <w:rFonts w:ascii="Times New Roman" w:hAnsi="Times New Roman" w:cs="Times New Roman"/>
        </w:rPr>
        <w:t xml:space="preserve">, Sakarya </w:t>
      </w:r>
      <w:r w:rsidR="004014F0">
        <w:rPr>
          <w:rFonts w:ascii="Times New Roman" w:hAnsi="Times New Roman" w:cs="Times New Roman"/>
        </w:rPr>
        <w:t>Çevre ve Şehircilik İl Müdürlüğü</w:t>
      </w:r>
      <w:r w:rsidR="00293BB3" w:rsidRPr="00C71F15">
        <w:rPr>
          <w:rFonts w:ascii="Times New Roman" w:hAnsi="Times New Roman" w:cs="Times New Roman"/>
        </w:rPr>
        <w:t xml:space="preserve"> Milli Emlak Müdürlüğü odasında toplanacak komisyon huzurunda 2886 Sayılı Kanunun 51/a maddesine göre Pazarlık Usulü ile satışı yapılacaktır. </w:t>
      </w:r>
      <w:r w:rsidR="00293BB3" w:rsidRPr="00C71F15">
        <w:rPr>
          <w:rFonts w:ascii="Times New Roman" w:hAnsi="Times New Roman" w:cs="Times New Roman"/>
        </w:rPr>
        <w:tab/>
      </w:r>
      <w:r w:rsidR="00293BB3" w:rsidRPr="00C71F15">
        <w:rPr>
          <w:rFonts w:ascii="Times New Roman" w:hAnsi="Times New Roman" w:cs="Times New Roman"/>
        </w:rPr>
        <w:br/>
      </w:r>
      <w:r w:rsidR="003807A1" w:rsidRPr="007E5BC9">
        <w:rPr>
          <w:rFonts w:ascii="Times New Roman" w:hAnsi="Times New Roman" w:cs="Times New Roman"/>
          <w:b/>
        </w:rPr>
        <w:t>&gt;</w:t>
      </w:r>
      <w:r w:rsidR="00293BB3" w:rsidRPr="007E5BC9">
        <w:rPr>
          <w:rFonts w:ascii="Times New Roman" w:hAnsi="Times New Roman" w:cs="Times New Roman"/>
          <w:b/>
        </w:rPr>
        <w:t>İhaleye iştirak etmek isteyenlerin</w:t>
      </w:r>
      <w:r w:rsidR="00293BB3" w:rsidRPr="00C71F15">
        <w:rPr>
          <w:rFonts w:ascii="Times New Roman" w:hAnsi="Times New Roman" w:cs="Times New Roman"/>
        </w:rPr>
        <w:t xml:space="preserve"> geçici teminat makbuzu veya mektubunu (Mevduat veya katılım bankalarından alınacak teyit yazısı ile birlikte süresiz teminat mektupları) yasal yerleşim yeri belgesini (ikamet senedi), tebligat için Türkiye'de adres gösterir belgeyi, </w:t>
      </w:r>
      <w:r w:rsidR="00293BB3" w:rsidRPr="00246327">
        <w:rPr>
          <w:rFonts w:ascii="Times New Roman" w:hAnsi="Times New Roman" w:cs="Times New Roman"/>
          <w:b/>
        </w:rPr>
        <w:t>gerçek kişilerin:</w:t>
      </w:r>
      <w:r w:rsidR="00293BB3" w:rsidRPr="00C71F15">
        <w:rPr>
          <w:rFonts w:ascii="Times New Roman" w:hAnsi="Times New Roman" w:cs="Times New Roman"/>
        </w:rPr>
        <w:t xml:space="preserve"> T.C. kimlik numarasını (nüfus cüzdanı örneği), </w:t>
      </w:r>
      <w:r w:rsidR="00293BB3" w:rsidRPr="00781084">
        <w:rPr>
          <w:rFonts w:ascii="Times New Roman" w:hAnsi="Times New Roman" w:cs="Times New Roman"/>
          <w:b/>
        </w:rPr>
        <w:t>tüzel kişilerin</w:t>
      </w:r>
      <w:r w:rsidR="00293BB3" w:rsidRPr="00C71F15">
        <w:rPr>
          <w:rFonts w:ascii="Times New Roman" w:hAnsi="Times New Roman" w:cs="Times New Roman"/>
        </w:rPr>
        <w:t xml:space="preserve"> ise vergi kimlik numarasını, özel hukuk tüzel kişilerinin, yukarıda belirtilen şartlardan ayrı olarak, idare merkezlerinin bulunduğu yer Mahkemesinden veya siciline kayıtlı bulunduğu Tic</w:t>
      </w:r>
      <w:bookmarkStart w:id="0" w:name="_GoBack"/>
      <w:bookmarkEnd w:id="0"/>
      <w:r w:rsidR="00293BB3" w:rsidRPr="00C71F15">
        <w:rPr>
          <w:rFonts w:ascii="Times New Roman" w:hAnsi="Times New Roman" w:cs="Times New Roman"/>
        </w:rPr>
        <w:t xml:space="preserve">aret ve Sanayi Odasından yahut benzeri meslek kuruluştan ihalenin yapıldığı yıl içinde alınmış sicil kayıt belgesi ile tüzel kişilik adına ihaleye katılacak veya teklifte bulunacak kişilerin tüzel kişiliğe temsile tam yetkili olduklarını gösterir noterlikçe tasdik edilmiş imza sirkülerini veya </w:t>
      </w:r>
      <w:proofErr w:type="gramStart"/>
      <w:r w:rsidR="00293BB3" w:rsidRPr="00C71F15">
        <w:rPr>
          <w:rFonts w:ascii="Times New Roman" w:hAnsi="Times New Roman" w:cs="Times New Roman"/>
        </w:rPr>
        <w:t>vekaletnameyi</w:t>
      </w:r>
      <w:proofErr w:type="gramEnd"/>
      <w:r w:rsidR="00293BB3" w:rsidRPr="00C71F15">
        <w:rPr>
          <w:rFonts w:ascii="Times New Roman" w:hAnsi="Times New Roman" w:cs="Times New Roman"/>
        </w:rPr>
        <w:t xml:space="preserve"> vermeleri, kamu tüzel kişilerinin ise, belirtilen belgelerden ayrı olarak tüzel kişilik adına ihaleye katılacak veya teklifte bulunacak kişilerin tüzel kişiliği temsile yetkili olduğunu belirtir belgeyi ihale saatine kadar komisyon baş</w:t>
      </w:r>
      <w:r w:rsidR="00781084">
        <w:rPr>
          <w:rFonts w:ascii="Times New Roman" w:hAnsi="Times New Roman" w:cs="Times New Roman"/>
        </w:rPr>
        <w:t>kanlığına vermeleri şarttır.</w:t>
      </w:r>
      <w:r w:rsidR="00781084">
        <w:rPr>
          <w:rFonts w:ascii="Times New Roman" w:hAnsi="Times New Roman" w:cs="Times New Roman"/>
        </w:rPr>
        <w:br/>
      </w:r>
      <w:r w:rsidR="003807A1" w:rsidRPr="007E5BC9">
        <w:rPr>
          <w:rFonts w:ascii="Times New Roman" w:hAnsi="Times New Roman" w:cs="Times New Roman"/>
          <w:b/>
        </w:rPr>
        <w:t>&gt;</w:t>
      </w:r>
      <w:r w:rsidR="00293BB3" w:rsidRPr="007E5BC9">
        <w:rPr>
          <w:rFonts w:ascii="Times New Roman" w:hAnsi="Times New Roman" w:cs="Times New Roman"/>
          <w:b/>
        </w:rPr>
        <w:t>Yivsiz av tüfeklerinin</w:t>
      </w:r>
      <w:r w:rsidR="00772CAF" w:rsidRPr="007E5BC9">
        <w:rPr>
          <w:rFonts w:ascii="Times New Roman" w:hAnsi="Times New Roman" w:cs="Times New Roman"/>
          <w:b/>
        </w:rPr>
        <w:t xml:space="preserve"> </w:t>
      </w:r>
      <w:r w:rsidR="00293BB3" w:rsidRPr="007E5BC9">
        <w:rPr>
          <w:rFonts w:ascii="Times New Roman" w:hAnsi="Times New Roman" w:cs="Times New Roman"/>
          <w:b/>
        </w:rPr>
        <w:t>ihale</w:t>
      </w:r>
      <w:r w:rsidR="003807A1" w:rsidRPr="007E5BC9">
        <w:rPr>
          <w:rFonts w:ascii="Times New Roman" w:hAnsi="Times New Roman" w:cs="Times New Roman"/>
          <w:b/>
        </w:rPr>
        <w:t>s</w:t>
      </w:r>
      <w:r w:rsidR="00293BB3" w:rsidRPr="007E5BC9">
        <w:rPr>
          <w:rFonts w:ascii="Times New Roman" w:hAnsi="Times New Roman" w:cs="Times New Roman"/>
          <w:b/>
        </w:rPr>
        <w:t xml:space="preserve">ine, </w:t>
      </w:r>
      <w:r w:rsidR="00293BB3" w:rsidRPr="00C71F15">
        <w:rPr>
          <w:rFonts w:ascii="Times New Roman" w:hAnsi="Times New Roman" w:cs="Times New Roman"/>
        </w:rPr>
        <w:t xml:space="preserve">2521 sayılı Avda ve Sporda Kullanılan Tüfekler, Nişan Tabancaları ve Av Bıçaklarının Yapımı, Alımı, Satımı ve Bulundurulmasına Dair Kanuna göre yivsiz av tüfeklerinin satışına izin veren satıcılık (bayilik) belgesi olan gerçek ve tüzel kişiler katılabilir. </w:t>
      </w:r>
      <w:r w:rsidR="005307FF">
        <w:rPr>
          <w:rFonts w:ascii="Times New Roman" w:hAnsi="Times New Roman" w:cs="Times New Roman"/>
        </w:rPr>
        <w:br/>
      </w:r>
      <w:r w:rsidR="003807A1" w:rsidRPr="007E5BC9">
        <w:rPr>
          <w:rFonts w:ascii="Times New Roman" w:hAnsi="Times New Roman" w:cs="Times New Roman"/>
          <w:b/>
        </w:rPr>
        <w:t>&gt;</w:t>
      </w:r>
      <w:r w:rsidR="00293BB3" w:rsidRPr="007E5BC9">
        <w:rPr>
          <w:rFonts w:ascii="Times New Roman" w:hAnsi="Times New Roman" w:cs="Times New Roman"/>
          <w:b/>
        </w:rPr>
        <w:t>İhale şartnamesi ve ekleri</w:t>
      </w:r>
      <w:r w:rsidR="00293BB3" w:rsidRPr="00C71F15">
        <w:rPr>
          <w:rFonts w:ascii="Times New Roman" w:hAnsi="Times New Roman" w:cs="Times New Roman"/>
        </w:rPr>
        <w:t xml:space="preserve"> mesai saatleri </w:t>
      </w:r>
      <w:proofErr w:type="gramStart"/>
      <w:r w:rsidR="00293BB3" w:rsidRPr="00C71F15">
        <w:rPr>
          <w:rFonts w:ascii="Times New Roman" w:hAnsi="Times New Roman" w:cs="Times New Roman"/>
        </w:rPr>
        <w:t>dahilinde</w:t>
      </w:r>
      <w:proofErr w:type="gramEnd"/>
      <w:r w:rsidR="00607D43">
        <w:rPr>
          <w:rFonts w:ascii="Times New Roman" w:hAnsi="Times New Roman" w:cs="Times New Roman"/>
        </w:rPr>
        <w:t xml:space="preserve"> Çevre ve Şehircilik İl Müdürlüğü, </w:t>
      </w:r>
      <w:r w:rsidR="00293BB3" w:rsidRPr="00C71F15">
        <w:rPr>
          <w:rFonts w:ascii="Times New Roman" w:hAnsi="Times New Roman" w:cs="Times New Roman"/>
        </w:rPr>
        <w:t>Milli Emlak Müdürlüğünde görülebilir.</w:t>
      </w:r>
      <w:r w:rsidR="00293BB3" w:rsidRPr="00C71F15">
        <w:rPr>
          <w:rFonts w:ascii="Times New Roman" w:hAnsi="Times New Roman" w:cs="Times New Roman"/>
        </w:rPr>
        <w:br/>
      </w:r>
      <w:r w:rsidR="003807A1" w:rsidRPr="003807A1">
        <w:rPr>
          <w:rFonts w:ascii="Times New Roman" w:hAnsi="Times New Roman" w:cs="Times New Roman"/>
          <w:b/>
        </w:rPr>
        <w:t>&gt;</w:t>
      </w:r>
      <w:r w:rsidR="00293BB3" w:rsidRPr="00C71F15">
        <w:rPr>
          <w:rFonts w:ascii="Times New Roman" w:hAnsi="Times New Roman" w:cs="Times New Roman"/>
        </w:rPr>
        <w:t xml:space="preserve">İhale saatine kadar komisyon başkanlığına ulaşmış olmak şartıyla düzenlenecek teklifler iadeli taahhütlü bir mektupla gönderilebilir. Postada meydana gelebilecek gecikmeler kabul edilmeyecektir.         </w:t>
      </w:r>
      <w:r w:rsidR="00293BB3" w:rsidRPr="00C71F15">
        <w:rPr>
          <w:rFonts w:ascii="Times New Roman" w:hAnsi="Times New Roman" w:cs="Times New Roman"/>
        </w:rPr>
        <w:tab/>
      </w:r>
      <w:r w:rsidR="00293BB3" w:rsidRPr="00C71F15">
        <w:rPr>
          <w:rFonts w:ascii="Times New Roman" w:hAnsi="Times New Roman" w:cs="Times New Roman"/>
        </w:rPr>
        <w:tab/>
      </w:r>
      <w:r w:rsidR="00293BB3" w:rsidRPr="00C71F15">
        <w:rPr>
          <w:rFonts w:ascii="Times New Roman" w:hAnsi="Times New Roman" w:cs="Times New Roman"/>
        </w:rPr>
        <w:tab/>
      </w:r>
      <w:r w:rsidR="00293BB3" w:rsidRPr="00C71F15">
        <w:rPr>
          <w:rFonts w:ascii="Times New Roman" w:hAnsi="Times New Roman" w:cs="Times New Roman"/>
        </w:rPr>
        <w:tab/>
      </w:r>
      <w:r w:rsidR="00293BB3" w:rsidRPr="00C71F15">
        <w:rPr>
          <w:rFonts w:ascii="Times New Roman" w:hAnsi="Times New Roman" w:cs="Times New Roman"/>
        </w:rPr>
        <w:tab/>
      </w:r>
      <w:r w:rsidR="00293BB3" w:rsidRPr="00C71F15">
        <w:rPr>
          <w:rFonts w:ascii="Times New Roman" w:hAnsi="Times New Roman" w:cs="Times New Roman"/>
        </w:rPr>
        <w:tab/>
      </w:r>
      <w:r w:rsidR="00293BB3" w:rsidRPr="00C71F15">
        <w:rPr>
          <w:rFonts w:ascii="Times New Roman" w:hAnsi="Times New Roman" w:cs="Times New Roman"/>
        </w:rPr>
        <w:tab/>
      </w:r>
      <w:r w:rsidR="00293BB3" w:rsidRPr="00C71F15">
        <w:rPr>
          <w:rFonts w:ascii="Times New Roman" w:hAnsi="Times New Roman" w:cs="Times New Roman"/>
        </w:rPr>
        <w:tab/>
      </w:r>
      <w:r w:rsidR="00293BB3" w:rsidRPr="00C71F15">
        <w:rPr>
          <w:rFonts w:ascii="Times New Roman" w:hAnsi="Times New Roman" w:cs="Times New Roman"/>
        </w:rPr>
        <w:tab/>
      </w:r>
      <w:r w:rsidR="00293BB3" w:rsidRPr="00C71F15">
        <w:rPr>
          <w:rFonts w:ascii="Times New Roman" w:hAnsi="Times New Roman" w:cs="Times New Roman"/>
        </w:rPr>
        <w:tab/>
      </w:r>
      <w:r w:rsidR="00293BB3" w:rsidRPr="00C71F15">
        <w:rPr>
          <w:rFonts w:ascii="Times New Roman" w:hAnsi="Times New Roman" w:cs="Times New Roman"/>
        </w:rPr>
        <w:tab/>
      </w:r>
      <w:r w:rsidR="00293BB3" w:rsidRPr="00C71F15">
        <w:rPr>
          <w:rFonts w:ascii="Times New Roman" w:hAnsi="Times New Roman" w:cs="Times New Roman"/>
        </w:rPr>
        <w:tab/>
      </w:r>
      <w:r w:rsidR="00293BB3" w:rsidRPr="00C71F15">
        <w:rPr>
          <w:rFonts w:ascii="Times New Roman" w:hAnsi="Times New Roman" w:cs="Times New Roman"/>
        </w:rPr>
        <w:tab/>
      </w:r>
      <w:r w:rsidR="00607D43">
        <w:rPr>
          <w:rFonts w:ascii="Times New Roman" w:hAnsi="Times New Roman" w:cs="Times New Roman"/>
        </w:rPr>
        <w:t xml:space="preserve"> </w:t>
      </w:r>
      <w:r w:rsidR="003807A1" w:rsidRPr="003807A1">
        <w:rPr>
          <w:rFonts w:ascii="Times New Roman" w:hAnsi="Times New Roman" w:cs="Times New Roman"/>
          <w:b/>
        </w:rPr>
        <w:t>&gt;</w:t>
      </w:r>
      <w:r w:rsidR="00781084">
        <w:rPr>
          <w:rFonts w:ascii="Times New Roman" w:hAnsi="Times New Roman" w:cs="Times New Roman"/>
        </w:rPr>
        <w:t xml:space="preserve">Yivsiz Av Tüfekler </w:t>
      </w:r>
      <w:r w:rsidR="00293BB3" w:rsidRPr="00C71F15">
        <w:rPr>
          <w:rFonts w:ascii="Times New Roman" w:hAnsi="Times New Roman" w:cs="Times New Roman"/>
        </w:rPr>
        <w:t>İhale bedeli üzerinden ayrıca</w:t>
      </w:r>
      <w:r w:rsidR="005066C8">
        <w:rPr>
          <w:rFonts w:ascii="Times New Roman" w:hAnsi="Times New Roman" w:cs="Times New Roman"/>
        </w:rPr>
        <w:t xml:space="preserve"> </w:t>
      </w:r>
      <w:r w:rsidR="00781084">
        <w:rPr>
          <w:rFonts w:ascii="Times New Roman" w:hAnsi="Times New Roman" w:cs="Times New Roman"/>
        </w:rPr>
        <w:t>KDV alınacaktır.</w:t>
      </w:r>
      <w:r w:rsidR="003807A1">
        <w:rPr>
          <w:rFonts w:ascii="Times New Roman" w:hAnsi="Times New Roman" w:cs="Times New Roman"/>
        </w:rPr>
        <w:t xml:space="preserve">   </w:t>
      </w:r>
      <w:r w:rsidR="003807A1">
        <w:rPr>
          <w:rFonts w:ascii="Times New Roman" w:hAnsi="Times New Roman" w:cs="Times New Roman"/>
        </w:rPr>
        <w:br/>
      </w:r>
      <w:r w:rsidR="003807A1" w:rsidRPr="003807A1">
        <w:rPr>
          <w:rFonts w:ascii="Times New Roman" w:hAnsi="Times New Roman" w:cs="Times New Roman"/>
          <w:b/>
        </w:rPr>
        <w:t>&gt;</w:t>
      </w:r>
      <w:r w:rsidR="003807A1">
        <w:rPr>
          <w:rFonts w:ascii="Times New Roman" w:hAnsi="Times New Roman" w:cs="Times New Roman"/>
        </w:rPr>
        <w:t>K</w:t>
      </w:r>
      <w:r w:rsidR="00293BB3" w:rsidRPr="00C71F15">
        <w:rPr>
          <w:rFonts w:ascii="Times New Roman" w:hAnsi="Times New Roman" w:cs="Times New Roman"/>
        </w:rPr>
        <w:t>omisyon</w:t>
      </w:r>
      <w:r w:rsidR="003807A1">
        <w:rPr>
          <w:rFonts w:ascii="Times New Roman" w:hAnsi="Times New Roman" w:cs="Times New Roman"/>
        </w:rPr>
        <w:t xml:space="preserve"> </w:t>
      </w:r>
      <w:r w:rsidR="00293BB3" w:rsidRPr="00C71F15">
        <w:rPr>
          <w:rFonts w:ascii="Times New Roman" w:hAnsi="Times New Roman" w:cs="Times New Roman"/>
        </w:rPr>
        <w:t>ihaleyi yapıp yapmamakta serbesttir.</w:t>
      </w:r>
      <w:r w:rsidRPr="00C71F15">
        <w:rPr>
          <w:rFonts w:ascii="Times New Roman" w:hAnsi="Times New Roman" w:cs="Times New Roman"/>
        </w:rPr>
        <w:t xml:space="preserve"> </w:t>
      </w:r>
      <w:r w:rsidRPr="00C71F15">
        <w:rPr>
          <w:rFonts w:ascii="Times New Roman" w:hAnsi="Times New Roman" w:cs="Times New Roman"/>
        </w:rPr>
        <w:tab/>
      </w:r>
      <w:r w:rsidRPr="00C71F15">
        <w:rPr>
          <w:rFonts w:ascii="Times New Roman" w:hAnsi="Times New Roman" w:cs="Times New Roman"/>
        </w:rPr>
        <w:tab/>
      </w:r>
      <w:r w:rsidRPr="00C71F15">
        <w:rPr>
          <w:rFonts w:ascii="Times New Roman" w:hAnsi="Times New Roman" w:cs="Times New Roman"/>
        </w:rPr>
        <w:tab/>
      </w:r>
      <w:r w:rsidRPr="00C71F15">
        <w:rPr>
          <w:rFonts w:ascii="Times New Roman" w:hAnsi="Times New Roman" w:cs="Times New Roman"/>
        </w:rPr>
        <w:tab/>
      </w:r>
      <w:r w:rsidRPr="00C71F15">
        <w:rPr>
          <w:rFonts w:ascii="Times New Roman" w:hAnsi="Times New Roman" w:cs="Times New Roman"/>
        </w:rPr>
        <w:tab/>
      </w:r>
      <w:r w:rsidRPr="00C71F15">
        <w:rPr>
          <w:rFonts w:ascii="Times New Roman" w:hAnsi="Times New Roman" w:cs="Times New Roman"/>
        </w:rPr>
        <w:tab/>
      </w:r>
      <w:r w:rsidRPr="00C71F15">
        <w:rPr>
          <w:rFonts w:ascii="Times New Roman" w:hAnsi="Times New Roman" w:cs="Times New Roman"/>
        </w:rPr>
        <w:tab/>
      </w:r>
      <w:r w:rsidRPr="00C71F15">
        <w:rPr>
          <w:rFonts w:ascii="Times New Roman" w:hAnsi="Times New Roman" w:cs="Times New Roman"/>
        </w:rPr>
        <w:tab/>
      </w:r>
      <w:r w:rsidRPr="00C71F15">
        <w:rPr>
          <w:rFonts w:ascii="Times New Roman" w:hAnsi="Times New Roman" w:cs="Times New Roman"/>
        </w:rPr>
        <w:tab/>
      </w:r>
      <w:r w:rsidRPr="00C71F15">
        <w:rPr>
          <w:rFonts w:ascii="Times New Roman" w:hAnsi="Times New Roman" w:cs="Times New Roman"/>
        </w:rPr>
        <w:tab/>
      </w:r>
      <w:r w:rsidRPr="00C71F15">
        <w:rPr>
          <w:rFonts w:ascii="Times New Roman" w:hAnsi="Times New Roman" w:cs="Times New Roman"/>
        </w:rPr>
        <w:tab/>
      </w:r>
      <w:r w:rsidRPr="00C71F15">
        <w:rPr>
          <w:rFonts w:ascii="Times New Roman" w:hAnsi="Times New Roman" w:cs="Times New Roman"/>
        </w:rPr>
        <w:tab/>
      </w:r>
      <w:r w:rsidRPr="00C71F15">
        <w:rPr>
          <w:rFonts w:ascii="Times New Roman" w:hAnsi="Times New Roman" w:cs="Times New Roman"/>
        </w:rPr>
        <w:tab/>
      </w:r>
      <w:r w:rsidR="003807A1">
        <w:rPr>
          <w:rFonts w:ascii="Times New Roman" w:hAnsi="Times New Roman" w:cs="Times New Roman"/>
        </w:rPr>
        <w:br/>
      </w:r>
      <w:r w:rsidR="003807A1" w:rsidRPr="003807A1">
        <w:rPr>
          <w:rFonts w:ascii="Times New Roman" w:hAnsi="Times New Roman" w:cs="Times New Roman"/>
          <w:b/>
        </w:rPr>
        <w:t>&gt;</w:t>
      </w:r>
      <w:r w:rsidR="00293BB3" w:rsidRPr="00C71F15">
        <w:rPr>
          <w:rFonts w:ascii="Times New Roman" w:hAnsi="Times New Roman" w:cs="Times New Roman"/>
        </w:rPr>
        <w:t>İhale bilgileri; Valilik (</w:t>
      </w:r>
      <w:r w:rsidRPr="00C71F15">
        <w:rPr>
          <w:rFonts w:ascii="Times New Roman" w:hAnsi="Times New Roman" w:cs="Times New Roman"/>
        </w:rPr>
        <w:t>Çevre ve Şehircilik İl Müdürlüğü</w:t>
      </w:r>
      <w:r w:rsidR="00293BB3" w:rsidRPr="00C71F15">
        <w:rPr>
          <w:rFonts w:ascii="Times New Roman" w:hAnsi="Times New Roman" w:cs="Times New Roman"/>
        </w:rPr>
        <w:t>) ilan panosunda,</w:t>
      </w:r>
      <w:r w:rsidRPr="00C71F15">
        <w:rPr>
          <w:rFonts w:ascii="Times New Roman" w:hAnsi="Times New Roman" w:cs="Times New Roman"/>
        </w:rPr>
        <w:t xml:space="preserve"> </w:t>
      </w:r>
      <w:hyperlink r:id="rId4" w:history="1">
        <w:r w:rsidRPr="00C71F15">
          <w:rPr>
            <w:rStyle w:val="Kpr"/>
            <w:rFonts w:ascii="Times New Roman" w:eastAsia="Times New Roman" w:hAnsi="Times New Roman" w:cs="Times New Roman"/>
            <w:shd w:val="clear" w:color="auto" w:fill="FFFFFF"/>
            <w:lang w:eastAsia="tr-TR"/>
          </w:rPr>
          <w:t>https://sakarya.csb.gov.tr/</w:t>
        </w:r>
      </w:hyperlink>
      <w:r w:rsidR="005066C8" w:rsidRPr="005066C8">
        <w:rPr>
          <w:rStyle w:val="Kpr"/>
          <w:rFonts w:ascii="Times New Roman" w:eastAsia="Times New Roman" w:hAnsi="Times New Roman" w:cs="Times New Roman"/>
          <w:u w:val="none"/>
          <w:shd w:val="clear" w:color="auto" w:fill="FFFFFF"/>
          <w:lang w:eastAsia="tr-TR"/>
        </w:rPr>
        <w:t xml:space="preserve"> </w:t>
      </w:r>
      <w:r w:rsidR="00293BB3" w:rsidRPr="00C71F15">
        <w:rPr>
          <w:rFonts w:ascii="Times New Roman" w:hAnsi="Times New Roman" w:cs="Times New Roman"/>
        </w:rPr>
        <w:t>yayımlanmaktadır.</w:t>
      </w:r>
      <w:r w:rsidRPr="00C71F15">
        <w:rPr>
          <w:rFonts w:ascii="Times New Roman" w:hAnsi="Times New Roman" w:cs="Times New Roman"/>
        </w:rPr>
        <w:br/>
      </w:r>
      <w:r w:rsidR="003807A1" w:rsidRPr="003807A1">
        <w:rPr>
          <w:rFonts w:ascii="Times New Roman" w:hAnsi="Times New Roman" w:cs="Times New Roman"/>
          <w:b/>
        </w:rPr>
        <w:t>&gt;</w:t>
      </w:r>
      <w:r w:rsidR="00293BB3" w:rsidRPr="00C71F15">
        <w:rPr>
          <w:rFonts w:ascii="Times New Roman" w:hAnsi="Times New Roman" w:cs="Times New Roman"/>
        </w:rPr>
        <w:t>İlan olunur.</w:t>
      </w:r>
    </w:p>
    <w:sectPr w:rsidR="00293BB3" w:rsidRPr="00C71F15" w:rsidSect="00293BB3">
      <w:pgSz w:w="16838" w:h="11906" w:orient="landscape"/>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70"/>
    <w:rsid w:val="001F7F59"/>
    <w:rsid w:val="00246327"/>
    <w:rsid w:val="00293BB3"/>
    <w:rsid w:val="003807A1"/>
    <w:rsid w:val="004014F0"/>
    <w:rsid w:val="004742AD"/>
    <w:rsid w:val="00490D0F"/>
    <w:rsid w:val="004C46D9"/>
    <w:rsid w:val="004C7C36"/>
    <w:rsid w:val="005066C8"/>
    <w:rsid w:val="005307FF"/>
    <w:rsid w:val="0055736B"/>
    <w:rsid w:val="00607D43"/>
    <w:rsid w:val="00732A90"/>
    <w:rsid w:val="00772CAF"/>
    <w:rsid w:val="00781084"/>
    <w:rsid w:val="007E5BC9"/>
    <w:rsid w:val="00943DE6"/>
    <w:rsid w:val="009C722D"/>
    <w:rsid w:val="00A15A3F"/>
    <w:rsid w:val="00C141C3"/>
    <w:rsid w:val="00C71F15"/>
    <w:rsid w:val="00CE11A1"/>
    <w:rsid w:val="00DC6670"/>
    <w:rsid w:val="00DE3F14"/>
    <w:rsid w:val="00EA1AB5"/>
    <w:rsid w:val="00EC314D"/>
    <w:rsid w:val="00F273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1906"/>
  <w15:docId w15:val="{DDF6A8AD-6702-4045-84D6-AD36FD5E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43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71F15"/>
    <w:rPr>
      <w:color w:val="0000FF"/>
      <w:u w:val="single"/>
    </w:rPr>
  </w:style>
  <w:style w:type="character" w:styleId="HTMLCite">
    <w:name w:val="HTML Cite"/>
    <w:basedOn w:val="VarsaylanParagrafYazTipi"/>
    <w:uiPriority w:val="99"/>
    <w:semiHidden/>
    <w:unhideWhenUsed/>
    <w:rsid w:val="00C71F15"/>
    <w:rPr>
      <w:i/>
      <w:iCs/>
    </w:rPr>
  </w:style>
  <w:style w:type="paragraph" w:styleId="BalonMetni">
    <w:name w:val="Balloon Text"/>
    <w:basedOn w:val="Normal"/>
    <w:link w:val="BalonMetniChar"/>
    <w:uiPriority w:val="99"/>
    <w:semiHidden/>
    <w:unhideWhenUsed/>
    <w:rsid w:val="004014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1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4411">
      <w:bodyDiv w:val="1"/>
      <w:marLeft w:val="0"/>
      <w:marRight w:val="0"/>
      <w:marTop w:val="0"/>
      <w:marBottom w:val="0"/>
      <w:divBdr>
        <w:top w:val="none" w:sz="0" w:space="0" w:color="auto"/>
        <w:left w:val="none" w:sz="0" w:space="0" w:color="auto"/>
        <w:bottom w:val="none" w:sz="0" w:space="0" w:color="auto"/>
        <w:right w:val="none" w:sz="0" w:space="0" w:color="auto"/>
      </w:divBdr>
      <w:divsChild>
        <w:div w:id="979307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karya.csb.gov.tr/%2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 ekmekci</dc:creator>
  <cp:lastModifiedBy>İdris EKMEKÇİ</cp:lastModifiedBy>
  <cp:revision>2</cp:revision>
  <cp:lastPrinted>2021-02-24T09:24:00Z</cp:lastPrinted>
  <dcterms:created xsi:type="dcterms:W3CDTF">2021-02-24T09:48:00Z</dcterms:created>
  <dcterms:modified xsi:type="dcterms:W3CDTF">2021-02-24T09:48:00Z</dcterms:modified>
</cp:coreProperties>
</file>