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1930F" w14:textId="77777777" w:rsidR="00F15D0C" w:rsidRPr="00B77F92" w:rsidRDefault="003917AF" w:rsidP="0060630B">
      <w:pPr>
        <w:jc w:val="center"/>
        <w:rPr>
          <w:b/>
        </w:rPr>
      </w:pPr>
      <w:bookmarkStart w:id="0" w:name="_GoBack"/>
      <w:bookmarkEnd w:id="0"/>
      <w:r w:rsidRPr="00B77F92">
        <w:rPr>
          <w:b/>
        </w:rPr>
        <w:t>REPUBLIC OF TURKEY</w:t>
      </w:r>
    </w:p>
    <w:p w14:paraId="3E439053" w14:textId="77777777" w:rsidR="00F15D0C" w:rsidRPr="00B77F92" w:rsidRDefault="003917AF" w:rsidP="0060630B">
      <w:pPr>
        <w:jc w:val="center"/>
        <w:rPr>
          <w:b/>
        </w:rPr>
      </w:pPr>
      <w:r w:rsidRPr="00B77F92">
        <w:rPr>
          <w:b/>
        </w:rPr>
        <w:t>MINISTRY OF ENVIRONMENT AND URBANIZATION</w:t>
      </w:r>
    </w:p>
    <w:p w14:paraId="41048CF4" w14:textId="77777777" w:rsidR="00F15D0C" w:rsidRPr="00B77F92" w:rsidRDefault="003917AF" w:rsidP="0060630B">
      <w:pPr>
        <w:jc w:val="center"/>
        <w:rPr>
          <w:b/>
        </w:rPr>
      </w:pPr>
      <w:r w:rsidRPr="00B77F92">
        <w:rPr>
          <w:b/>
        </w:rPr>
        <w:t>Directorate General of Environmental Management</w:t>
      </w:r>
    </w:p>
    <w:p w14:paraId="66A04D72" w14:textId="77777777" w:rsidR="00F15D0C" w:rsidRPr="00B77F92" w:rsidRDefault="00F15D0C" w:rsidP="00E13E61"/>
    <w:p w14:paraId="2EC80254" w14:textId="77777777" w:rsidR="00F15D0C" w:rsidRPr="00B77F92" w:rsidRDefault="00F15D0C" w:rsidP="00E13E61">
      <w:pPr>
        <w:sectPr w:rsidR="00F15D0C" w:rsidRPr="00B77F92">
          <w:footerReference w:type="default" r:id="rId9"/>
          <w:type w:val="continuous"/>
          <w:pgSz w:w="11910" w:h="16850"/>
          <w:pgMar w:top="1160" w:right="1200" w:bottom="1000" w:left="1320" w:header="720" w:footer="819" w:gutter="0"/>
          <w:pgNumType w:start="1"/>
          <w:cols w:space="720"/>
        </w:sectPr>
      </w:pPr>
    </w:p>
    <w:p w14:paraId="4A0E2A48" w14:textId="77777777" w:rsidR="00F15D0C" w:rsidRPr="00B77F92" w:rsidRDefault="006C6D70" w:rsidP="00E13E61">
      <w:r w:rsidRPr="006C6D70">
        <w:rPr>
          <w:b/>
        </w:rPr>
        <w:lastRenderedPageBreak/>
        <w:t>Number</w:t>
      </w:r>
      <w:r w:rsidR="003917AF" w:rsidRPr="006C6D70">
        <w:rPr>
          <w:b/>
        </w:rPr>
        <w:t>:</w:t>
      </w:r>
      <w:r w:rsidR="003917AF" w:rsidRPr="00B77F92">
        <w:t xml:space="preserve"> 97680657-125.06-3052</w:t>
      </w:r>
    </w:p>
    <w:p w14:paraId="1C78D6DD" w14:textId="77777777" w:rsidR="0060630B" w:rsidRPr="00B77F92" w:rsidRDefault="003917AF" w:rsidP="0060630B">
      <w:r w:rsidRPr="006C6D70">
        <w:rPr>
          <w:b/>
        </w:rPr>
        <w:t>Subject:</w:t>
      </w:r>
      <w:r w:rsidRPr="00B77F92">
        <w:t xml:space="preserve"> Import and Use of </w:t>
      </w:r>
    </w:p>
    <w:p w14:paraId="62D7936E" w14:textId="77777777" w:rsidR="00F15D0C" w:rsidRPr="00B77F92" w:rsidRDefault="003917AF" w:rsidP="0060630B">
      <w:pPr>
        <w:ind w:firstLine="720"/>
      </w:pPr>
      <w:r w:rsidRPr="00B77F92">
        <w:t>Ozone-Depleting Substances</w:t>
      </w:r>
    </w:p>
    <w:p w14:paraId="033FD72E" w14:textId="77777777" w:rsidR="00F15D0C" w:rsidRPr="00B77F92" w:rsidRDefault="003917AF" w:rsidP="0060630B">
      <w:pPr>
        <w:jc w:val="right"/>
      </w:pPr>
      <w:r w:rsidRPr="00B77F92">
        <w:br w:type="column"/>
      </w:r>
      <w:r w:rsidRPr="00B77F92">
        <w:lastRenderedPageBreak/>
        <w:t>07/03/2016</w:t>
      </w:r>
    </w:p>
    <w:p w14:paraId="432EA89F" w14:textId="77777777" w:rsidR="00F15D0C" w:rsidRPr="00B77F92" w:rsidRDefault="00F15D0C" w:rsidP="0060630B">
      <w:pPr>
        <w:jc w:val="right"/>
        <w:sectPr w:rsidR="00F15D0C" w:rsidRPr="00B77F92">
          <w:type w:val="continuous"/>
          <w:pgSz w:w="11910" w:h="16850"/>
          <w:pgMar w:top="1160" w:right="1200" w:bottom="1000" w:left="1320" w:header="720" w:footer="720" w:gutter="0"/>
          <w:cols w:num="2" w:space="720" w:equalWidth="0">
            <w:col w:w="3620" w:space="3806"/>
            <w:col w:w="1964"/>
          </w:cols>
        </w:sectPr>
      </w:pPr>
    </w:p>
    <w:p w14:paraId="7007BC58" w14:textId="77777777" w:rsidR="00F15D0C" w:rsidRPr="00B77F92" w:rsidRDefault="00F15D0C" w:rsidP="00E13E61"/>
    <w:p w14:paraId="73D171FA" w14:textId="77777777" w:rsidR="00123448" w:rsidRDefault="003917AF" w:rsidP="00123448">
      <w:pPr>
        <w:jc w:val="center"/>
        <w:rPr>
          <w:b/>
        </w:rPr>
      </w:pPr>
      <w:r w:rsidRPr="00B77F92">
        <w:rPr>
          <w:b/>
        </w:rPr>
        <w:t xml:space="preserve">CIRCULAR </w:t>
      </w:r>
    </w:p>
    <w:p w14:paraId="450E8752" w14:textId="77777777" w:rsidR="00F15D0C" w:rsidRPr="00B77F92" w:rsidRDefault="003917AF" w:rsidP="00123448">
      <w:pPr>
        <w:jc w:val="center"/>
        <w:rPr>
          <w:b/>
        </w:rPr>
      </w:pPr>
      <w:r w:rsidRPr="00B77F92">
        <w:rPr>
          <w:b/>
        </w:rPr>
        <w:t>(2016/01)</w:t>
      </w:r>
    </w:p>
    <w:p w14:paraId="596A263C" w14:textId="77777777" w:rsidR="00F15D0C" w:rsidRPr="00B77F92" w:rsidRDefault="00F15D0C" w:rsidP="00E13E61"/>
    <w:p w14:paraId="5849B6A5" w14:textId="77777777" w:rsidR="00F15D0C" w:rsidRPr="00B77F92" w:rsidRDefault="00B8160F" w:rsidP="00E13E61">
      <w:r>
        <w:t>The duty</w:t>
      </w:r>
      <w:r w:rsidR="009A6488">
        <w:t xml:space="preserve"> of setting</w:t>
      </w:r>
      <w:r w:rsidR="003917AF" w:rsidRPr="00B77F92">
        <w:t xml:space="preserve"> plans, policies and strategies regarding the depletion of the ozone layer and measures to prevent it was given to our </w:t>
      </w:r>
      <w:r w:rsidR="009A6488">
        <w:t>Ministry</w:t>
      </w:r>
      <w:r w:rsidR="003917AF" w:rsidRPr="00B77F92">
        <w:t xml:space="preserve"> as per sub-paragraph (m) of paragraph 1 of article 8 of the Decree</w:t>
      </w:r>
      <w:r w:rsidR="009A6488">
        <w:t xml:space="preserve"> </w:t>
      </w:r>
      <w:r w:rsidR="003917AF" w:rsidRPr="00B77F92">
        <w:t xml:space="preserve">on </w:t>
      </w:r>
      <w:r w:rsidR="009A6488">
        <w:t xml:space="preserve">the </w:t>
      </w:r>
      <w:r w:rsidR="003917AF" w:rsidRPr="00B77F92">
        <w:t>Organization and Duties of the Ministry of Environment and Urbanization No. 644 of July 4, 2011.</w:t>
      </w:r>
    </w:p>
    <w:p w14:paraId="1EF0B288" w14:textId="77777777" w:rsidR="0060630B" w:rsidRPr="00B77F92" w:rsidRDefault="0060630B" w:rsidP="00E13E61"/>
    <w:p w14:paraId="12FDD60A" w14:textId="77777777" w:rsidR="00F15D0C" w:rsidRPr="00B77F92" w:rsidRDefault="003917AF" w:rsidP="00E13E61">
      <w:r w:rsidRPr="00B77F92">
        <w:t xml:space="preserve">Within the framework of the Regulation on </w:t>
      </w:r>
      <w:r w:rsidR="003D67D1">
        <w:t xml:space="preserve">the </w:t>
      </w:r>
      <w:r w:rsidRPr="00B77F92">
        <w:t>Reduction of Ozone-Depleting Substanc</w:t>
      </w:r>
      <w:r w:rsidR="00E13E61" w:rsidRPr="00B77F92">
        <w:t>es No. 27052 of Novem</w:t>
      </w:r>
      <w:r w:rsidRPr="00B77F92">
        <w:t xml:space="preserve">ber 12, 2008 and the Communiqué on </w:t>
      </w:r>
      <w:r w:rsidR="003D67D1">
        <w:t xml:space="preserve">the </w:t>
      </w:r>
      <w:r w:rsidRPr="00B77F92">
        <w:t xml:space="preserve">Import Inspection of Chemicals that are Under Control Relating to </w:t>
      </w:r>
      <w:r w:rsidR="003D67D1">
        <w:t xml:space="preserve">the </w:t>
      </w:r>
      <w:r w:rsidRPr="00B77F92">
        <w:t xml:space="preserve">Protection of the Environment (2016/6) </w:t>
      </w:r>
      <w:r w:rsidR="003D67D1">
        <w:t xml:space="preserve">as </w:t>
      </w:r>
      <w:r w:rsidRPr="00B77F92">
        <w:t xml:space="preserve">published by the Ministry of Economy; our Ministry regulates control documents for </w:t>
      </w:r>
      <w:r w:rsidR="003D67D1">
        <w:t>the importers</w:t>
      </w:r>
      <w:r w:rsidRPr="00B77F92">
        <w:t xml:space="preserve"> of Oz</w:t>
      </w:r>
      <w:r w:rsidR="003F5F7D">
        <w:t>one-Depleting Substances (ODS).</w:t>
      </w:r>
      <w:r w:rsidR="00506D2C">
        <w:t xml:space="preserve"> In stages of import and end-</w:t>
      </w:r>
      <w:r w:rsidRPr="00B77F92">
        <w:t>us</w:t>
      </w:r>
      <w:r w:rsidR="00C6404E">
        <w:t>e of ODSs; importers for servicing</w:t>
      </w:r>
      <w:r w:rsidRPr="00B77F92">
        <w:t>, importers for production, indus</w:t>
      </w:r>
      <w:r w:rsidR="00506D2C">
        <w:t>trialists, distributors and end-</w:t>
      </w:r>
      <w:r w:rsidRPr="00B77F92">
        <w:t xml:space="preserve">user companies for servicing shall follow the following </w:t>
      </w:r>
      <w:r w:rsidR="00506D2C">
        <w:t>matters</w:t>
      </w:r>
      <w:r w:rsidRPr="00B77F92">
        <w:t>.</w:t>
      </w:r>
    </w:p>
    <w:p w14:paraId="2F08EDD0" w14:textId="77777777" w:rsidR="0060630B" w:rsidRPr="00B77F92" w:rsidRDefault="0060630B" w:rsidP="00E13E61"/>
    <w:p w14:paraId="0498168A" w14:textId="77777777" w:rsidR="00F15D0C" w:rsidRPr="00B77F92" w:rsidRDefault="003917AF" w:rsidP="00E13E61">
      <w:r w:rsidRPr="00B77F92">
        <w:t xml:space="preserve">This circular </w:t>
      </w:r>
      <w:r w:rsidR="00506D2C">
        <w:t>stipulates</w:t>
      </w:r>
      <w:r w:rsidRPr="00B77F92">
        <w:t xml:space="preserve"> all requirements regarding the import for servicing or production, e</w:t>
      </w:r>
      <w:r w:rsidR="003A0A8D">
        <w:t>xport, selling, use and domestic</w:t>
      </w:r>
      <w:r w:rsidRPr="00B77F92">
        <w:t xml:space="preserve"> </w:t>
      </w:r>
      <w:r w:rsidR="003A0A8D">
        <w:t>movement</w:t>
      </w:r>
      <w:r w:rsidRPr="00B77F92">
        <w:t xml:space="preserve"> of gases.</w:t>
      </w:r>
    </w:p>
    <w:p w14:paraId="59A554AB" w14:textId="77777777" w:rsidR="0060630B" w:rsidRPr="00B77F92" w:rsidRDefault="0060630B" w:rsidP="00E13E61"/>
    <w:p w14:paraId="36AE083A" w14:textId="77777777" w:rsidR="00F15D0C" w:rsidRPr="00B77F92" w:rsidRDefault="003917AF" w:rsidP="00E13E61">
      <w:r w:rsidRPr="00B77F92">
        <w:t xml:space="preserve">In line with the related Regulation and Communiqué, the import of controlled substances is prohibited. However, the import for servicing (use in domestic air conditioning systems to be exported to the countries in the scope of Article 5 of </w:t>
      </w:r>
      <w:r w:rsidR="003A0A8D">
        <w:t xml:space="preserve">the </w:t>
      </w:r>
      <w:r w:rsidRPr="00B77F92">
        <w:t xml:space="preserve">Montreal Protocol, prior to </w:t>
      </w:r>
      <w:r w:rsidR="003A0A8D">
        <w:t>placement into</w:t>
      </w:r>
      <w:r w:rsidRPr="00B77F92">
        <w:t xml:space="preserve"> the domestic market) or production of chlorodifluoromethane (HCFC-22) shall be allowed with the evaluation of the</w:t>
      </w:r>
      <w:r w:rsidR="003A0A8D">
        <w:t xml:space="preserve"> </w:t>
      </w:r>
      <w:r w:rsidRPr="00B77F92">
        <w:t>Ministry.</w:t>
      </w:r>
    </w:p>
    <w:p w14:paraId="4D7E6652" w14:textId="77777777" w:rsidR="0060630B" w:rsidRPr="00B77F92" w:rsidRDefault="0060630B" w:rsidP="00E13E61"/>
    <w:p w14:paraId="05283C0C" w14:textId="71F276AB" w:rsidR="00F15D0C" w:rsidRPr="00B77F92" w:rsidRDefault="003917AF" w:rsidP="00E13E61">
      <w:r w:rsidRPr="00B77F92">
        <w:t>Importers for servicing, importers for production, indus</w:t>
      </w:r>
      <w:r w:rsidR="009B089C">
        <w:t>trialists, distributors and end-</w:t>
      </w:r>
      <w:r w:rsidRPr="00B77F92">
        <w:t>user companies</w:t>
      </w:r>
      <w:r w:rsidR="001306C2" w:rsidRPr="00B77F92">
        <w:t>, whether active within the country or in free zones,</w:t>
      </w:r>
      <w:r w:rsidRPr="00B77F92">
        <w:t xml:space="preserve"> shall first register </w:t>
      </w:r>
      <w:r w:rsidR="009B089C">
        <w:t>in</w:t>
      </w:r>
      <w:r w:rsidRPr="00B77F92">
        <w:t xml:space="preserve"> the Environmental Information System at </w:t>
      </w:r>
      <w:hyperlink r:id="rId10" w:history="1">
        <w:r w:rsidR="001306C2" w:rsidRPr="00B77F92">
          <w:rPr>
            <w:rStyle w:val="Hyperlink"/>
          </w:rPr>
          <w:t>http://online.cevre.gov.tr/</w:t>
        </w:r>
      </w:hyperlink>
      <w:r w:rsidRPr="00B77F92">
        <w:t>.</w:t>
      </w:r>
    </w:p>
    <w:p w14:paraId="73944D2E" w14:textId="77777777" w:rsidR="001306C2" w:rsidRPr="00B77F92" w:rsidRDefault="001306C2" w:rsidP="00E13E61"/>
    <w:p w14:paraId="1B61E017" w14:textId="22D36F30" w:rsidR="00F15D0C" w:rsidRPr="00B77F92" w:rsidRDefault="001A6A46" w:rsidP="00E13E61">
      <w:r>
        <w:t>Said companies shall log-</w:t>
      </w:r>
      <w:r w:rsidR="003917AF" w:rsidRPr="00B77F92">
        <w:t xml:space="preserve">in to this address, submit the required information to the system and apply to the Provincial Directorate of Environment and Urbanization in the province that their tax office is </w:t>
      </w:r>
      <w:r>
        <w:t xml:space="preserve">affiliated </w:t>
      </w:r>
      <w:r w:rsidR="003917AF" w:rsidRPr="00B77F92">
        <w:t>to, with the petition printed</w:t>
      </w:r>
      <w:r w:rsidR="003F5F7D">
        <w:t xml:space="preserve"> automatically from the system.</w:t>
      </w:r>
      <w:r w:rsidR="003917AF" w:rsidRPr="00B77F92">
        <w:t xml:space="preserve"> After getting the approval of the related Provincial Director</w:t>
      </w:r>
      <w:r>
        <w:t>ate, companies shall register in</w:t>
      </w:r>
      <w:r w:rsidR="003917AF" w:rsidRPr="00B77F92">
        <w:t xml:space="preserve"> the system at the same address, with the user names and passwords that they receive via e-mail. </w:t>
      </w:r>
      <w:r>
        <w:t>D</w:t>
      </w:r>
      <w:r w:rsidR="003917AF" w:rsidRPr="00B77F92">
        <w:t xml:space="preserve">etails of the registration process can be found at </w:t>
      </w:r>
      <w:hyperlink r:id="rId11" w:history="1">
        <w:r w:rsidR="00B77F92" w:rsidRPr="00B77F92">
          <w:rPr>
            <w:rStyle w:val="Hyperlink"/>
          </w:rPr>
          <w:t>http://online.cevre.gov.tr/</w:t>
        </w:r>
      </w:hyperlink>
      <w:r w:rsidR="003917AF" w:rsidRPr="00B77F92">
        <w:t>.</w:t>
      </w:r>
    </w:p>
    <w:p w14:paraId="14DE87EF" w14:textId="77777777" w:rsidR="00B77F92" w:rsidRPr="00B77F92" w:rsidRDefault="00B77F92" w:rsidP="00E13E61"/>
    <w:p w14:paraId="38118A6E" w14:textId="0B73D6F5" w:rsidR="00F15D0C" w:rsidRDefault="003917AF" w:rsidP="00E13E61">
      <w:r w:rsidRPr="00B77F92">
        <w:t xml:space="preserve">As registration documents have been </w:t>
      </w:r>
      <w:r w:rsidR="008173D0">
        <w:t>issued</w:t>
      </w:r>
      <w:r w:rsidRPr="00B77F92">
        <w:t xml:space="preserve"> to importers for servicing and production since January 1, 2015, importers and exporters/industrialists registration documents are no longer valid. Therefore, companies that wish to import for servicing or production shall apply to the Ministry again, using the ODS Monitoring Pr</w:t>
      </w:r>
      <w:r w:rsidR="008173D0">
        <w:t xml:space="preserve">ogram. Importers who wish to </w:t>
      </w:r>
      <w:r w:rsidRPr="00B77F92">
        <w:t>import for servicing can apply to the Ministry of Economy for Import License Document, after getting their registration documents. Importers for production shall not be required to have an Import License Document.</w:t>
      </w:r>
    </w:p>
    <w:p w14:paraId="13F8770E" w14:textId="77777777" w:rsidR="006C6D70" w:rsidRPr="00B77F92" w:rsidRDefault="006C6D70" w:rsidP="00E13E61"/>
    <w:p w14:paraId="3DFC0670" w14:textId="4DE90643" w:rsidR="00F15D0C" w:rsidRDefault="003917AF" w:rsidP="00E13E61">
      <w:r w:rsidRPr="00B77F92">
        <w:t xml:space="preserve">Companies </w:t>
      </w:r>
      <w:r w:rsidR="00E14A28">
        <w:t xml:space="preserve">having branches </w:t>
      </w:r>
      <w:r w:rsidRPr="00B77F92">
        <w:t xml:space="preserve">with the same tax number shall be registered </w:t>
      </w:r>
      <w:r w:rsidR="008173D0">
        <w:t>in</w:t>
      </w:r>
      <w:r w:rsidRPr="00B77F92">
        <w:t xml:space="preserve"> the Environmental Information System as </w:t>
      </w:r>
      <w:r w:rsidR="00E14A28">
        <w:t xml:space="preserve">a single </w:t>
      </w:r>
      <w:r w:rsidRPr="00B77F92">
        <w:t>compan</w:t>
      </w:r>
      <w:r w:rsidR="00E14A28">
        <w:t>y and</w:t>
      </w:r>
      <w:r w:rsidRPr="00B77F92">
        <w:t xml:space="preserve"> branch</w:t>
      </w:r>
      <w:r w:rsidR="00E14A28">
        <w:t>es</w:t>
      </w:r>
      <w:r w:rsidRPr="00B77F92">
        <w:t xml:space="preserve"> shall be stated next to the company name and branch</w:t>
      </w:r>
      <w:r w:rsidR="00E14A28">
        <w:t>es</w:t>
      </w:r>
      <w:r w:rsidRPr="00B77F92">
        <w:t xml:space="preserve"> shall be registered as facilities.</w:t>
      </w:r>
    </w:p>
    <w:p w14:paraId="088FD2EE" w14:textId="77777777" w:rsidR="006C6D70" w:rsidRPr="00B77F92" w:rsidRDefault="006C6D70" w:rsidP="00E13E61"/>
    <w:p w14:paraId="109B9894" w14:textId="6695DA90" w:rsidR="00F15D0C" w:rsidRPr="00B77F92" w:rsidRDefault="003917AF" w:rsidP="00E13E61">
      <w:r w:rsidRPr="00B77F92">
        <w:t xml:space="preserve">Provincial Directorates of Environment and Urbanization and, if needed, organizations and institutions </w:t>
      </w:r>
      <w:r w:rsidR="00945167">
        <w:t>to be authorized</w:t>
      </w:r>
      <w:r w:rsidRPr="00B77F92">
        <w:t xml:space="preserve"> by</w:t>
      </w:r>
      <w:r w:rsidR="00945167">
        <w:t xml:space="preserve"> the Ministry shall perform audits concerning</w:t>
      </w:r>
      <w:r w:rsidR="00C6404E">
        <w:t xml:space="preserve"> importers for servicing</w:t>
      </w:r>
      <w:r w:rsidRPr="00B77F92">
        <w:t>, importers for production, indus</w:t>
      </w:r>
      <w:r w:rsidR="00945167">
        <w:t>trialists, distributors and end-</w:t>
      </w:r>
      <w:r w:rsidRPr="00B77F92">
        <w:t>users for servicing.</w:t>
      </w:r>
    </w:p>
    <w:p w14:paraId="3C392E5F" w14:textId="77777777" w:rsidR="00F15D0C" w:rsidRPr="00B77F92" w:rsidRDefault="00F15D0C" w:rsidP="00E13E61">
      <w:pPr>
        <w:sectPr w:rsidR="00F15D0C" w:rsidRPr="00B77F92">
          <w:type w:val="continuous"/>
          <w:pgSz w:w="11910" w:h="16850"/>
          <w:pgMar w:top="1160" w:right="1200" w:bottom="1000" w:left="1320" w:header="720" w:footer="720" w:gutter="0"/>
          <w:cols w:space="720"/>
        </w:sectPr>
      </w:pPr>
    </w:p>
    <w:p w14:paraId="78B4CCB9" w14:textId="77777777" w:rsidR="00F15D0C" w:rsidRPr="00F67D73" w:rsidRDefault="00F67D73" w:rsidP="0044105A">
      <w:pPr>
        <w:rPr>
          <w:b/>
        </w:rPr>
      </w:pPr>
      <w:r w:rsidRPr="00F67D73">
        <w:rPr>
          <w:b/>
        </w:rPr>
        <w:lastRenderedPageBreak/>
        <w:t xml:space="preserve">A - </w:t>
      </w:r>
      <w:r w:rsidR="003917AF" w:rsidRPr="00F67D73">
        <w:rPr>
          <w:b/>
        </w:rPr>
        <w:t>IMPORTER COMPANIES</w:t>
      </w:r>
    </w:p>
    <w:p w14:paraId="4B1EC9B8" w14:textId="26913439" w:rsidR="00F15D0C" w:rsidRPr="00F67D73" w:rsidRDefault="00B50F89" w:rsidP="00F34C91">
      <w:pPr>
        <w:pStyle w:val="ListParagraph"/>
        <w:numPr>
          <w:ilvl w:val="0"/>
          <w:numId w:val="20"/>
        </w:numPr>
        <w:ind w:hanging="371"/>
        <w:rPr>
          <w:b/>
        </w:rPr>
      </w:pPr>
      <w:r>
        <w:rPr>
          <w:b/>
        </w:rPr>
        <w:t>Import</w:t>
      </w:r>
      <w:r w:rsidR="003917AF" w:rsidRPr="00F67D73">
        <w:rPr>
          <w:b/>
        </w:rPr>
        <w:t xml:space="preserve"> Phase</w:t>
      </w:r>
    </w:p>
    <w:p w14:paraId="772D8310" w14:textId="77777777" w:rsidR="00F67D73" w:rsidRPr="00F67D73" w:rsidRDefault="003917AF" w:rsidP="0044105A">
      <w:pPr>
        <w:pStyle w:val="ListParagraph"/>
        <w:numPr>
          <w:ilvl w:val="0"/>
          <w:numId w:val="21"/>
        </w:numPr>
        <w:rPr>
          <w:b/>
        </w:rPr>
      </w:pPr>
      <w:r w:rsidRPr="00F67D73">
        <w:rPr>
          <w:b/>
        </w:rPr>
        <w:t>Import for Servicing</w:t>
      </w:r>
    </w:p>
    <w:p w14:paraId="2809FA3F" w14:textId="11562833" w:rsidR="00F15D0C" w:rsidRDefault="003917AF" w:rsidP="0044105A">
      <w:r w:rsidRPr="00B77F92">
        <w:t>Import of a certain amount of substance, within the scope of a quota, shall be allowed until 2025</w:t>
      </w:r>
      <w:r w:rsidR="007C0B67">
        <w:t xml:space="preserve"> for use</w:t>
      </w:r>
      <w:r w:rsidRPr="00B77F92">
        <w:t xml:space="preserve"> </w:t>
      </w:r>
      <w:r w:rsidR="007C0B67">
        <w:t xml:space="preserve">in </w:t>
      </w:r>
      <w:r w:rsidRPr="00B77F92">
        <w:t>the servicing and maintenance of devices</w:t>
      </w:r>
      <w:r w:rsidR="007C0B67">
        <w:t xml:space="preserve"> which are currently inside the country and were</w:t>
      </w:r>
      <w:r w:rsidRPr="00B77F92">
        <w:t xml:space="preserve"> prod</w:t>
      </w:r>
      <w:r w:rsidR="00C74497">
        <w:t xml:space="preserve">uced and launched before 2015. </w:t>
      </w:r>
      <w:r w:rsidRPr="00B77F92">
        <w:t>But, if deemed necessary, the Ministry can terminate the imports for servicing before 2025</w:t>
      </w:r>
      <w:r w:rsidR="006D1A2E">
        <w:t xml:space="preserve"> by considering</w:t>
      </w:r>
      <w:r w:rsidRPr="00B77F92">
        <w:t xml:space="preserve"> the market conditions.</w:t>
      </w:r>
    </w:p>
    <w:p w14:paraId="21D1F910" w14:textId="77777777" w:rsidR="00C74497" w:rsidRPr="00B77F92" w:rsidRDefault="00C74497" w:rsidP="0044105A"/>
    <w:p w14:paraId="0F4C9ACE" w14:textId="7541E991" w:rsidR="00F15D0C" w:rsidRDefault="003917AF" w:rsidP="0044105A">
      <w:r w:rsidRPr="00B77F92">
        <w:t xml:space="preserve">The Ministry of Economy shall allocate </w:t>
      </w:r>
      <w:r w:rsidR="00447DC1">
        <w:t>the quota concerning the import</w:t>
      </w:r>
      <w:r w:rsidRPr="00B77F92">
        <w:t xml:space="preserve"> for servicing</w:t>
      </w:r>
      <w:r w:rsidR="00447DC1">
        <w:t xml:space="preserve"> as</w:t>
      </w:r>
      <w:r w:rsidRPr="00B77F92">
        <w:t xml:space="preserve"> </w:t>
      </w:r>
      <w:r w:rsidR="008A3C8E">
        <w:t>set</w:t>
      </w:r>
      <w:r w:rsidRPr="00B77F92">
        <w:t xml:space="preserve"> by our Ministry.</w:t>
      </w:r>
    </w:p>
    <w:p w14:paraId="08DB88F6" w14:textId="77777777" w:rsidR="00C74497" w:rsidRPr="00B77F92" w:rsidRDefault="00C74497" w:rsidP="0044105A"/>
    <w:p w14:paraId="6921FAB7" w14:textId="5BC064F9" w:rsidR="00C74497" w:rsidRDefault="003917AF" w:rsidP="0044105A">
      <w:r w:rsidRPr="00B77F92">
        <w:t xml:space="preserve">Companies that wish to import </w:t>
      </w:r>
      <w:r w:rsidR="005C36F2">
        <w:t xml:space="preserve">controlled </w:t>
      </w:r>
      <w:r w:rsidRPr="00B77F92">
        <w:t xml:space="preserve">substances </w:t>
      </w:r>
      <w:r w:rsidR="005C36F2">
        <w:t>for servicing</w:t>
      </w:r>
      <w:r w:rsidRPr="00B77F92">
        <w:t>, shall get the importer for servicing regist</w:t>
      </w:r>
      <w:r w:rsidR="008A3C8E">
        <w:t>ration</w:t>
      </w:r>
      <w:r w:rsidR="003F5F7D">
        <w:t xml:space="preserve"> document from the Ministry. </w:t>
      </w:r>
      <w:r w:rsidR="008A3C8E">
        <w:t xml:space="preserve">As regards </w:t>
      </w:r>
      <w:r w:rsidRPr="00B77F92">
        <w:t>the control document applications in the import for servicing phase, the substance's intended purp</w:t>
      </w:r>
      <w:r w:rsidR="00C74497">
        <w:t xml:space="preserve">ose shall be ''for servicing''. </w:t>
      </w:r>
      <w:r w:rsidRPr="00B77F92">
        <w:t>Upon entry to the country, its sal</w:t>
      </w:r>
      <w:r w:rsidR="008A3C8E">
        <w:t>es and all stages until the end-</w:t>
      </w:r>
      <w:r w:rsidRPr="00B77F92">
        <w:t xml:space="preserve">use shall be recorded on the ODS Monitoring </w:t>
      </w:r>
      <w:r w:rsidR="008E790E">
        <w:t>Software</w:t>
      </w:r>
      <w:r w:rsidRPr="00B77F92">
        <w:t>.</w:t>
      </w:r>
    </w:p>
    <w:p w14:paraId="579C24E8" w14:textId="77777777" w:rsidR="0044105A" w:rsidRPr="00B77F92" w:rsidRDefault="0044105A" w:rsidP="0044105A"/>
    <w:p w14:paraId="1C40BDBD" w14:textId="77777777" w:rsidR="00F15D0C" w:rsidRPr="00C74497" w:rsidRDefault="003917AF" w:rsidP="0044105A">
      <w:pPr>
        <w:pStyle w:val="ListParagraph"/>
        <w:numPr>
          <w:ilvl w:val="0"/>
          <w:numId w:val="21"/>
        </w:numPr>
        <w:rPr>
          <w:b/>
        </w:rPr>
      </w:pPr>
      <w:r w:rsidRPr="00C74497">
        <w:rPr>
          <w:b/>
        </w:rPr>
        <w:t>Import for Production</w:t>
      </w:r>
    </w:p>
    <w:p w14:paraId="7ABBACE3" w14:textId="77777777" w:rsidR="00C74497" w:rsidRPr="00B77F92" w:rsidRDefault="00C74497" w:rsidP="0044105A"/>
    <w:p w14:paraId="0CE46745" w14:textId="55EFE060" w:rsidR="00F15D0C" w:rsidRDefault="003917AF" w:rsidP="0044105A">
      <w:r w:rsidRPr="00B77F92">
        <w:t xml:space="preserve">As of 2015, it is prohibited to produce devices and products </w:t>
      </w:r>
      <w:r w:rsidR="008E790E">
        <w:t>for placement into</w:t>
      </w:r>
      <w:r w:rsidRPr="00B77F92">
        <w:t xml:space="preserve"> the domestic market </w:t>
      </w:r>
      <w:r w:rsidR="008E790E">
        <w:t xml:space="preserve">by using </w:t>
      </w:r>
      <w:r w:rsidR="005C36F2">
        <w:t>controlled substances</w:t>
      </w:r>
      <w:r w:rsidRPr="00B77F92">
        <w:t xml:space="preserve">. But </w:t>
      </w:r>
      <w:r w:rsidR="008E790E">
        <w:t>the import</w:t>
      </w:r>
      <w:r w:rsidRPr="00B77F92">
        <w:t xml:space="preserve"> of controlled substances, for use in domestic air conditioning systems to be exported to the countries in the scope of Article 5 of Montreal Protocol is allowed for a period to be </w:t>
      </w:r>
      <w:r w:rsidR="008E790E">
        <w:t>set</w:t>
      </w:r>
      <w:r w:rsidRPr="00B77F92">
        <w:t xml:space="preserve"> by the</w:t>
      </w:r>
      <w:r w:rsidR="008E790E">
        <w:t xml:space="preserve"> </w:t>
      </w:r>
      <w:r w:rsidRPr="00B77F92">
        <w:t>Ministry.</w:t>
      </w:r>
    </w:p>
    <w:p w14:paraId="315A7DA3" w14:textId="77777777" w:rsidR="0044105A" w:rsidRPr="00B77F92" w:rsidRDefault="0044105A" w:rsidP="0044105A"/>
    <w:p w14:paraId="77929933" w14:textId="1B7A0F97" w:rsidR="00F15D0C" w:rsidRDefault="003917AF" w:rsidP="0044105A">
      <w:r w:rsidRPr="00B77F92">
        <w:t>Companies that wish to import controlled substances for production, shall get the imp</w:t>
      </w:r>
      <w:r w:rsidR="005E02FE">
        <w:t>orter for production registration</w:t>
      </w:r>
      <w:r w:rsidRPr="00B77F92">
        <w:t xml:space="preserve"> document from the Ministry. </w:t>
      </w:r>
      <w:r w:rsidR="005E02FE">
        <w:t>As regards</w:t>
      </w:r>
      <w:r w:rsidRPr="00B77F92">
        <w:t xml:space="preserve"> the control document applications in the import for servicing phase, the substance's intended purpos</w:t>
      </w:r>
      <w:r w:rsidR="0044105A">
        <w:t xml:space="preserve">e shall be ''for production''. </w:t>
      </w:r>
      <w:r w:rsidRPr="00B77F92">
        <w:t xml:space="preserve">Following the entry into the country, its sale to industrial companies registered </w:t>
      </w:r>
      <w:r w:rsidR="005E02FE">
        <w:t>in</w:t>
      </w:r>
      <w:r w:rsidRPr="00B77F92">
        <w:t xml:space="preserve"> the Minist</w:t>
      </w:r>
      <w:r w:rsidR="005E02FE">
        <w:t>ry and all stages until the end-</w:t>
      </w:r>
      <w:r w:rsidRPr="00B77F92">
        <w:t xml:space="preserve">use shall be recorded on the ODS Monitoring </w:t>
      </w:r>
      <w:r w:rsidR="005E02FE">
        <w:t>Software</w:t>
      </w:r>
      <w:r w:rsidRPr="00B77F92">
        <w:t>.</w:t>
      </w:r>
    </w:p>
    <w:p w14:paraId="4E0C2234" w14:textId="77777777" w:rsidR="0044105A" w:rsidRPr="00B77F92" w:rsidRDefault="0044105A" w:rsidP="0044105A"/>
    <w:p w14:paraId="4288F54A" w14:textId="2A923FCB" w:rsidR="00F15D0C" w:rsidRDefault="003917AF" w:rsidP="0044105A">
      <w:r w:rsidRPr="00B77F92">
        <w:t xml:space="preserve">Industrial companies shall submit the form in Annex-6 containing information about the amount of substance used in production and exported inside equipment, with </w:t>
      </w:r>
      <w:r w:rsidR="00096CF8">
        <w:t>public accountant</w:t>
      </w:r>
      <w:r w:rsidRPr="00B77F92">
        <w:t>-approved customs declarations, by the end of the year.</w:t>
      </w:r>
    </w:p>
    <w:p w14:paraId="1B36EDE7" w14:textId="77777777" w:rsidR="0044105A" w:rsidRPr="00B77F92" w:rsidRDefault="0044105A" w:rsidP="0044105A"/>
    <w:p w14:paraId="25517E7A" w14:textId="77777777" w:rsidR="00F15D0C" w:rsidRPr="0044105A" w:rsidRDefault="003917AF" w:rsidP="0044105A">
      <w:pPr>
        <w:pStyle w:val="ListParagraph"/>
        <w:numPr>
          <w:ilvl w:val="0"/>
          <w:numId w:val="21"/>
        </w:numPr>
        <w:rPr>
          <w:b/>
        </w:rPr>
      </w:pPr>
      <w:r w:rsidRPr="0044105A">
        <w:rPr>
          <w:b/>
        </w:rPr>
        <w:t>Import for Areas of Laboratory Use or Mandatory Use</w:t>
      </w:r>
    </w:p>
    <w:p w14:paraId="426DD3B4" w14:textId="77777777" w:rsidR="0044105A" w:rsidRPr="00B77F92" w:rsidRDefault="0044105A" w:rsidP="0044105A"/>
    <w:p w14:paraId="0A5F81E0" w14:textId="0BF31141" w:rsidR="00F15D0C" w:rsidRDefault="003917AF" w:rsidP="00E13E61">
      <w:r w:rsidRPr="00B77F92">
        <w:t xml:space="preserve">Within the framework of the provisions of Communiqué No. 2016/6; import </w:t>
      </w:r>
      <w:r w:rsidR="00EA6229">
        <w:t xml:space="preserve">of the substances specified in the following table </w:t>
      </w:r>
      <w:r w:rsidRPr="00B77F92">
        <w:t xml:space="preserve">for </w:t>
      </w:r>
      <w:r w:rsidR="00EA6229" w:rsidRPr="00B77F92">
        <w:t xml:space="preserve">areas of laboratory use </w:t>
      </w:r>
      <w:r w:rsidR="00EA6229">
        <w:t xml:space="preserve">or </w:t>
      </w:r>
      <w:r w:rsidRPr="00B77F92">
        <w:t>mandatory use shall be allowed following our Ministry's assessment.</w:t>
      </w:r>
    </w:p>
    <w:p w14:paraId="0D062DEB" w14:textId="77777777" w:rsidR="00987F1A" w:rsidRPr="00B77F92" w:rsidRDefault="00987F1A" w:rsidP="00E13E61"/>
    <w:p w14:paraId="411C450C" w14:textId="77777777" w:rsidR="00F15D0C" w:rsidRPr="00B77F92" w:rsidRDefault="00F15D0C" w:rsidP="00E13E61"/>
    <w:tbl>
      <w:tblPr>
        <w:tblW w:w="0" w:type="auto"/>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90"/>
        <w:gridCol w:w="6235"/>
      </w:tblGrid>
      <w:tr w:rsidR="001125AA" w:rsidRPr="00B77F92" w14:paraId="7D5C1A27" w14:textId="77777777">
        <w:trPr>
          <w:trHeight w:hRule="exact" w:val="259"/>
        </w:trPr>
        <w:tc>
          <w:tcPr>
            <w:tcW w:w="2990" w:type="dxa"/>
          </w:tcPr>
          <w:p w14:paraId="7491AB6F" w14:textId="77777777" w:rsidR="00F15D0C" w:rsidRPr="00B77F92" w:rsidRDefault="003917AF" w:rsidP="00E13E61">
            <w:r w:rsidRPr="00B77F92">
              <w:t>HS Code</w:t>
            </w:r>
          </w:p>
        </w:tc>
        <w:tc>
          <w:tcPr>
            <w:tcW w:w="6235" w:type="dxa"/>
          </w:tcPr>
          <w:p w14:paraId="136AA582" w14:textId="77777777" w:rsidR="00F15D0C" w:rsidRPr="00B77F92" w:rsidRDefault="003917AF" w:rsidP="00E13E61">
            <w:r w:rsidRPr="00B77F92">
              <w:t>SUBSTANCE</w:t>
            </w:r>
          </w:p>
        </w:tc>
      </w:tr>
      <w:tr w:rsidR="001125AA" w:rsidRPr="00B77F92" w14:paraId="5F0B4B1C" w14:textId="77777777">
        <w:trPr>
          <w:trHeight w:hRule="exact" w:val="230"/>
        </w:trPr>
        <w:tc>
          <w:tcPr>
            <w:tcW w:w="2990" w:type="dxa"/>
          </w:tcPr>
          <w:p w14:paraId="516457A2" w14:textId="77777777" w:rsidR="00F15D0C" w:rsidRPr="00B77F92" w:rsidRDefault="003917AF" w:rsidP="00E13E61">
            <w:r w:rsidRPr="00B77F92">
              <w:t>2903.76.10.00.00</w:t>
            </w:r>
          </w:p>
        </w:tc>
        <w:tc>
          <w:tcPr>
            <w:tcW w:w="6235" w:type="dxa"/>
          </w:tcPr>
          <w:p w14:paraId="1182B94C" w14:textId="77777777" w:rsidR="00F15D0C" w:rsidRPr="00B77F92" w:rsidRDefault="003917AF" w:rsidP="00E13E61">
            <w:r w:rsidRPr="00B77F92">
              <w:t>Bromochlorodifluoromethane </w:t>
            </w:r>
          </w:p>
        </w:tc>
      </w:tr>
      <w:tr w:rsidR="001125AA" w:rsidRPr="00B77F92" w14:paraId="1818D566" w14:textId="77777777">
        <w:trPr>
          <w:trHeight w:hRule="exact" w:val="235"/>
        </w:trPr>
        <w:tc>
          <w:tcPr>
            <w:tcW w:w="2990" w:type="dxa"/>
          </w:tcPr>
          <w:p w14:paraId="4F4D5B58" w14:textId="77777777" w:rsidR="00F15D0C" w:rsidRPr="00B77F92" w:rsidRDefault="003917AF" w:rsidP="00E13E61">
            <w:r w:rsidRPr="00B77F92">
              <w:t>2903.76.20.00.00</w:t>
            </w:r>
          </w:p>
        </w:tc>
        <w:tc>
          <w:tcPr>
            <w:tcW w:w="6235" w:type="dxa"/>
          </w:tcPr>
          <w:p w14:paraId="65B62791" w14:textId="77777777" w:rsidR="00F15D0C" w:rsidRPr="00B77F92" w:rsidRDefault="00284879" w:rsidP="00E13E61">
            <w:r w:rsidRPr="004C29FA">
              <w:t>Bromotrifluoromethane</w:t>
            </w:r>
          </w:p>
        </w:tc>
      </w:tr>
      <w:tr w:rsidR="001125AA" w:rsidRPr="00B77F92" w14:paraId="711F9462" w14:textId="77777777">
        <w:trPr>
          <w:trHeight w:hRule="exact" w:val="240"/>
        </w:trPr>
        <w:tc>
          <w:tcPr>
            <w:tcW w:w="2990" w:type="dxa"/>
          </w:tcPr>
          <w:p w14:paraId="0BBF56DE" w14:textId="77777777" w:rsidR="00F15D0C" w:rsidRPr="00B77F92" w:rsidRDefault="003917AF" w:rsidP="00E13E61">
            <w:r w:rsidRPr="00B77F92">
              <w:t>2903.76.90.00.00</w:t>
            </w:r>
          </w:p>
        </w:tc>
        <w:tc>
          <w:tcPr>
            <w:tcW w:w="6235" w:type="dxa"/>
          </w:tcPr>
          <w:p w14:paraId="46742797" w14:textId="77777777" w:rsidR="00F15D0C" w:rsidRPr="00B77F92" w:rsidRDefault="003917AF" w:rsidP="00E13E61">
            <w:r w:rsidRPr="00B77F92">
              <w:t>Dibromotetrafluoroethanes</w:t>
            </w:r>
          </w:p>
        </w:tc>
      </w:tr>
      <w:tr w:rsidR="001125AA" w:rsidRPr="00B77F92" w14:paraId="693946AB" w14:textId="77777777">
        <w:trPr>
          <w:trHeight w:hRule="exact" w:val="475"/>
        </w:trPr>
        <w:tc>
          <w:tcPr>
            <w:tcW w:w="2990" w:type="dxa"/>
          </w:tcPr>
          <w:p w14:paraId="638C6D35" w14:textId="77777777" w:rsidR="00F15D0C" w:rsidRPr="00B77F92" w:rsidRDefault="003917AF" w:rsidP="00E13E61">
            <w:r w:rsidRPr="00B77F92">
              <w:t>2903.77.60.00.00</w:t>
            </w:r>
          </w:p>
        </w:tc>
        <w:tc>
          <w:tcPr>
            <w:tcW w:w="6235" w:type="dxa"/>
          </w:tcPr>
          <w:p w14:paraId="1D4682F7" w14:textId="77777777" w:rsidR="00F15D0C" w:rsidRPr="00B77F92" w:rsidRDefault="003917AF" w:rsidP="00E13E61">
            <w:r w:rsidRPr="00B77F92">
              <w:t>Trichlorofluoromethane, Dichlorodifluoromethane, Trichlorotrifluoroethanes</w:t>
            </w:r>
          </w:p>
          <w:p w14:paraId="351B091C" w14:textId="77777777" w:rsidR="00F15D0C" w:rsidRPr="00B77F92" w:rsidRDefault="003917AF" w:rsidP="00E13E61">
            <w:r w:rsidRPr="00B77F92">
              <w:t>Dichlorotetrafluoroethanes and Chloropentafluoroethane</w:t>
            </w:r>
          </w:p>
        </w:tc>
      </w:tr>
      <w:tr w:rsidR="001125AA" w:rsidRPr="00B77F92" w14:paraId="4DEBECAD" w14:textId="77777777">
        <w:trPr>
          <w:trHeight w:hRule="exact" w:val="355"/>
        </w:trPr>
        <w:tc>
          <w:tcPr>
            <w:tcW w:w="2990" w:type="dxa"/>
          </w:tcPr>
          <w:p w14:paraId="5559039C" w14:textId="77777777" w:rsidR="00F15D0C" w:rsidRPr="00B77F92" w:rsidRDefault="003917AF" w:rsidP="00E13E61">
            <w:r w:rsidRPr="00B77F92">
              <w:t>2903.77.90.00.00</w:t>
            </w:r>
          </w:p>
        </w:tc>
        <w:tc>
          <w:tcPr>
            <w:tcW w:w="6235" w:type="dxa"/>
          </w:tcPr>
          <w:p w14:paraId="52EC4A51" w14:textId="77777777" w:rsidR="00F15D0C" w:rsidRPr="00B77F92" w:rsidRDefault="003917AF" w:rsidP="00E13E61">
            <w:r w:rsidRPr="00B77F92">
              <w:t>Others</w:t>
            </w:r>
          </w:p>
        </w:tc>
      </w:tr>
      <w:tr w:rsidR="001125AA" w:rsidRPr="00B77F92" w14:paraId="259DCC3A" w14:textId="77777777">
        <w:trPr>
          <w:trHeight w:hRule="exact" w:val="245"/>
        </w:trPr>
        <w:tc>
          <w:tcPr>
            <w:tcW w:w="2990" w:type="dxa"/>
          </w:tcPr>
          <w:p w14:paraId="6EE38E39" w14:textId="77777777" w:rsidR="00F15D0C" w:rsidRPr="00B77F92" w:rsidRDefault="003917AF" w:rsidP="00E13E61">
            <w:r w:rsidRPr="00B77F92">
              <w:t>2903.14.00.00.00</w:t>
            </w:r>
          </w:p>
        </w:tc>
        <w:tc>
          <w:tcPr>
            <w:tcW w:w="6235" w:type="dxa"/>
          </w:tcPr>
          <w:p w14:paraId="2AD417B2" w14:textId="77777777" w:rsidR="00F15D0C" w:rsidRPr="00B77F92" w:rsidRDefault="003917AF" w:rsidP="00E13E61">
            <w:r w:rsidRPr="00B77F92">
              <w:t>Carbon tetrachloride </w:t>
            </w:r>
          </w:p>
        </w:tc>
      </w:tr>
      <w:tr w:rsidR="001125AA" w:rsidRPr="00B77F92" w14:paraId="2B197189" w14:textId="77777777">
        <w:trPr>
          <w:trHeight w:hRule="exact" w:val="350"/>
        </w:trPr>
        <w:tc>
          <w:tcPr>
            <w:tcW w:w="2990" w:type="dxa"/>
          </w:tcPr>
          <w:p w14:paraId="31B08844" w14:textId="77777777" w:rsidR="00F15D0C" w:rsidRPr="00B77F92" w:rsidRDefault="003917AF" w:rsidP="00E13E61">
            <w:r w:rsidRPr="00B77F92">
              <w:t>2903.19.00.00.19</w:t>
            </w:r>
          </w:p>
        </w:tc>
        <w:tc>
          <w:tcPr>
            <w:tcW w:w="6235" w:type="dxa"/>
          </w:tcPr>
          <w:p w14:paraId="5C685F36" w14:textId="77777777" w:rsidR="00F15D0C" w:rsidRPr="00B77F92" w:rsidRDefault="003917AF" w:rsidP="00E13E61">
            <w:r w:rsidRPr="00B77F92">
              <w:t>Others</w:t>
            </w:r>
          </w:p>
        </w:tc>
      </w:tr>
      <w:tr w:rsidR="001125AA" w:rsidRPr="00B77F92" w14:paraId="0876B1FB" w14:textId="77777777">
        <w:trPr>
          <w:trHeight w:hRule="exact" w:val="250"/>
        </w:trPr>
        <w:tc>
          <w:tcPr>
            <w:tcW w:w="2990" w:type="dxa"/>
          </w:tcPr>
          <w:p w14:paraId="0A256339" w14:textId="77777777" w:rsidR="00F15D0C" w:rsidRPr="00B77F92" w:rsidRDefault="003917AF" w:rsidP="00E13E61">
            <w:r w:rsidRPr="00B77F92">
              <w:t>2903.79.30.00.59</w:t>
            </w:r>
          </w:p>
        </w:tc>
        <w:tc>
          <w:tcPr>
            <w:tcW w:w="6235" w:type="dxa"/>
          </w:tcPr>
          <w:p w14:paraId="575C3C00" w14:textId="77777777" w:rsidR="00F15D0C" w:rsidRPr="00B77F92" w:rsidRDefault="003917AF" w:rsidP="00E13E61">
            <w:r w:rsidRPr="00B77F92">
              <w:t>Others</w:t>
            </w:r>
          </w:p>
        </w:tc>
      </w:tr>
    </w:tbl>
    <w:p w14:paraId="4C96A5D3" w14:textId="77777777" w:rsidR="00F15D0C" w:rsidRDefault="00F15D0C" w:rsidP="00E13E61"/>
    <w:p w14:paraId="4A647FF8" w14:textId="77777777" w:rsidR="00987F1A" w:rsidRPr="00B77F92" w:rsidRDefault="00987F1A" w:rsidP="00E13E61"/>
    <w:p w14:paraId="0C8E31A7" w14:textId="77777777" w:rsidR="00F15D0C" w:rsidRPr="00B77F92" w:rsidRDefault="003917AF" w:rsidP="00E13E61">
      <w:r w:rsidRPr="00B77F92">
        <w:t>Companies that wish to import these substances for the purposes stated in the related Communiqué, shall get the Control Document from our Ministry.</w:t>
      </w:r>
    </w:p>
    <w:p w14:paraId="46137E01" w14:textId="77777777" w:rsidR="00F15D0C" w:rsidRPr="00B77F92" w:rsidRDefault="00F15D0C" w:rsidP="00E13E61">
      <w:pPr>
        <w:sectPr w:rsidR="00F15D0C" w:rsidRPr="00B77F92">
          <w:pgSz w:w="11910" w:h="16850"/>
          <w:pgMar w:top="1000" w:right="1120" w:bottom="1180" w:left="1280" w:header="0" w:footer="819" w:gutter="0"/>
          <w:cols w:space="720"/>
        </w:sectPr>
      </w:pPr>
    </w:p>
    <w:p w14:paraId="74D5B7E3" w14:textId="04727652" w:rsidR="00987F1A" w:rsidRPr="00987F1A" w:rsidRDefault="008874FF" w:rsidP="00987F1A">
      <w:pPr>
        <w:pStyle w:val="ListParagraph"/>
        <w:numPr>
          <w:ilvl w:val="0"/>
          <w:numId w:val="20"/>
        </w:numPr>
        <w:rPr>
          <w:b/>
        </w:rPr>
      </w:pPr>
      <w:r>
        <w:rPr>
          <w:b/>
        </w:rPr>
        <w:lastRenderedPageBreak/>
        <w:t xml:space="preserve">Prerequisites, </w:t>
      </w:r>
      <w:r w:rsidRPr="00987F1A">
        <w:rPr>
          <w:b/>
        </w:rPr>
        <w:t xml:space="preserve">General Rules and Necessary Documents </w:t>
      </w:r>
      <w:r w:rsidR="003917AF" w:rsidRPr="00987F1A">
        <w:rPr>
          <w:b/>
        </w:rPr>
        <w:t xml:space="preserve">for </w:t>
      </w:r>
      <w:r w:rsidR="00E02084">
        <w:rPr>
          <w:b/>
        </w:rPr>
        <w:t>the Registrati</w:t>
      </w:r>
      <w:r>
        <w:rPr>
          <w:b/>
        </w:rPr>
        <w:t xml:space="preserve">on of </w:t>
      </w:r>
      <w:r w:rsidR="003917AF" w:rsidRPr="00987F1A">
        <w:rPr>
          <w:b/>
        </w:rPr>
        <w:t xml:space="preserve">Importer Companies, </w:t>
      </w:r>
    </w:p>
    <w:p w14:paraId="45FC8344" w14:textId="77777777" w:rsidR="00F15D0C" w:rsidRPr="00F34C91" w:rsidRDefault="003917AF" w:rsidP="00F34C91">
      <w:pPr>
        <w:pStyle w:val="ListParagraph"/>
        <w:numPr>
          <w:ilvl w:val="0"/>
          <w:numId w:val="26"/>
        </w:numPr>
        <w:tabs>
          <w:tab w:val="left" w:pos="1134"/>
        </w:tabs>
        <w:rPr>
          <w:b/>
        </w:rPr>
      </w:pPr>
      <w:r w:rsidRPr="00F34C91">
        <w:rPr>
          <w:b/>
        </w:rPr>
        <w:t>Prerequisites</w:t>
      </w:r>
    </w:p>
    <w:p w14:paraId="03448EAA" w14:textId="77777777" w:rsidR="00F15D0C" w:rsidRPr="00B77F92" w:rsidRDefault="003917AF" w:rsidP="00E13E61">
      <w:r w:rsidRPr="00B77F92">
        <w:t xml:space="preserve">The prerequisite for companies that wish to import </w:t>
      </w:r>
      <w:r w:rsidR="0032102F">
        <w:t xml:space="preserve">controlled </w:t>
      </w:r>
      <w:r w:rsidRPr="00B77F92">
        <w:t>s</w:t>
      </w:r>
      <w:r w:rsidR="0032102F">
        <w:t xml:space="preserve">ubstances is </w:t>
      </w:r>
      <w:r w:rsidRPr="00B77F92">
        <w:t>having air-conditioning and cooling as main activity in Trade Registry Gazettes or Chamber records.</w:t>
      </w:r>
    </w:p>
    <w:p w14:paraId="7821C3C1" w14:textId="77777777" w:rsidR="00F15D0C" w:rsidRPr="00B77F92" w:rsidRDefault="00F15D0C" w:rsidP="00E13E61"/>
    <w:p w14:paraId="425FC591" w14:textId="77777777" w:rsidR="00F15D0C" w:rsidRPr="00F34C91" w:rsidRDefault="003917AF" w:rsidP="00F34C91">
      <w:pPr>
        <w:pStyle w:val="ListParagraph"/>
        <w:numPr>
          <w:ilvl w:val="0"/>
          <w:numId w:val="24"/>
        </w:numPr>
        <w:tabs>
          <w:tab w:val="left" w:pos="1418"/>
        </w:tabs>
        <w:rPr>
          <w:b/>
        </w:rPr>
      </w:pPr>
      <w:r w:rsidRPr="00F34C91">
        <w:rPr>
          <w:b/>
        </w:rPr>
        <w:t xml:space="preserve"> General Rules</w:t>
      </w:r>
    </w:p>
    <w:p w14:paraId="6F2B1F38" w14:textId="637C2936" w:rsidR="00F15D0C" w:rsidRDefault="003917AF" w:rsidP="00E13E61">
      <w:r w:rsidRPr="00B77F92">
        <w:t xml:space="preserve">As of 2015, import for production and export of Chlorodifluoromethane, stated in the </w:t>
      </w:r>
      <w:r w:rsidR="008874FF">
        <w:t xml:space="preserve">Annex of the </w:t>
      </w:r>
      <w:r w:rsidRPr="00B77F92">
        <w:t xml:space="preserve">Regulation, is prohibited. Companies that wish to import shall register as importer for servicing or importer for production, over the ODS Monitoring </w:t>
      </w:r>
      <w:r w:rsidR="00465F76">
        <w:t>Software</w:t>
      </w:r>
      <w:r w:rsidRPr="00B77F92">
        <w:t>.</w:t>
      </w:r>
    </w:p>
    <w:p w14:paraId="6459957D" w14:textId="77777777" w:rsidR="00F34C91" w:rsidRPr="00B77F92" w:rsidRDefault="00F34C91" w:rsidP="00E13E61"/>
    <w:p w14:paraId="5BC8B6D9" w14:textId="58FA2EB4" w:rsidR="00F15D0C" w:rsidRDefault="003917AF" w:rsidP="00E13E61">
      <w:r w:rsidRPr="00B77F92">
        <w:t>Companies to import Chlorodifluoromethane in the scope of Annex-1 of the Communiqué No</w:t>
      </w:r>
      <w:r w:rsidR="00465F76">
        <w:t>. 2016/6 shall get the Importer for Servicing Registration</w:t>
      </w:r>
      <w:r w:rsidRPr="00B77F92">
        <w:t xml:space="preserve"> Document for Chemicals that are Under Control Relating to </w:t>
      </w:r>
      <w:r w:rsidR="00465F76">
        <w:t xml:space="preserve">the </w:t>
      </w:r>
      <w:r w:rsidRPr="00B77F92">
        <w:t>Protection of the Environment (Ozone-Depleting Substances).</w:t>
      </w:r>
    </w:p>
    <w:p w14:paraId="3E1B85E3" w14:textId="77777777" w:rsidR="00F34C91" w:rsidRPr="00B77F92" w:rsidRDefault="00F34C91" w:rsidP="00E13E61"/>
    <w:p w14:paraId="409D4C79" w14:textId="67344B3C" w:rsidR="00F15D0C" w:rsidRDefault="003917AF" w:rsidP="00E13E61">
      <w:r w:rsidRPr="00B77F92">
        <w:t>Companies to import Chlorodifluoromethane in the scope of Annex-1 of the Communiqué No</w:t>
      </w:r>
      <w:r w:rsidR="00465F76">
        <w:t>. 2016/6 shall get the Importer for Servicing Registration</w:t>
      </w:r>
      <w:r w:rsidRPr="00B77F92">
        <w:t xml:space="preserve"> Document</w:t>
      </w:r>
      <w:r w:rsidR="00465F76">
        <w:t xml:space="preserve"> </w:t>
      </w:r>
      <w:r w:rsidRPr="00B77F92">
        <w:t xml:space="preserve">for Chemicals that are Under Control Relating to </w:t>
      </w:r>
      <w:r w:rsidR="00465F76">
        <w:t xml:space="preserve">the </w:t>
      </w:r>
      <w:r w:rsidRPr="00B77F92">
        <w:t>Protection of the Environment (Ozone-Depleting Substances).</w:t>
      </w:r>
    </w:p>
    <w:p w14:paraId="6D8B93E6" w14:textId="77777777" w:rsidR="00F34C91" w:rsidRPr="00B77F92" w:rsidRDefault="00F34C91" w:rsidP="00E13E61"/>
    <w:p w14:paraId="1EB5C582" w14:textId="5AC9FA09" w:rsidR="00F15D0C" w:rsidRDefault="00465F76" w:rsidP="00E13E61">
      <w:r>
        <w:t>Registration</w:t>
      </w:r>
      <w:r w:rsidR="003917AF" w:rsidRPr="00B77F92">
        <w:t xml:space="preserve"> Documents for importers for servicing and importers for production (Annex-1 and Annex-2) shall be valid for 3 (three) years after their date of </w:t>
      </w:r>
      <w:r w:rsidR="00F46467">
        <w:t>issue</w:t>
      </w:r>
      <w:r w:rsidR="003917AF" w:rsidRPr="00B77F92">
        <w:t>.</w:t>
      </w:r>
    </w:p>
    <w:p w14:paraId="3E66D5E2" w14:textId="77777777" w:rsidR="00F34C91" w:rsidRPr="00B77F92" w:rsidRDefault="00F34C91" w:rsidP="00E13E61"/>
    <w:p w14:paraId="0A2807C9" w14:textId="0D5C6F95" w:rsidR="00F15D0C" w:rsidRDefault="003917AF" w:rsidP="00E13E61">
      <w:r w:rsidRPr="00B77F92">
        <w:t xml:space="preserve">Importer companies for servicing or production shall be registered </w:t>
      </w:r>
      <w:r w:rsidR="008828BC">
        <w:t>in</w:t>
      </w:r>
      <w:r w:rsidRPr="00B77F92">
        <w:t xml:space="preserve"> the ODS Monitoring </w:t>
      </w:r>
      <w:r w:rsidR="008828BC">
        <w:t>Software</w:t>
      </w:r>
      <w:r w:rsidRPr="00B77F92">
        <w:t xml:space="preserve"> as '</w:t>
      </w:r>
      <w:r w:rsidR="00055D3B">
        <w:t xml:space="preserve">importer for </w:t>
      </w:r>
      <w:r w:rsidRPr="00B77F92">
        <w:t xml:space="preserve">servicing' or 'importer for production'. If the importer registers for import, sales, stock tracking, export, end user for servicing and use for servicing, it can </w:t>
      </w:r>
      <w:r w:rsidR="0046136E">
        <w:t>make its consumption</w:t>
      </w:r>
      <w:r w:rsidRPr="00B77F92">
        <w:t xml:space="preserve"> from the same page, </w:t>
      </w:r>
      <w:r w:rsidR="00A72A78">
        <w:t xml:space="preserve">provided that it employs </w:t>
      </w:r>
      <w:r w:rsidR="0046136E">
        <w:t xml:space="preserve">technical </w:t>
      </w:r>
      <w:r w:rsidR="00A72A78">
        <w:t>personnel</w:t>
      </w:r>
      <w:r w:rsidRPr="00B77F92">
        <w:t xml:space="preserve"> and registers </w:t>
      </w:r>
      <w:r w:rsidR="0046136E">
        <w:t>them</w:t>
      </w:r>
      <w:r w:rsidRPr="00B77F92">
        <w:t>.</w:t>
      </w:r>
    </w:p>
    <w:p w14:paraId="3CBF64D7" w14:textId="77777777" w:rsidR="002D747F" w:rsidRPr="00B77F92" w:rsidRDefault="002D747F" w:rsidP="00E13E61"/>
    <w:p w14:paraId="158C5623" w14:textId="67E0D40D" w:rsidR="00F15D0C" w:rsidRPr="00B77F92" w:rsidRDefault="003917AF" w:rsidP="00E13E61">
      <w:r w:rsidRPr="00B77F92">
        <w:t xml:space="preserve">Importer companies for servicing that are registered </w:t>
      </w:r>
      <w:r w:rsidR="0046136E">
        <w:t>in</w:t>
      </w:r>
      <w:r w:rsidRPr="00B77F92">
        <w:t xml:space="preserve"> the Ministry shall upload the information regarding</w:t>
      </w:r>
      <w:r w:rsidR="0046136E">
        <w:t xml:space="preserve"> the employment of</w:t>
      </w:r>
      <w:r w:rsidRPr="00B77F92">
        <w:t xml:space="preserve"> q</w:t>
      </w:r>
      <w:r w:rsidR="00A72A78">
        <w:t>ualified personnel</w:t>
      </w:r>
      <w:r w:rsidRPr="00B77F92">
        <w:t xml:space="preserve"> for servicing to </w:t>
      </w:r>
      <w:r w:rsidR="0046136E">
        <w:t xml:space="preserve">the </w:t>
      </w:r>
      <w:r w:rsidRPr="00B77F92">
        <w:t xml:space="preserve">ODS Monitoring </w:t>
      </w:r>
      <w:r w:rsidR="0046136E">
        <w:t xml:space="preserve">Software </w:t>
      </w:r>
      <w:r w:rsidRPr="00B77F92">
        <w:t>and convey the requested documents during audits. It is not required to separate</w:t>
      </w:r>
      <w:r w:rsidR="00F6566C">
        <w:t>ly register their end-</w:t>
      </w:r>
      <w:r w:rsidRPr="00B77F92">
        <w:t>users for servicing.</w:t>
      </w:r>
    </w:p>
    <w:p w14:paraId="43D141E0" w14:textId="77777777" w:rsidR="00F15D0C" w:rsidRPr="00B77F92" w:rsidRDefault="00F15D0C" w:rsidP="00E13E61"/>
    <w:p w14:paraId="4DD8FAF4" w14:textId="53E6BC0A" w:rsidR="00F15D0C" w:rsidRDefault="003917AF" w:rsidP="00E13E61">
      <w:r w:rsidRPr="00B77F92">
        <w:t>Controlled substances that are imported for serv</w:t>
      </w:r>
      <w:r w:rsidR="00F6566C">
        <w:t>icing shall only be sold to end-</w:t>
      </w:r>
      <w:r w:rsidRPr="00B77F92">
        <w:t xml:space="preserve">use companies registered </w:t>
      </w:r>
      <w:r w:rsidR="00F6566C">
        <w:t xml:space="preserve">in </w:t>
      </w:r>
      <w:r w:rsidRPr="00B77F92">
        <w:t xml:space="preserve">the Ministry. Importers shall notify the end users </w:t>
      </w:r>
      <w:r w:rsidR="00F6566C">
        <w:t xml:space="preserve">to whom </w:t>
      </w:r>
      <w:r w:rsidRPr="00B77F92">
        <w:t>th</w:t>
      </w:r>
      <w:r w:rsidR="00F6566C">
        <w:t>ey sell controlled substances</w:t>
      </w:r>
      <w:r w:rsidRPr="00B77F92">
        <w:t xml:space="preserve"> and </w:t>
      </w:r>
      <w:r w:rsidR="00D50646">
        <w:t>for whom</w:t>
      </w:r>
      <w:r w:rsidRPr="00B77F92">
        <w:t xml:space="preserve"> they have </w:t>
      </w:r>
      <w:r w:rsidR="00D50646">
        <w:t>completed regist</w:t>
      </w:r>
      <w:r w:rsidRPr="00B77F92">
        <w:t>r</w:t>
      </w:r>
      <w:r w:rsidR="00D50646">
        <w:t>ation in</w:t>
      </w:r>
      <w:r w:rsidRPr="00B77F92">
        <w:t xml:space="preserve"> </w:t>
      </w:r>
      <w:r w:rsidR="00D50646">
        <w:t>the ODS Monitoring Software</w:t>
      </w:r>
      <w:r w:rsidRPr="00B77F92">
        <w:t xml:space="preserve"> of the</w:t>
      </w:r>
      <w:r w:rsidR="009D10A9">
        <w:t>ir</w:t>
      </w:r>
      <w:r w:rsidRPr="00B77F92">
        <w:t xml:space="preserve"> liabilities s</w:t>
      </w:r>
      <w:r w:rsidR="00D50646">
        <w:t>tipulated</w:t>
      </w:r>
      <w:r w:rsidRPr="00B77F92">
        <w:t xml:space="preserve"> in this Circular. No sales shall be made to importer and distributor companies.</w:t>
      </w:r>
    </w:p>
    <w:p w14:paraId="18202E8C" w14:textId="77777777" w:rsidR="002D747F" w:rsidRPr="00B77F92" w:rsidRDefault="002D747F" w:rsidP="00E13E61"/>
    <w:p w14:paraId="25A66469" w14:textId="07147785" w:rsidR="00F15D0C" w:rsidRDefault="003917AF" w:rsidP="00E13E61">
      <w:r w:rsidRPr="00B77F92">
        <w:t>Import</w:t>
      </w:r>
      <w:r w:rsidR="009D10A9">
        <w:t>er</w:t>
      </w:r>
      <w:r w:rsidRPr="00B77F92">
        <w:t xml:space="preserve"> companies for production shall not use the ODSs for purposes other than those stated in Annex-1 of the Communiqué No. 2016/6. In </w:t>
      </w:r>
      <w:r w:rsidR="009D10A9">
        <w:t>cases such as changes</w:t>
      </w:r>
      <w:r w:rsidRPr="00B77F92">
        <w:t xml:space="preserve"> in the production process</w:t>
      </w:r>
      <w:r w:rsidR="009D10A9">
        <w:t xml:space="preserve"> etc.</w:t>
      </w:r>
      <w:r w:rsidRPr="00B77F92">
        <w:t xml:space="preserve">, </w:t>
      </w:r>
      <w:r w:rsidR="009D10A9">
        <w:t xml:space="preserve">the </w:t>
      </w:r>
      <w:r w:rsidRPr="00B77F92">
        <w:t>sale or transfer of ODSs to real or legal persons is subject to the permission of the Ministry.</w:t>
      </w:r>
    </w:p>
    <w:p w14:paraId="7B66E8C8" w14:textId="77777777" w:rsidR="002D747F" w:rsidRPr="00B77F92" w:rsidRDefault="002D747F" w:rsidP="00E13E61"/>
    <w:p w14:paraId="35FD3C4A" w14:textId="79EF8DBB" w:rsidR="00F15D0C" w:rsidRPr="00B77F92" w:rsidRDefault="003917AF" w:rsidP="00E13E61">
      <w:r w:rsidRPr="00B77F92">
        <w:t xml:space="preserve">Importer companies shall keep records of the sales, </w:t>
      </w:r>
      <w:r w:rsidR="005D0ADB">
        <w:t>keep</w:t>
      </w:r>
      <w:r w:rsidRPr="00B77F92">
        <w:t xml:space="preserve"> these records for 5 (five) years, keep them ready for audits and convey them to the Ministry, if </w:t>
      </w:r>
      <w:r w:rsidR="005D0ADB">
        <w:t xml:space="preserve">requested by </w:t>
      </w:r>
      <w:r w:rsidRPr="00B77F92">
        <w:t>the Ministry.</w:t>
      </w:r>
    </w:p>
    <w:p w14:paraId="4EFEB1A2" w14:textId="77777777" w:rsidR="00F15D0C" w:rsidRPr="00B77F92" w:rsidRDefault="00F15D0C" w:rsidP="00E13E61"/>
    <w:p w14:paraId="1BF16A06" w14:textId="77777777" w:rsidR="00F15D0C" w:rsidRPr="002D747F" w:rsidRDefault="003917AF" w:rsidP="002D747F">
      <w:pPr>
        <w:ind w:left="709" w:firstLine="425"/>
        <w:rPr>
          <w:b/>
        </w:rPr>
      </w:pPr>
      <w:r w:rsidRPr="002D747F">
        <w:rPr>
          <w:b/>
        </w:rPr>
        <w:t>c- Necessary Documents</w:t>
      </w:r>
    </w:p>
    <w:p w14:paraId="177D1750" w14:textId="77777777" w:rsidR="00F15D0C" w:rsidRPr="00B77F92" w:rsidRDefault="00F15D0C" w:rsidP="00E13E61"/>
    <w:p w14:paraId="34F41534" w14:textId="617F22F8" w:rsidR="00F15D0C" w:rsidRPr="00B77F92" w:rsidRDefault="003917AF" w:rsidP="00E13E61">
      <w:r w:rsidRPr="00B77F92">
        <w:t xml:space="preserve">Import companies for servicing or production to register in the ODS Monitoring </w:t>
      </w:r>
      <w:r w:rsidR="005D0ADB">
        <w:t>Software</w:t>
      </w:r>
      <w:r w:rsidRPr="00B77F92">
        <w:t xml:space="preserve"> shall apply to the Ministry with the following documents, for impo</w:t>
      </w:r>
      <w:r w:rsidR="005D0ADB">
        <w:t xml:space="preserve">rting and selling the substance </w:t>
      </w:r>
      <w:r w:rsidRPr="00B77F92">
        <w:t>chlorodifluoromethane, in the scope of the Communiqué No. 2016/6.</w:t>
      </w:r>
    </w:p>
    <w:p w14:paraId="12DE4E20" w14:textId="77777777" w:rsidR="00F15D0C" w:rsidRPr="00B77F92" w:rsidRDefault="00F15D0C" w:rsidP="00E13E61"/>
    <w:p w14:paraId="7567DA1E" w14:textId="1884AEFD" w:rsidR="00F15D0C" w:rsidRPr="00B77F92" w:rsidRDefault="003917AF" w:rsidP="00C56D13">
      <w:pPr>
        <w:pStyle w:val="ListParagraph"/>
        <w:numPr>
          <w:ilvl w:val="0"/>
          <w:numId w:val="27"/>
        </w:numPr>
      </w:pPr>
      <w:r w:rsidRPr="00B77F92">
        <w:t xml:space="preserve">Petition (created automatically after filling in the necessary information on </w:t>
      </w:r>
      <w:r w:rsidR="005D0ADB">
        <w:t xml:space="preserve">the </w:t>
      </w:r>
      <w:r w:rsidRPr="00B77F92">
        <w:t xml:space="preserve">ODS Monitoring </w:t>
      </w:r>
      <w:r w:rsidR="005D0ADB">
        <w:t>Sof</w:t>
      </w:r>
      <w:r w:rsidR="00600C83">
        <w:t>tware as signed and stamped by the authorized signatory</w:t>
      </w:r>
      <w:r w:rsidRPr="00B77F92">
        <w:t>)</w:t>
      </w:r>
    </w:p>
    <w:p w14:paraId="2C27AF74" w14:textId="77777777" w:rsidR="00F15D0C" w:rsidRPr="00B77F92" w:rsidRDefault="00F15D0C" w:rsidP="00E13E61"/>
    <w:p w14:paraId="0982C70A" w14:textId="79AD7E70" w:rsidR="00F15D0C" w:rsidRPr="00B77F92" w:rsidRDefault="003917AF" w:rsidP="00C56D13">
      <w:pPr>
        <w:pStyle w:val="ListParagraph"/>
        <w:numPr>
          <w:ilvl w:val="0"/>
          <w:numId w:val="27"/>
        </w:numPr>
      </w:pPr>
      <w:r w:rsidRPr="00B77F92">
        <w:t xml:space="preserve">The </w:t>
      </w:r>
      <w:r w:rsidR="00600C83">
        <w:t>Letter of Undertaking stated</w:t>
      </w:r>
      <w:r w:rsidRPr="00B77F92">
        <w:t xml:space="preserve"> in Annex-3 of the Communiqué No. 2016/6 (signed and stamped by the authori</w:t>
      </w:r>
      <w:r w:rsidR="00600C83">
        <w:t>zed signatory</w:t>
      </w:r>
      <w:r w:rsidRPr="00B77F92">
        <w:t>)</w:t>
      </w:r>
    </w:p>
    <w:p w14:paraId="791A9290" w14:textId="77777777" w:rsidR="00F15D0C" w:rsidRPr="00B77F92" w:rsidRDefault="00F15D0C" w:rsidP="00E13E61">
      <w:pPr>
        <w:sectPr w:rsidR="00F15D0C" w:rsidRPr="00B77F92" w:rsidSect="00DE2796">
          <w:footerReference w:type="default" r:id="rId12"/>
          <w:pgSz w:w="11910" w:h="16850"/>
          <w:pgMar w:top="1020" w:right="1160" w:bottom="280" w:left="1340" w:header="0" w:footer="1834" w:gutter="0"/>
          <w:cols w:space="720"/>
        </w:sectPr>
      </w:pPr>
    </w:p>
    <w:p w14:paraId="0B75868B" w14:textId="2B9BBF62" w:rsidR="00C56D13" w:rsidRDefault="003917AF" w:rsidP="00C56D13">
      <w:pPr>
        <w:pStyle w:val="ListParagraph"/>
        <w:numPr>
          <w:ilvl w:val="0"/>
          <w:numId w:val="27"/>
        </w:numPr>
      </w:pPr>
      <w:r w:rsidRPr="00B77F92">
        <w:lastRenderedPageBreak/>
        <w:t xml:space="preserve">The Trade Registry Gazette or </w:t>
      </w:r>
      <w:r w:rsidR="00677133">
        <w:t xml:space="preserve">Certificate of the Registration for </w:t>
      </w:r>
      <w:r w:rsidR="00677133" w:rsidRPr="00B77F92">
        <w:t>Artisan/Industrialist</w:t>
      </w:r>
      <w:r w:rsidRPr="00B77F92">
        <w:t xml:space="preserve"> or Chamber Record approved by the Notary or the Chamber of Commerce (main </w:t>
      </w:r>
      <w:r w:rsidR="00677133">
        <w:t>field of activity</w:t>
      </w:r>
      <w:r w:rsidRPr="00B77F92">
        <w:t>/field of occupation being air conditioning or refrigeration)</w:t>
      </w:r>
    </w:p>
    <w:p w14:paraId="36B72916" w14:textId="77777777" w:rsidR="00C56D13" w:rsidRDefault="00C56D13" w:rsidP="00C56D13"/>
    <w:p w14:paraId="2BAFF960" w14:textId="5D3F861A" w:rsidR="00F15D0C" w:rsidRDefault="00C56D13" w:rsidP="00C56D13">
      <w:pPr>
        <w:ind w:left="993" w:hanging="284"/>
      </w:pPr>
      <w:r>
        <w:t xml:space="preserve">ç- </w:t>
      </w:r>
      <w:r w:rsidR="00CA5034">
        <w:tab/>
      </w:r>
      <w:r w:rsidR="003917AF" w:rsidRPr="00B77F92">
        <w:t xml:space="preserve">Tax </w:t>
      </w:r>
      <w:r w:rsidR="00CA5034">
        <w:t>Board</w:t>
      </w:r>
      <w:r w:rsidR="003917AF" w:rsidRPr="00B77F92">
        <w:t xml:space="preserve"> approved by the Notary or the tax office (if the tax</w:t>
      </w:r>
      <w:r w:rsidR="00CA5034">
        <w:t xml:space="preserve"> board requested during registration in the</w:t>
      </w:r>
      <w:r w:rsidR="003917AF" w:rsidRPr="00B77F92">
        <w:t xml:space="preserve"> ODS Monitoring </w:t>
      </w:r>
      <w:r w:rsidR="00CA5034">
        <w:t>Software</w:t>
      </w:r>
      <w:r w:rsidR="003917AF" w:rsidRPr="00B77F92">
        <w:t xml:space="preserve"> </w:t>
      </w:r>
      <w:r w:rsidR="00CA5034">
        <w:t xml:space="preserve">contains a </w:t>
      </w:r>
      <w:r w:rsidR="00AB3FB3">
        <w:t>tax label</w:t>
      </w:r>
      <w:r w:rsidR="003917AF" w:rsidRPr="00B77F92">
        <w:t>, notarization can be made by adding the 'Online Printout' annotation.)</w:t>
      </w:r>
    </w:p>
    <w:p w14:paraId="18FE9D30" w14:textId="77777777" w:rsidR="00C56D13" w:rsidRPr="00B77F92" w:rsidRDefault="00C56D13" w:rsidP="00C56D13">
      <w:pPr>
        <w:ind w:left="993" w:hanging="284"/>
      </w:pPr>
    </w:p>
    <w:p w14:paraId="7AE0EE96" w14:textId="06BF33E1" w:rsidR="00F15D0C" w:rsidRPr="00B77F92" w:rsidRDefault="00AB3FB3" w:rsidP="00C56D13">
      <w:pPr>
        <w:pStyle w:val="ListParagraph"/>
        <w:numPr>
          <w:ilvl w:val="0"/>
          <w:numId w:val="27"/>
        </w:numPr>
      </w:pPr>
      <w:r>
        <w:t>Notarized Circular of Signature</w:t>
      </w:r>
      <w:r w:rsidR="003917AF" w:rsidRPr="00B77F92">
        <w:t>,</w:t>
      </w:r>
    </w:p>
    <w:p w14:paraId="222DDA85" w14:textId="77777777" w:rsidR="00F15D0C" w:rsidRPr="00B77F92" w:rsidRDefault="00F15D0C" w:rsidP="00E13E61"/>
    <w:p w14:paraId="5424D4B1" w14:textId="1F073317" w:rsidR="00F15D0C" w:rsidRPr="00B77F92" w:rsidRDefault="003865A7" w:rsidP="00B9180A">
      <w:pPr>
        <w:pStyle w:val="ListParagraph"/>
        <w:numPr>
          <w:ilvl w:val="0"/>
          <w:numId w:val="27"/>
        </w:numPr>
      </w:pPr>
      <w:r>
        <w:t>Original copy of the</w:t>
      </w:r>
      <w:r w:rsidR="003917AF" w:rsidRPr="00B77F92">
        <w:t xml:space="preserve"> bank receipt </w:t>
      </w:r>
      <w:r>
        <w:t xml:space="preserve">certifying the deposition of </w:t>
      </w:r>
      <w:r w:rsidR="007700A6">
        <w:t>the fee</w:t>
      </w:r>
      <w:r w:rsidR="0075749B">
        <w:t xml:space="preserve"> for the registration of</w:t>
      </w:r>
      <w:r w:rsidR="003917AF" w:rsidRPr="00B77F92">
        <w:t xml:space="preserve"> ODS</w:t>
      </w:r>
      <w:r w:rsidR="0075749B">
        <w:t xml:space="preserve"> importers for servicing or production (</w:t>
      </w:r>
      <w:r w:rsidR="007700A6">
        <w:t xml:space="preserve">it </w:t>
      </w:r>
      <w:r w:rsidR="003917AF" w:rsidRPr="00B77F92">
        <w:t>shall be deposited to the Ministry of Environment and Urbanization, Halk</w:t>
      </w:r>
      <w:r w:rsidR="006C4050">
        <w:t>b</w:t>
      </w:r>
      <w:r w:rsidR="003917AF" w:rsidRPr="00B77F92">
        <w:t>ank, Institutional Collection</w:t>
      </w:r>
      <w:r w:rsidR="003F5F7D">
        <w:t>s Branch, Income Code No. 111</w:t>
      </w:r>
      <w:r w:rsidR="007700A6">
        <w:t>)</w:t>
      </w:r>
      <w:r w:rsidR="003F5F7D">
        <w:t xml:space="preserve">. </w:t>
      </w:r>
      <w:r w:rsidR="007700A6">
        <w:t xml:space="preserve">The receipt for the payment of the </w:t>
      </w:r>
      <w:r w:rsidR="003917AF" w:rsidRPr="00B77F92">
        <w:t>document fee shall include the company's full name, tax number and the state</w:t>
      </w:r>
      <w:r w:rsidR="007249F5">
        <w:t>ment ''ODS Importer Registration</w:t>
      </w:r>
      <w:r w:rsidR="003F5F7D">
        <w:t>''.</w:t>
      </w:r>
      <w:r w:rsidR="003917AF" w:rsidRPr="00B77F92">
        <w:t xml:space="preserve"> Receipts for payments as EFT or money order shall not be accepted.</w:t>
      </w:r>
    </w:p>
    <w:p w14:paraId="240062DE" w14:textId="77777777" w:rsidR="00F15D0C" w:rsidRPr="00B77F92" w:rsidRDefault="00F15D0C" w:rsidP="00E13E61"/>
    <w:p w14:paraId="3DDDACF3" w14:textId="2AD537A0" w:rsidR="00F15D0C" w:rsidRPr="00B77F92" w:rsidRDefault="00B83814" w:rsidP="00E13E61">
      <w:r>
        <w:t>The Registration</w:t>
      </w:r>
      <w:r w:rsidR="003917AF" w:rsidRPr="00B77F92">
        <w:t xml:space="preserve"> Document shall not be prepared before completing the requested information and documents. </w:t>
      </w:r>
      <w:r>
        <w:t>A</w:t>
      </w:r>
      <w:r w:rsidR="003917AF" w:rsidRPr="00B77F92">
        <w:t>pplications</w:t>
      </w:r>
      <w:r>
        <w:t xml:space="preserve"> the deficiencies of which are not completed within 30 (thirty) days</w:t>
      </w:r>
      <w:r w:rsidR="003917AF" w:rsidRPr="00B77F92">
        <w:t xml:space="preserve"> </w:t>
      </w:r>
      <w:r w:rsidR="00A87AF2">
        <w:t xml:space="preserve">following the notification of deficiency </w:t>
      </w:r>
      <w:r w:rsidR="003917AF" w:rsidRPr="00B77F92">
        <w:t xml:space="preserve">shall be returned to the </w:t>
      </w:r>
      <w:r>
        <w:t>applicants</w:t>
      </w:r>
      <w:r w:rsidR="003917AF" w:rsidRPr="00B77F92">
        <w:t xml:space="preserve"> thereof by the Ministry.</w:t>
      </w:r>
    </w:p>
    <w:p w14:paraId="7C40B8FF" w14:textId="77777777" w:rsidR="00F15D0C" w:rsidRPr="00B77F92" w:rsidRDefault="00F15D0C" w:rsidP="00E13E61"/>
    <w:p w14:paraId="5A05FCDB" w14:textId="77777777" w:rsidR="00F15D0C" w:rsidRPr="00B77F92" w:rsidRDefault="003917AF" w:rsidP="00E13E61">
      <w:r w:rsidRPr="00B77F92">
        <w:t>Within the scope of the General Customs Communiqué serial No. 114 of August 9, 2014, import shall only be made from İstanbul Trakya Free Zone Customs Directorat</w:t>
      </w:r>
      <w:r w:rsidR="000E789C">
        <w:t xml:space="preserve">e, Ambarlı Customs Directorate, </w:t>
      </w:r>
      <w:r w:rsidRPr="00B77F92">
        <w:t>Dilovası Customs Directorate, Derince Customs Directorate, İzmir Customs Directorate and Mersin Customs Directorate.</w:t>
      </w:r>
    </w:p>
    <w:p w14:paraId="32C23EE4" w14:textId="77777777" w:rsidR="00F15D0C" w:rsidRPr="00B77F92" w:rsidRDefault="00F15D0C" w:rsidP="00E13E61"/>
    <w:p w14:paraId="79D3B706" w14:textId="77662F89" w:rsidR="00F15D0C" w:rsidRPr="00B77F92" w:rsidRDefault="006973C0" w:rsidP="00E13E61">
      <w:r w:rsidRPr="00B77F92">
        <w:t xml:space="preserve">Importer or distributor companies for servicing or production, registered </w:t>
      </w:r>
      <w:r w:rsidR="00A87AF2">
        <w:t>in the Ministry, can register end-</w:t>
      </w:r>
      <w:r w:rsidRPr="00B77F92">
        <w:t xml:space="preserve">user companies for servicing </w:t>
      </w:r>
      <w:r w:rsidR="00A87AF2">
        <w:t>in</w:t>
      </w:r>
      <w:r w:rsidRPr="00B77F92">
        <w:t xml:space="preserve"> the ODS Monitoring </w:t>
      </w:r>
      <w:r w:rsidR="00A87AF2">
        <w:t>Software</w:t>
      </w:r>
      <w:r w:rsidRPr="00B77F92">
        <w:t xml:space="preserve"> and</w:t>
      </w:r>
      <w:r>
        <w:t xml:space="preserve"> update the company information</w:t>
      </w:r>
      <w:r w:rsidRPr="00B77F92">
        <w:t xml:space="preserve"> free of charge, in line with the issues stated i</w:t>
      </w:r>
      <w:r w:rsidR="002C49B0">
        <w:t>n the Circular's ''D- Rules End-</w:t>
      </w:r>
      <w:r w:rsidRPr="00B77F92">
        <w:t>User Companies for Servicing</w:t>
      </w:r>
      <w:r w:rsidR="002C49B0">
        <w:t xml:space="preserve"> </w:t>
      </w:r>
      <w:r w:rsidRPr="00B77F92">
        <w:t>Shall</w:t>
      </w:r>
      <w:r w:rsidR="002C49B0">
        <w:t xml:space="preserve"> </w:t>
      </w:r>
      <w:r w:rsidRPr="00B77F92">
        <w:t>Follow''.</w:t>
      </w:r>
    </w:p>
    <w:p w14:paraId="4A2154DE" w14:textId="77777777" w:rsidR="00F15D0C" w:rsidRDefault="003917AF" w:rsidP="009B441C">
      <w:pPr>
        <w:pStyle w:val="ListParagraph"/>
        <w:numPr>
          <w:ilvl w:val="0"/>
          <w:numId w:val="20"/>
        </w:numPr>
        <w:rPr>
          <w:b/>
        </w:rPr>
      </w:pPr>
      <w:r w:rsidRPr="009B441C">
        <w:rPr>
          <w:b/>
        </w:rPr>
        <w:t>Necessary Documents for Control Document Application</w:t>
      </w:r>
    </w:p>
    <w:p w14:paraId="7BC1B3DE" w14:textId="77777777" w:rsidR="009B441C" w:rsidRPr="009B441C" w:rsidRDefault="009B441C" w:rsidP="009B441C">
      <w:pPr>
        <w:rPr>
          <w:b/>
        </w:rPr>
      </w:pPr>
    </w:p>
    <w:p w14:paraId="511E4914" w14:textId="419C2537" w:rsidR="00F15D0C" w:rsidRPr="00B77F92" w:rsidRDefault="003917AF" w:rsidP="009B441C">
      <w:pPr>
        <w:ind w:left="720"/>
      </w:pPr>
      <w:r w:rsidRPr="00B77F92">
        <w:t xml:space="preserve">a- Companies that wish to get the control document for importing the substance chlorodifluoromethane, </w:t>
      </w:r>
      <w:r w:rsidR="002C49B0">
        <w:t>specified</w:t>
      </w:r>
      <w:r w:rsidRPr="00B77F92">
        <w:t xml:space="preserve"> in the list in Annex-1 of the Communiqué No. 2016/6, shall apply to the Ministry with the following documents:</w:t>
      </w:r>
    </w:p>
    <w:p w14:paraId="11E660CE" w14:textId="77777777" w:rsidR="0077757A" w:rsidRDefault="0077757A" w:rsidP="0077757A"/>
    <w:p w14:paraId="4E1C7ED3" w14:textId="7B18C1BD" w:rsidR="00F15D0C" w:rsidRPr="00B77F92" w:rsidRDefault="0077757A" w:rsidP="0077757A">
      <w:pPr>
        <w:pStyle w:val="ListParagraph"/>
        <w:numPr>
          <w:ilvl w:val="0"/>
          <w:numId w:val="31"/>
        </w:numPr>
      </w:pPr>
      <w:r>
        <w:t>P</w:t>
      </w:r>
      <w:r w:rsidR="003917AF" w:rsidRPr="00B77F92">
        <w:t xml:space="preserve">etition (created automatically after filling in the necessary information </w:t>
      </w:r>
      <w:r w:rsidR="00D02530">
        <w:t>on</w:t>
      </w:r>
      <w:r w:rsidR="002C49B0">
        <w:t xml:space="preserve"> the</w:t>
      </w:r>
      <w:r w:rsidR="003917AF" w:rsidRPr="00B77F92">
        <w:t xml:space="preserve"> ODS Monitoring </w:t>
      </w:r>
      <w:r w:rsidR="002C49B0">
        <w:t>Software</w:t>
      </w:r>
      <w:r w:rsidR="003917AF" w:rsidRPr="00B77F92">
        <w:t xml:space="preserve">, </w:t>
      </w:r>
      <w:r w:rsidR="002C49B0">
        <w:t xml:space="preserve">as </w:t>
      </w:r>
      <w:r w:rsidR="003917AF" w:rsidRPr="00B77F92">
        <w:t>signed and stamped by the authori</w:t>
      </w:r>
      <w:r w:rsidR="002C49B0">
        <w:t>zed signatory</w:t>
      </w:r>
      <w:r w:rsidR="003917AF" w:rsidRPr="00B77F92">
        <w:t>)</w:t>
      </w:r>
    </w:p>
    <w:p w14:paraId="363A4323" w14:textId="77777777" w:rsidR="00F15D0C" w:rsidRPr="00B77F92" w:rsidRDefault="00F15D0C" w:rsidP="00E13E61"/>
    <w:p w14:paraId="742E716D" w14:textId="01439EC2" w:rsidR="00F15D0C" w:rsidRPr="00B77F92" w:rsidRDefault="003917AF" w:rsidP="00D02530">
      <w:pPr>
        <w:pStyle w:val="ListParagraph"/>
        <w:numPr>
          <w:ilvl w:val="0"/>
          <w:numId w:val="31"/>
        </w:numPr>
      </w:pPr>
      <w:r w:rsidRPr="00B77F92">
        <w:t xml:space="preserve">2 (two) control documents (created automatically after filling in the necessary information on </w:t>
      </w:r>
      <w:r w:rsidR="002C49B0">
        <w:t xml:space="preserve">the </w:t>
      </w:r>
      <w:r w:rsidRPr="00B77F92">
        <w:t xml:space="preserve">ODS Monitoring </w:t>
      </w:r>
      <w:r w:rsidR="00D02530">
        <w:t>Software</w:t>
      </w:r>
      <w:r w:rsidRPr="00B77F92">
        <w:t xml:space="preserve">, </w:t>
      </w:r>
      <w:r w:rsidR="00D02530">
        <w:t xml:space="preserve">as </w:t>
      </w:r>
      <w:r w:rsidRPr="00B77F92">
        <w:t>signed and stamped by the authori</w:t>
      </w:r>
      <w:r w:rsidR="00D02530">
        <w:t>zed signatory</w:t>
      </w:r>
      <w:r w:rsidRPr="00B77F92">
        <w:t>)</w:t>
      </w:r>
    </w:p>
    <w:p w14:paraId="34C24907" w14:textId="77777777" w:rsidR="00F15D0C" w:rsidRPr="00B77F92" w:rsidRDefault="00F15D0C" w:rsidP="00E13E61"/>
    <w:p w14:paraId="1C7850B6" w14:textId="6231BD5C" w:rsidR="00F15D0C" w:rsidRPr="00B77F92" w:rsidRDefault="006973C0" w:rsidP="00816928">
      <w:pPr>
        <w:pStyle w:val="ListParagraph"/>
        <w:numPr>
          <w:ilvl w:val="0"/>
          <w:numId w:val="31"/>
        </w:numPr>
      </w:pPr>
      <w:r w:rsidRPr="00B77F92">
        <w:t>The original proforma invoice, notar</w:t>
      </w:r>
      <w:r w:rsidR="00D02530">
        <w:t>ized</w:t>
      </w:r>
      <w:r w:rsidRPr="00B77F92">
        <w:t xml:space="preserve"> translation thereof and photocopies (proforma invoice shall include the origin of the product, Harmonized System (HS) code, the item's weight in kilograms (kg), CIF cost, wet stamp of the exporter company and the signature of the </w:t>
      </w:r>
      <w:r w:rsidR="00D02530">
        <w:t>authorized signatory</w:t>
      </w:r>
      <w:r w:rsidRPr="00B77F92">
        <w:t>)</w:t>
      </w:r>
    </w:p>
    <w:p w14:paraId="4EBD0E50" w14:textId="77777777" w:rsidR="00F15D0C" w:rsidRPr="00B77F92" w:rsidRDefault="00F15D0C" w:rsidP="00E13E61"/>
    <w:p w14:paraId="45DAF5BE" w14:textId="261B10F4" w:rsidR="00F15D0C" w:rsidRPr="00B77F92" w:rsidRDefault="006973C0" w:rsidP="00E13E61">
      <w:pPr>
        <w:pStyle w:val="ListParagraph"/>
        <w:numPr>
          <w:ilvl w:val="0"/>
          <w:numId w:val="31"/>
        </w:numPr>
      </w:pPr>
      <w:r w:rsidRPr="00B77F92">
        <w:t>The original analysis certificate, notar</w:t>
      </w:r>
      <w:r w:rsidR="00D02530">
        <w:t>ized</w:t>
      </w:r>
      <w:r w:rsidRPr="00B77F92">
        <w:t xml:space="preserve"> translation and photocopies thereof (the analysis certificate shall include the date and number of the proforma invoice used for the application, purity percentage of the chemical compound,</w:t>
      </w:r>
      <w:r w:rsidR="00D02530">
        <w:t xml:space="preserve"> </w:t>
      </w:r>
      <w:r w:rsidRPr="00B77F92">
        <w:t>purity percentage of each component if the compound is a mixture- all percentages shall be above 99.9%- wet signature of the producer company and signature of the authori</w:t>
      </w:r>
      <w:r w:rsidR="00D02530">
        <w:t>zed signatory</w:t>
      </w:r>
      <w:r w:rsidR="005747C9">
        <w:t xml:space="preserve"> as specified in the circular of signature</w:t>
      </w:r>
      <w:r w:rsidRPr="00B77F92">
        <w:t>)</w:t>
      </w:r>
    </w:p>
    <w:p w14:paraId="7C125C53" w14:textId="77777777" w:rsidR="00F15D0C" w:rsidRPr="00B77F92" w:rsidRDefault="00F15D0C" w:rsidP="00E13E61"/>
    <w:p w14:paraId="676CE857" w14:textId="7B7D5D94" w:rsidR="00F15D0C" w:rsidRPr="00B77F92" w:rsidRDefault="003917AF" w:rsidP="00816928">
      <w:pPr>
        <w:pStyle w:val="ListParagraph"/>
        <w:numPr>
          <w:ilvl w:val="0"/>
          <w:numId w:val="31"/>
        </w:numPr>
      </w:pPr>
      <w:r w:rsidRPr="00B77F92">
        <w:t xml:space="preserve">The original </w:t>
      </w:r>
      <w:r w:rsidR="005747C9">
        <w:t>label</w:t>
      </w:r>
      <w:r w:rsidRPr="00B77F92">
        <w:t xml:space="preserve"> (the </w:t>
      </w:r>
      <w:r w:rsidR="002879F6">
        <w:t>label</w:t>
      </w:r>
      <w:r w:rsidRPr="00B77F92">
        <w:t xml:space="preserve"> shall include the name or logo of the producer company, full names of the chemical substance/substances and CAS numbers thereof, 'warnings' in Turkish, the statement 'Harmful to the Ozone Layer', wet signature of the producer company and signature of the a</w:t>
      </w:r>
      <w:r w:rsidR="002879F6">
        <w:t>uthorized signatory</w:t>
      </w:r>
      <w:r w:rsidRPr="00B77F92">
        <w:t>)</w:t>
      </w:r>
    </w:p>
    <w:p w14:paraId="581A4C1D" w14:textId="77777777" w:rsidR="00F15D0C" w:rsidRPr="00B77F92" w:rsidRDefault="00F15D0C" w:rsidP="00E13E61">
      <w:pPr>
        <w:sectPr w:rsidR="00F15D0C" w:rsidRPr="00B77F92" w:rsidSect="00DF3653">
          <w:footerReference w:type="default" r:id="rId13"/>
          <w:pgSz w:w="11910" w:h="16850"/>
          <w:pgMar w:top="1020" w:right="1140" w:bottom="1000" w:left="1360" w:header="0" w:footer="1251" w:gutter="0"/>
          <w:pgNumType w:start="4"/>
          <w:cols w:space="720"/>
        </w:sectPr>
      </w:pPr>
    </w:p>
    <w:p w14:paraId="03E6CDB4" w14:textId="22AA0086" w:rsidR="00F15D0C" w:rsidRPr="00B77F92" w:rsidRDefault="003917AF" w:rsidP="00816928">
      <w:pPr>
        <w:pStyle w:val="ListParagraph"/>
        <w:numPr>
          <w:ilvl w:val="0"/>
          <w:numId w:val="31"/>
        </w:numPr>
        <w:ind w:left="709" w:hanging="283"/>
      </w:pPr>
      <w:r w:rsidRPr="00B77F92">
        <w:lastRenderedPageBreak/>
        <w:t xml:space="preserve">The original and copy of the Import License Document to be taken from the </w:t>
      </w:r>
      <w:r w:rsidR="00290A45">
        <w:t xml:space="preserve">Directorate General of Import affiliated to the </w:t>
      </w:r>
      <w:r w:rsidRPr="00B77F92">
        <w:t>Ministry of Economy</w:t>
      </w:r>
      <w:r w:rsidR="00290A45">
        <w:t xml:space="preserve"> for use in</w:t>
      </w:r>
      <w:r w:rsidRPr="00B77F92">
        <w:t xml:space="preserve"> import for servicing purposes.</w:t>
      </w:r>
    </w:p>
    <w:p w14:paraId="486E2BB6" w14:textId="77777777" w:rsidR="00F15D0C" w:rsidRPr="00B77F92" w:rsidRDefault="00F15D0C" w:rsidP="00E13E61"/>
    <w:p w14:paraId="458FBD3C" w14:textId="112D69C7" w:rsidR="00F15D0C" w:rsidRPr="00B77F92" w:rsidRDefault="003917AF" w:rsidP="00816928">
      <w:pPr>
        <w:pStyle w:val="ListParagraph"/>
        <w:numPr>
          <w:ilvl w:val="0"/>
          <w:numId w:val="31"/>
        </w:numPr>
        <w:ind w:left="709" w:hanging="283"/>
      </w:pPr>
      <w:r w:rsidRPr="00B77F92">
        <w:t xml:space="preserve">Capacity Report of the producer company </w:t>
      </w:r>
      <w:r w:rsidR="00290A45">
        <w:t>for use in</w:t>
      </w:r>
      <w:r w:rsidRPr="00B77F92">
        <w:t xml:space="preserve"> import for production applications</w:t>
      </w:r>
    </w:p>
    <w:p w14:paraId="365B71A7" w14:textId="77777777" w:rsidR="00F15D0C" w:rsidRPr="00B77F92" w:rsidRDefault="00F15D0C" w:rsidP="00E13E61"/>
    <w:p w14:paraId="6D23D8C0" w14:textId="0C1AA262" w:rsidR="00F15D0C" w:rsidRPr="00B77F92" w:rsidRDefault="003917AF" w:rsidP="00DE2DBC">
      <w:pPr>
        <w:pStyle w:val="ListParagraph"/>
        <w:numPr>
          <w:ilvl w:val="0"/>
          <w:numId w:val="31"/>
        </w:numPr>
        <w:ind w:left="709" w:hanging="283"/>
      </w:pPr>
      <w:r w:rsidRPr="00B77F92">
        <w:t xml:space="preserve">The original bank receipt </w:t>
      </w:r>
      <w:r w:rsidR="00011202">
        <w:t>certifying</w:t>
      </w:r>
      <w:r w:rsidRPr="00B77F92">
        <w:t xml:space="preserve"> </w:t>
      </w:r>
      <w:r w:rsidR="00011202">
        <w:t xml:space="preserve">the deposition of the </w:t>
      </w:r>
      <w:r w:rsidRPr="00B77F92">
        <w:t>control document fees (shall be deposited to the Ministry of Environment and Urbanization, Directorate of Revolving Fund Operations, Institutional Collections Branch, Income Code No. 111</w:t>
      </w:r>
      <w:r w:rsidR="00011202">
        <w:t>)</w:t>
      </w:r>
      <w:r w:rsidRPr="00B77F92">
        <w:t xml:space="preserve">. The receipt </w:t>
      </w:r>
      <w:r w:rsidR="00011202">
        <w:t>certifying the deposition of</w:t>
      </w:r>
      <w:r w:rsidRPr="00B77F92">
        <w:t xml:space="preserve"> the document fee shall include</w:t>
      </w:r>
      <w:r w:rsidR="00011202">
        <w:t xml:space="preserve"> </w:t>
      </w:r>
      <w:r w:rsidRPr="00B77F92">
        <w:t>the full name and tax number of the company and the statement 'ODS Control Document'</w:t>
      </w:r>
      <w:r w:rsidR="00DE2DBC">
        <w:t xml:space="preserve">. </w:t>
      </w:r>
      <w:r w:rsidRPr="00B77F92">
        <w:t>Receipts for payme</w:t>
      </w:r>
      <w:r w:rsidR="00DE2DBC">
        <w:t xml:space="preserve">nts as EFT or money order shall </w:t>
      </w:r>
      <w:r w:rsidRPr="00B77F92">
        <w:t>not be</w:t>
      </w:r>
      <w:r w:rsidR="00011202">
        <w:t xml:space="preserve"> </w:t>
      </w:r>
      <w:r w:rsidRPr="00B77F92">
        <w:t>accepted.)</w:t>
      </w:r>
    </w:p>
    <w:p w14:paraId="133F29BA" w14:textId="77777777" w:rsidR="00F15D0C" w:rsidRPr="00B77F92" w:rsidRDefault="00F15D0C" w:rsidP="00E13E61"/>
    <w:p w14:paraId="79306E4D" w14:textId="77777777" w:rsidR="00F15D0C" w:rsidRPr="00B77F92" w:rsidRDefault="003917AF" w:rsidP="00DE2DBC">
      <w:pPr>
        <w:ind w:left="426"/>
      </w:pPr>
      <w:r w:rsidRPr="00DE2DBC">
        <w:rPr>
          <w:b/>
        </w:rPr>
        <w:t>b</w:t>
      </w:r>
      <w:r w:rsidRPr="00B77F92">
        <w:t>- Companies that wish to get the control document for importing for areas of laboratory use or mandatory use, shall apply to the Ministry with the following documents.</w:t>
      </w:r>
    </w:p>
    <w:p w14:paraId="520486D8" w14:textId="77777777" w:rsidR="00F15D0C" w:rsidRPr="00B77F92" w:rsidRDefault="00F15D0C" w:rsidP="00E13E61"/>
    <w:p w14:paraId="12B5E483" w14:textId="5FB61DC2" w:rsidR="00F15D0C" w:rsidRPr="00B77F92" w:rsidRDefault="003917AF" w:rsidP="0023749F">
      <w:pPr>
        <w:pStyle w:val="ListParagraph"/>
        <w:numPr>
          <w:ilvl w:val="0"/>
          <w:numId w:val="32"/>
        </w:numPr>
      </w:pPr>
      <w:r w:rsidRPr="00B77F92">
        <w:t>2 (two) control documents (</w:t>
      </w:r>
      <w:r w:rsidR="00B664A3">
        <w:t>specified</w:t>
      </w:r>
      <w:r w:rsidRPr="00B77F92">
        <w:t xml:space="preserve"> in the Annex of the Communiqué No. 2016/6, </w:t>
      </w:r>
      <w:r w:rsidR="00B664A3">
        <w:t xml:space="preserve">as </w:t>
      </w:r>
      <w:r w:rsidRPr="00B77F92">
        <w:t xml:space="preserve">signed and stamped by the </w:t>
      </w:r>
      <w:r w:rsidR="00B664A3">
        <w:t>authorized signatory</w:t>
      </w:r>
      <w:r w:rsidRPr="00B77F92">
        <w:t>)</w:t>
      </w:r>
    </w:p>
    <w:p w14:paraId="670C3979" w14:textId="77777777" w:rsidR="00F15D0C" w:rsidRPr="00B77F92" w:rsidRDefault="00F15D0C" w:rsidP="00E13E61"/>
    <w:p w14:paraId="5B05C686" w14:textId="6367C3B2" w:rsidR="00F15D0C" w:rsidRPr="00B77F92" w:rsidRDefault="006973C0" w:rsidP="0023749F">
      <w:pPr>
        <w:pStyle w:val="ListParagraph"/>
        <w:numPr>
          <w:ilvl w:val="0"/>
          <w:numId w:val="32"/>
        </w:numPr>
      </w:pPr>
      <w:r w:rsidRPr="00B77F92">
        <w:t>The original proforma invoice, notar</w:t>
      </w:r>
      <w:r w:rsidR="00F15D0C">
        <w:t>ized</w:t>
      </w:r>
      <w:r w:rsidRPr="00B77F92">
        <w:t xml:space="preserve"> translation thereof and photocopies (proforma invoice shall include the origin of the product, Harmonized System (HS) code, the item's weight in kilograms (kg), CIF cost, wet stamp of the exporter company and the signature of the authority)</w:t>
      </w:r>
    </w:p>
    <w:p w14:paraId="079DEE48" w14:textId="77777777" w:rsidR="00F15D0C" w:rsidRPr="00B77F92" w:rsidRDefault="00F15D0C" w:rsidP="00E13E61"/>
    <w:p w14:paraId="50CAED56" w14:textId="62E82E10" w:rsidR="00F15D0C" w:rsidRPr="00B77F92" w:rsidRDefault="006973C0" w:rsidP="00E13E61">
      <w:pPr>
        <w:pStyle w:val="ListParagraph"/>
        <w:numPr>
          <w:ilvl w:val="0"/>
          <w:numId w:val="32"/>
        </w:numPr>
      </w:pPr>
      <w:r w:rsidRPr="00B77F92">
        <w:t>The original analysis certificate, notar</w:t>
      </w:r>
      <w:r w:rsidR="00F15D0C">
        <w:t>ized</w:t>
      </w:r>
      <w:r w:rsidRPr="00B77F92">
        <w:t xml:space="preserve"> translation and photocopies thereof (the analysis certificate shall include the date and number of the proforma invoice used for the application, purity percentage of the chemical compound</w:t>
      </w:r>
      <w:r w:rsidR="00F15D0C">
        <w:t xml:space="preserve">, </w:t>
      </w:r>
      <w:r w:rsidRPr="00B77F92">
        <w:t>purity percentage of each component if the compound is a mixture- all percentages shall be above 99.9%- wet signature of the producer company and signature of the authori</w:t>
      </w:r>
      <w:r w:rsidR="00F15D0C">
        <w:t>zed signatory</w:t>
      </w:r>
      <w:r w:rsidRPr="00B77F92">
        <w:t xml:space="preserve"> in the </w:t>
      </w:r>
      <w:r w:rsidR="00F15D0C">
        <w:t>circular of signature</w:t>
      </w:r>
      <w:r w:rsidRPr="00B77F92">
        <w:t>)</w:t>
      </w:r>
    </w:p>
    <w:p w14:paraId="13FFEA64" w14:textId="77777777" w:rsidR="00F15D0C" w:rsidRPr="00B77F92" w:rsidRDefault="00F15D0C" w:rsidP="00E13E61"/>
    <w:p w14:paraId="5BCFB241" w14:textId="11462880" w:rsidR="00F15D0C" w:rsidRPr="00B77F92" w:rsidRDefault="003917AF" w:rsidP="0023749F">
      <w:pPr>
        <w:pStyle w:val="ListParagraph"/>
        <w:numPr>
          <w:ilvl w:val="0"/>
          <w:numId w:val="32"/>
        </w:numPr>
      </w:pPr>
      <w:r w:rsidRPr="00B77F92">
        <w:t xml:space="preserve">The </w:t>
      </w:r>
      <w:r w:rsidR="00F15D0C">
        <w:t>original bank receipt certifying the deposition of the control document fee</w:t>
      </w:r>
      <w:r w:rsidRPr="00B77F92">
        <w:t xml:space="preserve"> (shall be deposited to the Ministry of Environment and Urbanization, Directorate of Revolving Fund Operations, Halk</w:t>
      </w:r>
      <w:r w:rsidR="006C4050">
        <w:t>b</w:t>
      </w:r>
      <w:r w:rsidRPr="00B77F92">
        <w:t>ank, Institutional Collections Branch, Income Code No. 111</w:t>
      </w:r>
      <w:r w:rsidR="00F15D0C">
        <w:t>)</w:t>
      </w:r>
      <w:r w:rsidRPr="00B77F92">
        <w:t xml:space="preserve">. The receipt stating that the document fee has been paid shall include the company's full </w:t>
      </w:r>
      <w:r w:rsidR="003F5F7D" w:rsidRPr="00B77F92">
        <w:t>name,</w:t>
      </w:r>
      <w:r w:rsidR="00D27349">
        <w:t xml:space="preserve"> </w:t>
      </w:r>
      <w:r w:rsidR="003F5F7D" w:rsidRPr="00B77F92">
        <w:t>tax</w:t>
      </w:r>
      <w:r w:rsidRPr="00B77F92">
        <w:t xml:space="preserve"> number and the stat</w:t>
      </w:r>
      <w:r w:rsidR="00050B26">
        <w:t>ement ''ODS Control Document''.</w:t>
      </w:r>
      <w:r w:rsidRPr="00B77F92">
        <w:t xml:space="preserve"> Receipts for payments as EFT or money order shall not be accepted.)</w:t>
      </w:r>
    </w:p>
    <w:p w14:paraId="49F63CBB" w14:textId="77777777" w:rsidR="00F15D0C" w:rsidRPr="00B77F92" w:rsidRDefault="00F15D0C" w:rsidP="00E13E61"/>
    <w:p w14:paraId="0684B8F7" w14:textId="77777777" w:rsidR="00F15D0C" w:rsidRPr="00B77F92" w:rsidRDefault="00F15D0C" w:rsidP="00E13E61"/>
    <w:p w14:paraId="2CB885D7" w14:textId="2D654021" w:rsidR="00F15D0C" w:rsidRPr="0023749F" w:rsidRDefault="003917AF" w:rsidP="0023749F">
      <w:pPr>
        <w:ind w:firstLine="360"/>
        <w:rPr>
          <w:b/>
        </w:rPr>
      </w:pPr>
      <w:r w:rsidRPr="0023749F">
        <w:rPr>
          <w:b/>
        </w:rPr>
        <w:t>4- Rule</w:t>
      </w:r>
      <w:r w:rsidR="00973585">
        <w:rPr>
          <w:b/>
        </w:rPr>
        <w:t>s to Follow During the Import</w:t>
      </w:r>
      <w:r w:rsidRPr="0023749F">
        <w:rPr>
          <w:b/>
        </w:rPr>
        <w:t xml:space="preserve"> Phase</w:t>
      </w:r>
    </w:p>
    <w:p w14:paraId="3DF36618" w14:textId="77777777" w:rsidR="00F15D0C" w:rsidRPr="00B77F92" w:rsidRDefault="003917AF" w:rsidP="0023749F">
      <w:pPr>
        <w:pStyle w:val="ListParagraph"/>
        <w:numPr>
          <w:ilvl w:val="0"/>
          <w:numId w:val="34"/>
        </w:numPr>
        <w:ind w:left="426" w:hanging="426"/>
      </w:pPr>
      <w:r w:rsidRPr="00B77F92">
        <w:t>No other or similar substances shall be imported using the HS numbers and substance names stated in the Control Documents.</w:t>
      </w:r>
    </w:p>
    <w:p w14:paraId="3DA06A28" w14:textId="77777777" w:rsidR="00F15D0C" w:rsidRPr="00B77F92" w:rsidRDefault="00F15D0C" w:rsidP="00E13E61"/>
    <w:p w14:paraId="4E15464A" w14:textId="3881E154" w:rsidR="00F15D0C" w:rsidRPr="00B77F92" w:rsidRDefault="003917AF" w:rsidP="0023749F">
      <w:pPr>
        <w:pStyle w:val="ListParagraph"/>
        <w:numPr>
          <w:ilvl w:val="0"/>
          <w:numId w:val="34"/>
        </w:numPr>
        <w:ind w:left="426" w:hanging="426"/>
      </w:pPr>
      <w:r w:rsidRPr="00B77F92">
        <w:t>Substances listed under Annex-1 of the Communiqué No. 2016/6 shall not be sold to institutio</w:t>
      </w:r>
      <w:r w:rsidR="00973585">
        <w:t>ns, organizations and companies</w:t>
      </w:r>
      <w:r w:rsidRPr="00B77F92">
        <w:t xml:space="preserve"> other than those stated in the Control Document.</w:t>
      </w:r>
    </w:p>
    <w:p w14:paraId="213662D8" w14:textId="77777777" w:rsidR="00F15D0C" w:rsidRPr="00B77F92" w:rsidRDefault="00F15D0C" w:rsidP="00E13E61"/>
    <w:p w14:paraId="3E7AC9C4" w14:textId="77777777" w:rsidR="00F15D0C" w:rsidRPr="00B77F92" w:rsidRDefault="003917AF" w:rsidP="00003984">
      <w:pPr>
        <w:pStyle w:val="ListParagraph"/>
        <w:numPr>
          <w:ilvl w:val="0"/>
          <w:numId w:val="34"/>
        </w:numPr>
        <w:ind w:left="426"/>
      </w:pPr>
      <w:r w:rsidRPr="00B77F92">
        <w:t>At all stages of import and use of the ODSs, if deemed necessary, a technical committee formed by the Ministry can take samples from the substance with the sampling method and have universities and other institutions test the substance at their laboratories. Analysis fees and other expenses shall be compensated by the company and the analysis results shall be used as the basis of the assessment.</w:t>
      </w:r>
    </w:p>
    <w:p w14:paraId="079B411E" w14:textId="77777777" w:rsidR="00F15D0C" w:rsidRPr="00B77F92" w:rsidRDefault="00F15D0C" w:rsidP="00E13E61"/>
    <w:p w14:paraId="6A1DD85D" w14:textId="7C5E2299" w:rsidR="00F15D0C" w:rsidRPr="00B77F92" w:rsidRDefault="00003984" w:rsidP="00003984">
      <w:pPr>
        <w:ind w:left="426" w:hanging="426"/>
      </w:pPr>
      <w:r>
        <w:t xml:space="preserve">ç- </w:t>
      </w:r>
      <w:r w:rsidR="00973585">
        <w:tab/>
      </w:r>
      <w:r w:rsidR="003917AF" w:rsidRPr="00B77F92">
        <w:t xml:space="preserve">Control Documents shall not be issued before the requested information and documents are complete and the previous year's Control Documents are closed. </w:t>
      </w:r>
      <w:r w:rsidR="009A2BFD">
        <w:t>A</w:t>
      </w:r>
      <w:r w:rsidR="009A2BFD" w:rsidRPr="00B77F92">
        <w:t>pplications</w:t>
      </w:r>
      <w:r w:rsidR="009A2BFD">
        <w:t xml:space="preserve"> the deficiencies of which are not completed within 30 (thirty) days</w:t>
      </w:r>
      <w:r w:rsidR="009A2BFD" w:rsidRPr="00B77F92">
        <w:t xml:space="preserve"> </w:t>
      </w:r>
      <w:r w:rsidR="009A2BFD">
        <w:t xml:space="preserve">following the notification of deficiency </w:t>
      </w:r>
      <w:r w:rsidR="009A2BFD" w:rsidRPr="00B77F92">
        <w:t xml:space="preserve">shall be returned to the </w:t>
      </w:r>
      <w:r w:rsidR="009A2BFD">
        <w:t>applicants</w:t>
      </w:r>
      <w:r w:rsidR="009A2BFD" w:rsidRPr="00B77F92">
        <w:t xml:space="preserve"> thereof by the Ministry.</w:t>
      </w:r>
    </w:p>
    <w:p w14:paraId="16025808" w14:textId="77777777" w:rsidR="00F15D0C" w:rsidRPr="00B77F92" w:rsidRDefault="00F15D0C" w:rsidP="00E13E61">
      <w:pPr>
        <w:sectPr w:rsidR="00F15D0C" w:rsidRPr="00B77F92">
          <w:pgSz w:w="11910" w:h="16850"/>
          <w:pgMar w:top="1060" w:right="1180" w:bottom="1100" w:left="1680" w:header="0" w:footer="817" w:gutter="0"/>
          <w:cols w:space="720"/>
        </w:sectPr>
      </w:pPr>
    </w:p>
    <w:p w14:paraId="72F7E220" w14:textId="77777777" w:rsidR="00F15D0C" w:rsidRPr="00003984" w:rsidRDefault="003917AF" w:rsidP="00003984">
      <w:pPr>
        <w:ind w:firstLine="426"/>
        <w:rPr>
          <w:b/>
        </w:rPr>
      </w:pPr>
      <w:r w:rsidRPr="00003984">
        <w:rPr>
          <w:b/>
        </w:rPr>
        <w:lastRenderedPageBreak/>
        <w:t>5- Closing the Control Documents</w:t>
      </w:r>
    </w:p>
    <w:p w14:paraId="2AAAE0CF" w14:textId="77777777" w:rsidR="00F15D0C" w:rsidRPr="00B77F92" w:rsidRDefault="00F15D0C" w:rsidP="00E13E61"/>
    <w:p w14:paraId="787F3059" w14:textId="008D84AA" w:rsidR="00F15D0C" w:rsidRPr="00B77F92" w:rsidRDefault="003917AF" w:rsidP="00E13E61">
      <w:r w:rsidRPr="00B77F92">
        <w:t xml:space="preserve">Within the framework of the provisions stated under the Communiqué No. 2016/6; Control Documents' closing operations shall be conducted within 30 (thirty) business days following the Document being conveyed to our Ministry with the requested information and documents, after the end of the Control Document's </w:t>
      </w:r>
      <w:r w:rsidR="00810EE2">
        <w:t>period of validity</w:t>
      </w:r>
      <w:r w:rsidRPr="00B77F92">
        <w:t xml:space="preserve">. </w:t>
      </w:r>
      <w:r w:rsidR="00810EE2">
        <w:t>Companies' requests for Registration</w:t>
      </w:r>
      <w:r w:rsidRPr="00B77F92">
        <w:t xml:space="preserve"> </w:t>
      </w:r>
      <w:r w:rsidR="005C36F2">
        <w:t>Documents for Import for Servicing</w:t>
      </w:r>
      <w:r w:rsidRPr="00B77F92">
        <w:t xml:space="preserve"> or Production and Control Documents for Chemicals that are Under Control Relating to </w:t>
      </w:r>
      <w:r w:rsidR="00810EE2">
        <w:t xml:space="preserve">the </w:t>
      </w:r>
      <w:r w:rsidRPr="00B77F92">
        <w:t xml:space="preserve">Protection of the Environment (Ozone-Depleting Substances); shall be evaluated after the </w:t>
      </w:r>
      <w:r w:rsidR="00810EE2">
        <w:t>previous</w:t>
      </w:r>
      <w:r w:rsidRPr="00B77F92">
        <w:t xml:space="preserve"> year's liabilities </w:t>
      </w:r>
      <w:r w:rsidR="00810EE2">
        <w:t xml:space="preserve">are </w:t>
      </w:r>
      <w:r w:rsidRPr="00B77F92">
        <w:t>met.</w:t>
      </w:r>
    </w:p>
    <w:p w14:paraId="426ECDA7" w14:textId="77777777" w:rsidR="00F15D0C" w:rsidRPr="00B77F92" w:rsidRDefault="00F15D0C" w:rsidP="00E13E61"/>
    <w:p w14:paraId="2FD45B4E" w14:textId="77777777" w:rsidR="00F15D0C" w:rsidRPr="00B77F92" w:rsidRDefault="00F15D0C" w:rsidP="00E13E61"/>
    <w:p w14:paraId="00BF9ECC" w14:textId="77777777" w:rsidR="00F15D0C" w:rsidRPr="00003984" w:rsidRDefault="00003984" w:rsidP="00E13E61">
      <w:pPr>
        <w:rPr>
          <w:b/>
        </w:rPr>
      </w:pPr>
      <w:r>
        <w:rPr>
          <w:b/>
        </w:rPr>
        <w:t xml:space="preserve">B - </w:t>
      </w:r>
      <w:r w:rsidR="003917AF" w:rsidRPr="00003984">
        <w:rPr>
          <w:b/>
        </w:rPr>
        <w:t>INDUSTRIALIST COMPANIES</w:t>
      </w:r>
    </w:p>
    <w:p w14:paraId="523BBB52" w14:textId="77777777" w:rsidR="00F15D0C" w:rsidRPr="00B77F92" w:rsidRDefault="00F15D0C" w:rsidP="00E13E61"/>
    <w:p w14:paraId="588E1001" w14:textId="77777777" w:rsidR="00F15D0C" w:rsidRPr="00003984" w:rsidRDefault="003917AF" w:rsidP="00D52665">
      <w:pPr>
        <w:ind w:firstLine="709"/>
        <w:rPr>
          <w:b/>
        </w:rPr>
      </w:pPr>
      <w:r w:rsidRPr="00003984">
        <w:rPr>
          <w:b/>
        </w:rPr>
        <w:t>1- General Rules</w:t>
      </w:r>
    </w:p>
    <w:p w14:paraId="5D08EC26" w14:textId="5CAFEB4B" w:rsidR="00F15D0C" w:rsidRDefault="00435109" w:rsidP="00E13E61">
      <w:r>
        <w:t>It is prohibited to use</w:t>
      </w:r>
      <w:r w:rsidR="003917AF" w:rsidRPr="00B77F92">
        <w:t xml:space="preserve"> controlled ODSs for </w:t>
      </w:r>
      <w:r>
        <w:t xml:space="preserve">the production of </w:t>
      </w:r>
      <w:r w:rsidR="003917AF" w:rsidRPr="00B77F92">
        <w:t>device</w:t>
      </w:r>
      <w:r>
        <w:t>s</w:t>
      </w:r>
      <w:r w:rsidR="003917AF" w:rsidRPr="00B77F92">
        <w:t xml:space="preserve"> and product</w:t>
      </w:r>
      <w:r>
        <w:t>s</w:t>
      </w:r>
      <w:r w:rsidR="003917AF" w:rsidRPr="00B77F92">
        <w:t xml:space="preserve"> to </w:t>
      </w:r>
      <w:r>
        <w:t>place them into the domestic market</w:t>
      </w:r>
      <w:r w:rsidR="003917AF" w:rsidRPr="00B77F92">
        <w:t xml:space="preserve"> and</w:t>
      </w:r>
      <w:r>
        <w:t xml:space="preserve"> to</w:t>
      </w:r>
      <w:r w:rsidR="003917AF" w:rsidRPr="00B77F92">
        <w:t xml:space="preserve"> build new facilities for producing devices and products tha</w:t>
      </w:r>
      <w:r w:rsidR="00A06EDC">
        <w:t xml:space="preserve">t contain ODSs. </w:t>
      </w:r>
      <w:r w:rsidR="003917AF" w:rsidRPr="00B77F92">
        <w:t>Following the publication of this Circular, no new industrialist registr</w:t>
      </w:r>
      <w:r w:rsidR="00951002">
        <w:t>ation document</w:t>
      </w:r>
      <w:r w:rsidR="003917AF" w:rsidRPr="00B77F92">
        <w:t xml:space="preserve"> shall be issued for companies that do not already have one.</w:t>
      </w:r>
    </w:p>
    <w:p w14:paraId="3A585C53" w14:textId="77777777" w:rsidR="00A06EDC" w:rsidRPr="00B77F92" w:rsidRDefault="00A06EDC" w:rsidP="00E13E61"/>
    <w:p w14:paraId="6ADAB2EB" w14:textId="458C5C7A" w:rsidR="00F15D0C" w:rsidRDefault="003917AF" w:rsidP="00E13E61">
      <w:r w:rsidRPr="00B77F92">
        <w:t xml:space="preserve">Until a date the Ministry shall set considering the market conditions, companies that are registered </w:t>
      </w:r>
      <w:r w:rsidR="00951002">
        <w:t>in</w:t>
      </w:r>
      <w:r w:rsidRPr="00B77F92">
        <w:t xml:space="preserve"> the Ministry</w:t>
      </w:r>
      <w:r w:rsidR="00951002">
        <w:t xml:space="preserve"> and have </w:t>
      </w:r>
      <w:r w:rsidR="00242B84">
        <w:t>renewed</w:t>
      </w:r>
      <w:r w:rsidR="00951002">
        <w:t xml:space="preserve"> their registration</w:t>
      </w:r>
      <w:r w:rsidRPr="00B77F92">
        <w:t xml:space="preserve"> document shall be allowed to produce domestic air con</w:t>
      </w:r>
      <w:r w:rsidR="00951002">
        <w:t>ditioning systems, for export</w:t>
      </w:r>
      <w:r w:rsidRPr="00B77F92">
        <w:t xml:space="preserve"> to countries stated under Article 5 of Montreal Protocol, without </w:t>
      </w:r>
      <w:r w:rsidR="00951002">
        <w:t xml:space="preserve">placing </w:t>
      </w:r>
      <w:r w:rsidR="00BC6DAA">
        <w:t>them</w:t>
      </w:r>
      <w:r w:rsidRPr="00B77F92">
        <w:t xml:space="preserve"> </w:t>
      </w:r>
      <w:r w:rsidR="00951002">
        <w:t>in</w:t>
      </w:r>
      <w:r w:rsidRPr="00B77F92">
        <w:t>to the domestic market.</w:t>
      </w:r>
    </w:p>
    <w:p w14:paraId="630EC83F" w14:textId="77777777" w:rsidR="00A06EDC" w:rsidRPr="00B77F92" w:rsidRDefault="00A06EDC" w:rsidP="00E13E61"/>
    <w:p w14:paraId="492501DC" w14:textId="004ACE50" w:rsidR="00F15D0C" w:rsidRDefault="003917AF" w:rsidP="00E13E61">
      <w:r w:rsidRPr="00B77F92">
        <w:t xml:space="preserve">After their </w:t>
      </w:r>
      <w:r w:rsidR="00BC6DAA">
        <w:t>period of registration comes to an end</w:t>
      </w:r>
      <w:r w:rsidRPr="00B77F92">
        <w:t xml:space="preserve">, current industrialist companies registered </w:t>
      </w:r>
      <w:r w:rsidR="00BC6DAA">
        <w:t>in</w:t>
      </w:r>
      <w:r w:rsidRPr="00B77F92">
        <w:t xml:space="preserve"> the Min</w:t>
      </w:r>
      <w:r w:rsidR="00BC6DAA">
        <w:t>istry shall deposit the registration</w:t>
      </w:r>
      <w:r w:rsidRPr="00B77F92">
        <w:t xml:space="preserve"> document re</w:t>
      </w:r>
      <w:r w:rsidR="00242B84">
        <w:t>newal</w:t>
      </w:r>
      <w:r w:rsidRPr="00B77F92">
        <w:t xml:space="preserve"> fee and get the </w:t>
      </w:r>
      <w:r w:rsidR="00567864" w:rsidRPr="00B77F92">
        <w:t>Industrialist Revision Registr</w:t>
      </w:r>
      <w:r w:rsidR="00567864">
        <w:t xml:space="preserve">ation </w:t>
      </w:r>
      <w:r w:rsidR="00567864" w:rsidRPr="00B77F92">
        <w:t xml:space="preserve">Document </w:t>
      </w:r>
      <w:r w:rsidR="00567864">
        <w:t xml:space="preserve">for </w:t>
      </w:r>
      <w:r w:rsidRPr="00B77F92">
        <w:t xml:space="preserve">Chemicals that are Under Control Relating to </w:t>
      </w:r>
      <w:r w:rsidR="00BC6DAA">
        <w:t xml:space="preserve">the </w:t>
      </w:r>
      <w:r w:rsidRPr="00B77F92">
        <w:t>Protection of the Environment (Ozone-Depleting Substances). The said re</w:t>
      </w:r>
      <w:r w:rsidR="00406C76">
        <w:t>newal</w:t>
      </w:r>
      <w:r w:rsidRPr="00B77F92">
        <w:t xml:space="preserve"> document shall stay valid for 3 (three) years following its date of issue (Annex-3).</w:t>
      </w:r>
    </w:p>
    <w:p w14:paraId="2BC5411F" w14:textId="77777777" w:rsidR="00A06EDC" w:rsidRPr="00B77F92" w:rsidRDefault="00A06EDC" w:rsidP="00E13E61"/>
    <w:p w14:paraId="496000D4" w14:textId="0CDFF3F2" w:rsidR="00F15D0C" w:rsidRPr="00B77F92" w:rsidRDefault="003917AF" w:rsidP="00E13E61">
      <w:r w:rsidRPr="00B77F92">
        <w:t>Industrialist companies to re</w:t>
      </w:r>
      <w:r w:rsidR="00406C76">
        <w:t>new</w:t>
      </w:r>
      <w:r w:rsidRPr="00B77F92">
        <w:t xml:space="preserve"> their registr</w:t>
      </w:r>
      <w:r w:rsidR="00406C76">
        <w:t>ation</w:t>
      </w:r>
      <w:r w:rsidRPr="00B77F92">
        <w:t xml:space="preserve"> on the ODS Monitoring </w:t>
      </w:r>
      <w:r w:rsidR="00242B84">
        <w:t>Software</w:t>
      </w:r>
      <w:r w:rsidRPr="00B77F92">
        <w:t xml:space="preserve"> shall apply to the Ministry with the following documents.</w:t>
      </w:r>
    </w:p>
    <w:p w14:paraId="030C9232" w14:textId="77777777" w:rsidR="00F15D0C" w:rsidRPr="00B77F92" w:rsidRDefault="00F15D0C" w:rsidP="00E13E61"/>
    <w:p w14:paraId="14513F17" w14:textId="6B204455" w:rsidR="00F15D0C" w:rsidRPr="00B77F92" w:rsidRDefault="003917AF" w:rsidP="00A06EDC">
      <w:pPr>
        <w:pStyle w:val="ListParagraph"/>
        <w:numPr>
          <w:ilvl w:val="0"/>
          <w:numId w:val="35"/>
        </w:numPr>
      </w:pPr>
      <w:r w:rsidRPr="00B77F92">
        <w:t xml:space="preserve">Petition (created automatically after filling in the necessary information on </w:t>
      </w:r>
      <w:r w:rsidR="00B10925">
        <w:t xml:space="preserve">the </w:t>
      </w:r>
      <w:r w:rsidRPr="00B77F92">
        <w:t xml:space="preserve">ODS Monitoring </w:t>
      </w:r>
      <w:r w:rsidR="00B10925">
        <w:t>Software</w:t>
      </w:r>
      <w:r w:rsidRPr="00B77F92">
        <w:t xml:space="preserve">, </w:t>
      </w:r>
      <w:r w:rsidR="00B10925">
        <w:t xml:space="preserve">as </w:t>
      </w:r>
      <w:r w:rsidRPr="00B77F92">
        <w:t>signed and stamped by the authori</w:t>
      </w:r>
      <w:r w:rsidR="00B10925">
        <w:t>zed signatory</w:t>
      </w:r>
      <w:r w:rsidRPr="00B77F92">
        <w:t>)</w:t>
      </w:r>
    </w:p>
    <w:p w14:paraId="0BEE0E4F" w14:textId="3ED0A45D" w:rsidR="00F15D0C" w:rsidRPr="00B77F92" w:rsidRDefault="003917AF" w:rsidP="00A06EDC">
      <w:pPr>
        <w:pStyle w:val="ListParagraph"/>
        <w:numPr>
          <w:ilvl w:val="0"/>
          <w:numId w:val="35"/>
        </w:numPr>
      </w:pPr>
      <w:r w:rsidRPr="00B77F92">
        <w:t>The Trade Registry Gazette or Certificate of Registry</w:t>
      </w:r>
      <w:r w:rsidR="00B10925">
        <w:t xml:space="preserve"> for </w:t>
      </w:r>
      <w:r w:rsidR="00B10925" w:rsidRPr="00B77F92">
        <w:t>Artisan/Industrialist</w:t>
      </w:r>
      <w:r w:rsidRPr="00B77F92">
        <w:t xml:space="preserve"> (Chamber Record), approved by the Notary or the Chamber of Commerce</w:t>
      </w:r>
    </w:p>
    <w:p w14:paraId="46A7929D" w14:textId="36C84493" w:rsidR="00F15D0C" w:rsidRPr="00B77F92" w:rsidRDefault="00B10925" w:rsidP="00A06EDC">
      <w:pPr>
        <w:pStyle w:val="ListParagraph"/>
        <w:numPr>
          <w:ilvl w:val="0"/>
          <w:numId w:val="35"/>
        </w:numPr>
      </w:pPr>
      <w:r>
        <w:t>Tax board</w:t>
      </w:r>
      <w:r w:rsidR="003917AF" w:rsidRPr="00B77F92">
        <w:t xml:space="preserve"> approved by the Notary or the tax office (if the tax board requested during registr</w:t>
      </w:r>
      <w:r>
        <w:t>ation in the</w:t>
      </w:r>
      <w:r w:rsidR="003917AF" w:rsidRPr="00B77F92">
        <w:t xml:space="preserve"> ODS Monitoring Program is labeled, notarization can be made by adding the 'Online Printout' annotation.)</w:t>
      </w:r>
    </w:p>
    <w:p w14:paraId="25B0676E" w14:textId="7EAAC152" w:rsidR="00F15D0C" w:rsidRPr="00B77F92" w:rsidRDefault="00A06EDC" w:rsidP="00A06EDC">
      <w:pPr>
        <w:ind w:firstLine="360"/>
      </w:pPr>
      <w:r>
        <w:t xml:space="preserve">ç- </w:t>
      </w:r>
      <w:r w:rsidR="00D52665">
        <w:tab/>
      </w:r>
      <w:r w:rsidR="00D315D5">
        <w:t>Notarized circular of signatures</w:t>
      </w:r>
      <w:r w:rsidR="003917AF" w:rsidRPr="00B77F92">
        <w:t>,</w:t>
      </w:r>
    </w:p>
    <w:p w14:paraId="7B7CAAFE" w14:textId="77777777" w:rsidR="00F15D0C" w:rsidRPr="00B77F92" w:rsidRDefault="003917AF" w:rsidP="00A06EDC">
      <w:pPr>
        <w:pStyle w:val="ListParagraph"/>
        <w:numPr>
          <w:ilvl w:val="0"/>
          <w:numId w:val="35"/>
        </w:numPr>
      </w:pPr>
      <w:r w:rsidRPr="00B77F92">
        <w:t>Capacity Report</w:t>
      </w:r>
    </w:p>
    <w:p w14:paraId="78B8CFC6" w14:textId="662EDD74" w:rsidR="00F15D0C" w:rsidRPr="00B77F92" w:rsidRDefault="003917AF" w:rsidP="00050B26">
      <w:pPr>
        <w:pStyle w:val="ListParagraph"/>
        <w:numPr>
          <w:ilvl w:val="0"/>
          <w:numId w:val="35"/>
        </w:numPr>
      </w:pPr>
      <w:r w:rsidRPr="00B77F92">
        <w:t xml:space="preserve">The original bank receipt for </w:t>
      </w:r>
      <w:r w:rsidR="00D315D5">
        <w:t xml:space="preserve">the deposition of </w:t>
      </w:r>
      <w:r w:rsidRPr="00B77F92">
        <w:t>the fee for ''ODS Industrialis</w:t>
      </w:r>
      <w:r w:rsidR="00F54ECB">
        <w:t>t Re</w:t>
      </w:r>
      <w:r w:rsidR="00D315D5">
        <w:t>newal Registration</w:t>
      </w:r>
      <w:r w:rsidR="00F54ECB">
        <w:t xml:space="preserve">'' (shall be </w:t>
      </w:r>
      <w:r w:rsidRPr="00B77F92">
        <w:t>deposited to the Ministry of Environment and Urbanization, Directorat</w:t>
      </w:r>
      <w:r w:rsidR="00F54ECB">
        <w:t xml:space="preserve">e of Revolving Fund Operations, </w:t>
      </w:r>
      <w:r w:rsidRPr="00B77F92">
        <w:t>Halk</w:t>
      </w:r>
      <w:r w:rsidR="006C4050">
        <w:t>b</w:t>
      </w:r>
      <w:r w:rsidRPr="00B77F92">
        <w:t xml:space="preserve">ank, Institutional </w:t>
      </w:r>
      <w:r w:rsidR="00CC57AB">
        <w:t>Collections Branch, Income Code No. 111</w:t>
      </w:r>
      <w:r w:rsidR="00D315D5">
        <w:t>)</w:t>
      </w:r>
      <w:r w:rsidR="00CC57AB">
        <w:t xml:space="preserve">. </w:t>
      </w:r>
      <w:r w:rsidRPr="00B77F92">
        <w:t>The r</w:t>
      </w:r>
      <w:r w:rsidR="00F54ECB">
        <w:t xml:space="preserve">eceipt stating that the fee has </w:t>
      </w:r>
      <w:r w:rsidRPr="00B77F92">
        <w:t>been paid shall include the company's full name, tax number and th</w:t>
      </w:r>
      <w:r w:rsidR="00F54ECB">
        <w:t>e statement ''ODS Industrialist Re</w:t>
      </w:r>
      <w:r w:rsidR="009A1E7C">
        <w:t>newal Registration</w:t>
      </w:r>
      <w:r w:rsidR="00F54ECB">
        <w:t xml:space="preserve">''. </w:t>
      </w:r>
      <w:r w:rsidRPr="00B77F92">
        <w:t>Receipts for payments as EFT or money order shall not be accepted.)</w:t>
      </w:r>
    </w:p>
    <w:p w14:paraId="6507E8B9" w14:textId="77777777" w:rsidR="00F15D0C" w:rsidRPr="00B77F92" w:rsidRDefault="00F15D0C" w:rsidP="00E13E61"/>
    <w:p w14:paraId="7B77DC8B" w14:textId="7848BCAF" w:rsidR="00F15D0C" w:rsidRPr="00B77F92" w:rsidRDefault="003917AF" w:rsidP="00E13E61">
      <w:r w:rsidRPr="00B77F92">
        <w:t>If industrialist companies are to import ODSs for production purposes, they shall be subject to the liabilities of import</w:t>
      </w:r>
      <w:r w:rsidR="009A1E7C">
        <w:t>er</w:t>
      </w:r>
      <w:r w:rsidRPr="00B77F92">
        <w:t xml:space="preserve"> companies for production.</w:t>
      </w:r>
    </w:p>
    <w:p w14:paraId="4054AA72" w14:textId="77777777" w:rsidR="00F15D0C" w:rsidRPr="00B77F92" w:rsidRDefault="00F15D0C" w:rsidP="00E13E61">
      <w:pPr>
        <w:sectPr w:rsidR="00F15D0C" w:rsidRPr="00B77F92">
          <w:pgSz w:w="11910" w:h="16850"/>
          <w:pgMar w:top="1020" w:right="1100" w:bottom="1160" w:left="1400" w:header="0" w:footer="817" w:gutter="0"/>
          <w:cols w:space="720"/>
        </w:sectPr>
      </w:pPr>
    </w:p>
    <w:p w14:paraId="0B1BAB43" w14:textId="77777777" w:rsidR="00F15D0C" w:rsidRPr="00D52665" w:rsidRDefault="003917AF" w:rsidP="00D52665">
      <w:pPr>
        <w:ind w:firstLine="720"/>
        <w:rPr>
          <w:b/>
        </w:rPr>
      </w:pPr>
      <w:r w:rsidRPr="00D52665">
        <w:rPr>
          <w:b/>
        </w:rPr>
        <w:lastRenderedPageBreak/>
        <w:t>2- Rules that Industrialist Companies are to Follow</w:t>
      </w:r>
    </w:p>
    <w:p w14:paraId="3F85E6A2" w14:textId="77777777" w:rsidR="00F15D0C" w:rsidRPr="00B77F92" w:rsidRDefault="00F15D0C" w:rsidP="00E13E61"/>
    <w:p w14:paraId="0EED9EA9" w14:textId="332F7063" w:rsidR="00F15D0C" w:rsidRPr="00B77F92" w:rsidRDefault="003917AF" w:rsidP="00D52665">
      <w:pPr>
        <w:pStyle w:val="ListParagraph"/>
        <w:numPr>
          <w:ilvl w:val="0"/>
          <w:numId w:val="36"/>
        </w:numPr>
      </w:pPr>
      <w:r w:rsidRPr="00B77F92">
        <w:t>It is prohibited to produce products and devices containing controlled ODSs</w:t>
      </w:r>
      <w:r w:rsidR="009A1E7C">
        <w:t xml:space="preserve"> for placement into the </w:t>
      </w:r>
      <w:r w:rsidRPr="00B77F92">
        <w:t>domestic market.</w:t>
      </w:r>
    </w:p>
    <w:p w14:paraId="4CEC69A6" w14:textId="77777777" w:rsidR="00F15D0C" w:rsidRPr="00B77F92" w:rsidRDefault="00F15D0C" w:rsidP="00E13E61"/>
    <w:p w14:paraId="249DDE3F" w14:textId="609DA37E" w:rsidR="00F15D0C" w:rsidRPr="00B77F92" w:rsidRDefault="003917AF" w:rsidP="00D52665">
      <w:pPr>
        <w:pStyle w:val="ListParagraph"/>
        <w:numPr>
          <w:ilvl w:val="0"/>
          <w:numId w:val="36"/>
        </w:numPr>
      </w:pPr>
      <w:r w:rsidRPr="00B77F92">
        <w:t>Industrialist companies shall</w:t>
      </w:r>
      <w:r w:rsidR="00F33106">
        <w:t xml:space="preserve"> be allowed to conduct purchasing operations</w:t>
      </w:r>
      <w:r w:rsidRPr="00B77F92">
        <w:t>, stock foll</w:t>
      </w:r>
      <w:r w:rsidR="00F33106">
        <w:t>ow-up, consumption</w:t>
      </w:r>
      <w:r w:rsidR="005C36F2">
        <w:t xml:space="preserve"> for servicing</w:t>
      </w:r>
      <w:r w:rsidRPr="00B77F92">
        <w:t xml:space="preserve"> or p</w:t>
      </w:r>
      <w:r w:rsidR="0032102F">
        <w:t>roduction and record their end</w:t>
      </w:r>
      <w:r w:rsidR="00F33106">
        <w:t>-</w:t>
      </w:r>
      <w:r w:rsidRPr="00B77F92">
        <w:t>uses, o</w:t>
      </w:r>
      <w:r w:rsidR="00CC57AB">
        <w:t xml:space="preserve">ver the ODS Monitoring </w:t>
      </w:r>
      <w:r w:rsidR="00F33106">
        <w:t>Software</w:t>
      </w:r>
      <w:r w:rsidR="00CC57AB">
        <w:t>.</w:t>
      </w:r>
      <w:r w:rsidRPr="00B77F92">
        <w:t xml:space="preserve"> But they cannot sell or</w:t>
      </w:r>
      <w:r w:rsidR="00F33106">
        <w:t xml:space="preserve"> transfer</w:t>
      </w:r>
      <w:r w:rsidR="00CC57AB">
        <w:t xml:space="preserve"> controlled ODSs. </w:t>
      </w:r>
      <w:r w:rsidRPr="00B77F92">
        <w:t xml:space="preserve">In cases such as the </w:t>
      </w:r>
      <w:r w:rsidR="00F33106">
        <w:t xml:space="preserve">closure of the </w:t>
      </w:r>
      <w:r w:rsidRPr="00B77F92">
        <w:t>company</w:t>
      </w:r>
      <w:r w:rsidR="00F33106">
        <w:t xml:space="preserve"> etc.</w:t>
      </w:r>
      <w:r w:rsidRPr="00B77F92">
        <w:t xml:space="preserve">, the </w:t>
      </w:r>
      <w:r w:rsidR="00F33106">
        <w:t>sale or transfer of the ODSs is</w:t>
      </w:r>
      <w:r w:rsidRPr="00B77F92">
        <w:t xml:space="preserve"> subject to the permission of the Ministry. Industrial </w:t>
      </w:r>
      <w:r w:rsidR="0032102F">
        <w:t>companies shall notify the end</w:t>
      </w:r>
      <w:r w:rsidRPr="00B77F92">
        <w:t xml:space="preserve"> users registered </w:t>
      </w:r>
      <w:r w:rsidR="007C428B">
        <w:t>thereby in the</w:t>
      </w:r>
      <w:r w:rsidRPr="00B77F92">
        <w:t xml:space="preserve"> ODS Monitoring </w:t>
      </w:r>
      <w:r w:rsidR="007C428B">
        <w:t>Software</w:t>
      </w:r>
      <w:r w:rsidRPr="00B77F92">
        <w:t xml:space="preserve"> of the</w:t>
      </w:r>
      <w:r w:rsidR="007C428B">
        <w:t>ir</w:t>
      </w:r>
      <w:r w:rsidRPr="00B77F92">
        <w:t xml:space="preserve"> liabilities stated in this Circular.</w:t>
      </w:r>
    </w:p>
    <w:p w14:paraId="5763E1AA" w14:textId="77777777" w:rsidR="00F15D0C" w:rsidRPr="00B77F92" w:rsidRDefault="00F15D0C" w:rsidP="00E13E61"/>
    <w:p w14:paraId="2DD51B3D" w14:textId="77777777" w:rsidR="00F15D0C" w:rsidRPr="00D52665" w:rsidRDefault="003917AF" w:rsidP="00E13E61">
      <w:pPr>
        <w:rPr>
          <w:b/>
        </w:rPr>
      </w:pPr>
      <w:r w:rsidRPr="00D52665">
        <w:rPr>
          <w:b/>
        </w:rPr>
        <w:t>C- DISTRIBUTOR COMPANIES</w:t>
      </w:r>
    </w:p>
    <w:p w14:paraId="6382BCE3" w14:textId="77777777" w:rsidR="00F15D0C" w:rsidRPr="00B77F92" w:rsidRDefault="00F15D0C" w:rsidP="00E13E61"/>
    <w:p w14:paraId="2995467B" w14:textId="74DC8A07" w:rsidR="00F15D0C" w:rsidRPr="000110BB" w:rsidRDefault="003917AF" w:rsidP="000110BB">
      <w:pPr>
        <w:pStyle w:val="ListParagraph"/>
        <w:numPr>
          <w:ilvl w:val="0"/>
          <w:numId w:val="40"/>
        </w:numPr>
        <w:ind w:left="993"/>
        <w:rPr>
          <w:b/>
        </w:rPr>
      </w:pPr>
      <w:r w:rsidRPr="000110BB">
        <w:rPr>
          <w:b/>
        </w:rPr>
        <w:t xml:space="preserve">Necessary Documents for </w:t>
      </w:r>
      <w:r w:rsidR="007C428B">
        <w:rPr>
          <w:b/>
        </w:rPr>
        <w:t>the Registration of Distributor Companies</w:t>
      </w:r>
    </w:p>
    <w:p w14:paraId="5EBD9361" w14:textId="77777777" w:rsidR="00F15D0C" w:rsidRPr="00B77F92" w:rsidRDefault="00F15D0C" w:rsidP="00E13E61"/>
    <w:p w14:paraId="29CBE102" w14:textId="6C086F8A" w:rsidR="00F15D0C" w:rsidRPr="00B77F92" w:rsidRDefault="003917AF" w:rsidP="00E13E61">
      <w:r w:rsidRPr="00B77F92">
        <w:t xml:space="preserve">Distributor companies shall be registered </w:t>
      </w:r>
      <w:r w:rsidR="007C428B">
        <w:t>in</w:t>
      </w:r>
      <w:r w:rsidRPr="00B77F92">
        <w:t xml:space="preserve"> the ODS Monitoring </w:t>
      </w:r>
      <w:r w:rsidR="007C428B">
        <w:t>Software</w:t>
      </w:r>
      <w:r w:rsidRPr="00B77F92">
        <w:t xml:space="preserve"> a</w:t>
      </w:r>
      <w:r w:rsidR="007C428B">
        <w:t>s distributors</w:t>
      </w:r>
      <w:r w:rsidRPr="00B77F92">
        <w:t xml:space="preserve"> and shall be able to </w:t>
      </w:r>
      <w:r w:rsidR="007C428B">
        <w:t>sell the gases on the market, perform stock follow-up</w:t>
      </w:r>
      <w:r w:rsidR="00EA492B">
        <w:t>, export</w:t>
      </w:r>
      <w:r w:rsidRPr="00B77F92">
        <w:t xml:space="preserve">, </w:t>
      </w:r>
      <w:r w:rsidR="00EA492B">
        <w:t>the registration of end-</w:t>
      </w:r>
      <w:r w:rsidRPr="00B77F92">
        <w:t xml:space="preserve">user for servicing and </w:t>
      </w:r>
      <w:r w:rsidR="00EA492B">
        <w:t>their</w:t>
      </w:r>
      <w:r w:rsidRPr="00B77F92">
        <w:t xml:space="preserve"> consumptions if they use the substances for servicing, provided that th</w:t>
      </w:r>
      <w:r w:rsidR="00EA492B">
        <w:t xml:space="preserve">ey employ </w:t>
      </w:r>
      <w:r w:rsidR="000110BB">
        <w:t xml:space="preserve">technical personnel </w:t>
      </w:r>
      <w:r w:rsidR="00EA492B">
        <w:t>and register them</w:t>
      </w:r>
      <w:r w:rsidRPr="00B77F92">
        <w:t>; all from the same page.</w:t>
      </w:r>
    </w:p>
    <w:p w14:paraId="0D83CB5E" w14:textId="77777777" w:rsidR="00F15D0C" w:rsidRPr="00B77F92" w:rsidRDefault="00F15D0C" w:rsidP="00E13E61"/>
    <w:p w14:paraId="141D8D1F" w14:textId="77777777" w:rsidR="00F15D0C" w:rsidRPr="00B77F92" w:rsidRDefault="003917AF" w:rsidP="00E13E61">
      <w:r w:rsidRPr="00B77F92">
        <w:t>The registry document shall be valid for 3 (three) years following its date of issue.</w:t>
      </w:r>
    </w:p>
    <w:p w14:paraId="4CBBAC09" w14:textId="77777777" w:rsidR="00F15D0C" w:rsidRPr="00B77F92" w:rsidRDefault="00F15D0C" w:rsidP="00E13E61"/>
    <w:p w14:paraId="56C3C3F0" w14:textId="04EE38E5" w:rsidR="00F15D0C" w:rsidRPr="00B77F92" w:rsidRDefault="003917AF" w:rsidP="00E13E61">
      <w:r w:rsidRPr="00B77F92">
        <w:t xml:space="preserve">Distributor companies to be registered in the ODS Monitoring </w:t>
      </w:r>
      <w:r w:rsidR="00EA492B">
        <w:t>Software</w:t>
      </w:r>
      <w:r w:rsidRPr="00B77F92">
        <w:t xml:space="preserve"> shall</w:t>
      </w:r>
      <w:r w:rsidR="00EA492B">
        <w:t xml:space="preserve"> apply to the Ministry with </w:t>
      </w:r>
      <w:r w:rsidR="00087C61">
        <w:t>the following</w:t>
      </w:r>
      <w:r w:rsidRPr="00B77F92">
        <w:t xml:space="preserve"> documents, </w:t>
      </w:r>
      <w:r w:rsidR="00087C61">
        <w:t xml:space="preserve">so as </w:t>
      </w:r>
      <w:r w:rsidRPr="00B77F92">
        <w:t xml:space="preserve">to </w:t>
      </w:r>
      <w:r w:rsidR="00087C61">
        <w:t>sell the</w:t>
      </w:r>
      <w:r w:rsidRPr="00B77F92">
        <w:t xml:space="preserve"> ODSs covered </w:t>
      </w:r>
      <w:r w:rsidR="00087C61">
        <w:t>by</w:t>
      </w:r>
      <w:r w:rsidRPr="00B77F92">
        <w:t xml:space="preserve"> the Communiqué.</w:t>
      </w:r>
    </w:p>
    <w:p w14:paraId="2F40B2E4" w14:textId="77777777" w:rsidR="00F15D0C" w:rsidRPr="00B77F92" w:rsidRDefault="00F15D0C" w:rsidP="00E13E61"/>
    <w:p w14:paraId="601BB376" w14:textId="76F21220" w:rsidR="00F15D0C" w:rsidRPr="00B77F92" w:rsidRDefault="003917AF" w:rsidP="000110BB">
      <w:pPr>
        <w:pStyle w:val="ListParagraph"/>
        <w:numPr>
          <w:ilvl w:val="0"/>
          <w:numId w:val="41"/>
        </w:numPr>
      </w:pPr>
      <w:r w:rsidRPr="00B77F92">
        <w:t>Petition (created automatically after filling</w:t>
      </w:r>
      <w:r w:rsidR="00087C61">
        <w:t xml:space="preserve"> in the necessary information on the</w:t>
      </w:r>
      <w:r w:rsidRPr="00B77F92">
        <w:t xml:space="preserve"> ODS Monitoring </w:t>
      </w:r>
      <w:r w:rsidR="00087C61">
        <w:t>Software</w:t>
      </w:r>
      <w:r w:rsidRPr="00B77F92">
        <w:t xml:space="preserve">, </w:t>
      </w:r>
      <w:r w:rsidR="00087C61">
        <w:t xml:space="preserve">as </w:t>
      </w:r>
      <w:r w:rsidRPr="00B77F92">
        <w:t>signed and stamped by the authori</w:t>
      </w:r>
      <w:r w:rsidR="00087C61">
        <w:t>zed signatory</w:t>
      </w:r>
      <w:r w:rsidRPr="00B77F92">
        <w:t>)</w:t>
      </w:r>
    </w:p>
    <w:p w14:paraId="21C09F85" w14:textId="3EAB5E1C" w:rsidR="00F15D0C" w:rsidRPr="00B77F92" w:rsidRDefault="003917AF" w:rsidP="00E13E61">
      <w:pPr>
        <w:pStyle w:val="ListParagraph"/>
        <w:numPr>
          <w:ilvl w:val="0"/>
          <w:numId w:val="41"/>
        </w:numPr>
      </w:pPr>
      <w:r w:rsidRPr="00B77F92">
        <w:t>The Trade Registry Gazette or Certificate of Registry</w:t>
      </w:r>
      <w:r w:rsidR="00087C61">
        <w:t xml:space="preserve"> for </w:t>
      </w:r>
      <w:r w:rsidR="00087C61" w:rsidRPr="00B77F92">
        <w:t>Artisan/Industrialist</w:t>
      </w:r>
      <w:r w:rsidRPr="00B77F92">
        <w:t xml:space="preserve"> (Chamber Record), approved by the Notary or the Chamber of</w:t>
      </w:r>
      <w:r w:rsidR="00087C61">
        <w:t xml:space="preserve"> </w:t>
      </w:r>
      <w:r w:rsidRPr="00B77F92">
        <w:t>Commerce</w:t>
      </w:r>
    </w:p>
    <w:p w14:paraId="75B46923" w14:textId="7ECBF9CF" w:rsidR="00F15D0C" w:rsidRPr="00B77F92" w:rsidRDefault="00087C61" w:rsidP="000110BB">
      <w:pPr>
        <w:pStyle w:val="ListParagraph"/>
        <w:numPr>
          <w:ilvl w:val="0"/>
          <w:numId w:val="41"/>
        </w:numPr>
      </w:pPr>
      <w:r>
        <w:t>Tax board</w:t>
      </w:r>
      <w:r w:rsidR="003917AF" w:rsidRPr="00B77F92">
        <w:t xml:space="preserve"> approved by the Notary or the tax office (if the tax</w:t>
      </w:r>
      <w:r w:rsidR="005225CC">
        <w:t xml:space="preserve"> board requested during registration in the ODS Monitoring Software contains a tax label</w:t>
      </w:r>
      <w:r w:rsidR="003917AF" w:rsidRPr="00B77F92">
        <w:t>, notarization can be made by adding the 'Online Printout' annotation.)</w:t>
      </w:r>
    </w:p>
    <w:p w14:paraId="253249EB" w14:textId="70DEBBA0" w:rsidR="00F15D0C" w:rsidRPr="00B77F92" w:rsidRDefault="003917AF" w:rsidP="00A70734">
      <w:pPr>
        <w:ind w:firstLine="360"/>
      </w:pPr>
      <w:r w:rsidRPr="00B77F92">
        <w:t>ç-</w:t>
      </w:r>
      <w:r w:rsidRPr="00B77F92">
        <w:tab/>
      </w:r>
      <w:r w:rsidR="005225CC">
        <w:t>Notarized circular of signatures</w:t>
      </w:r>
    </w:p>
    <w:p w14:paraId="154A8CEC" w14:textId="2CBB76A1" w:rsidR="00F15D0C" w:rsidRPr="00B77F92" w:rsidRDefault="003917AF" w:rsidP="000110BB">
      <w:pPr>
        <w:pStyle w:val="ListParagraph"/>
        <w:numPr>
          <w:ilvl w:val="0"/>
          <w:numId w:val="41"/>
        </w:numPr>
      </w:pPr>
      <w:r w:rsidRPr="00B77F92">
        <w:t xml:space="preserve">The original bank receipt </w:t>
      </w:r>
      <w:r w:rsidR="005225CC">
        <w:t>certifying the deposition of</w:t>
      </w:r>
      <w:r w:rsidRPr="00B77F92">
        <w:t xml:space="preserve"> the fee for ''ODS Distributor </w:t>
      </w:r>
      <w:r w:rsidR="005225CC">
        <w:t>Registration</w:t>
      </w:r>
      <w:r w:rsidRPr="00B77F92">
        <w:t>'' (shall be deposited to the Ministry of Environment and Urbanization, Directorate of Revolving Fund Operations, Halk</w:t>
      </w:r>
      <w:r w:rsidR="006C4050">
        <w:t>b</w:t>
      </w:r>
      <w:r w:rsidRPr="00B77F92">
        <w:t>ank, Institutional Collection</w:t>
      </w:r>
      <w:r w:rsidR="00CC57AB">
        <w:t>s Branch, Income Code No. 111</w:t>
      </w:r>
      <w:r w:rsidR="00DD348D">
        <w:t>)</w:t>
      </w:r>
      <w:r w:rsidR="00CC57AB">
        <w:t xml:space="preserve">. </w:t>
      </w:r>
      <w:r w:rsidRPr="00B77F92">
        <w:t>The receipt stating that the fee has been paid shall include the company's full name, tax number and the statement ''ODS Distributor Registr</w:t>
      </w:r>
      <w:r w:rsidR="00DD348D">
        <w:t>ation</w:t>
      </w:r>
      <w:r w:rsidRPr="00B77F92">
        <w:t>''. Receipts for payments as EFT or money order shall not be accepted.)</w:t>
      </w:r>
    </w:p>
    <w:p w14:paraId="680CF753" w14:textId="77777777" w:rsidR="00F15D0C" w:rsidRPr="00B77F92" w:rsidRDefault="00F15D0C" w:rsidP="00E13E61"/>
    <w:p w14:paraId="547910D4" w14:textId="0F7B17BA" w:rsidR="00F15D0C" w:rsidRPr="00B77F92" w:rsidRDefault="003917AF" w:rsidP="00E13E61">
      <w:r w:rsidRPr="00B77F92">
        <w:t xml:space="preserve">Public institutions that do not have to be registered </w:t>
      </w:r>
      <w:r w:rsidR="00DD348D">
        <w:t>in</w:t>
      </w:r>
      <w:r w:rsidRPr="00B77F92">
        <w:t xml:space="preserve"> chambers, universities and distributor comp</w:t>
      </w:r>
      <w:r w:rsidR="00DD348D">
        <w:t>anies that are founded with special laws</w:t>
      </w:r>
      <w:r w:rsidRPr="00B77F92">
        <w:t xml:space="preserve"> </w:t>
      </w:r>
      <w:r w:rsidR="00DD348D">
        <w:t>and</w:t>
      </w:r>
      <w:r w:rsidRPr="00B77F92">
        <w:t xml:space="preserve"> have a legal </w:t>
      </w:r>
      <w:r w:rsidR="00B359E6">
        <w:t>entity</w:t>
      </w:r>
      <w:r w:rsidRPr="00B77F92">
        <w:t xml:space="preserve"> are not required to submit the documents </w:t>
      </w:r>
      <w:r w:rsidR="00B359E6">
        <w:t xml:space="preserve">specified </w:t>
      </w:r>
      <w:r w:rsidRPr="00B77F92">
        <w:t>in sub-paragraphs (b), (c), (ç) and (d).</w:t>
      </w:r>
    </w:p>
    <w:p w14:paraId="43878183" w14:textId="77777777" w:rsidR="00F15D0C" w:rsidRPr="00B77F92" w:rsidRDefault="00F15D0C" w:rsidP="00E13E61"/>
    <w:p w14:paraId="40805907" w14:textId="77777777" w:rsidR="0017666A" w:rsidRPr="0017666A" w:rsidRDefault="003917AF" w:rsidP="0017666A">
      <w:pPr>
        <w:pStyle w:val="ListParagraph"/>
        <w:numPr>
          <w:ilvl w:val="0"/>
          <w:numId w:val="40"/>
        </w:numPr>
        <w:ind w:left="993"/>
        <w:rPr>
          <w:b/>
        </w:rPr>
      </w:pPr>
      <w:r w:rsidRPr="0017666A">
        <w:rPr>
          <w:b/>
        </w:rPr>
        <w:t xml:space="preserve">Rules that Distributor Companies are to Follow </w:t>
      </w:r>
    </w:p>
    <w:p w14:paraId="16E4449A" w14:textId="30F30060" w:rsidR="00A949D8" w:rsidRDefault="003917AF" w:rsidP="00A949D8">
      <w:pPr>
        <w:ind w:firstLine="633"/>
      </w:pPr>
      <w:r w:rsidRPr="00B77F92">
        <w:t xml:space="preserve">Distributor companies registered </w:t>
      </w:r>
      <w:r w:rsidR="00B359E6">
        <w:t>in</w:t>
      </w:r>
      <w:r w:rsidRPr="00B77F92">
        <w:t xml:space="preserve"> the Ministry;</w:t>
      </w:r>
    </w:p>
    <w:p w14:paraId="4E28805E" w14:textId="7501487D" w:rsidR="00F15D0C" w:rsidRPr="00B77F92" w:rsidRDefault="003917AF" w:rsidP="00A949D8">
      <w:pPr>
        <w:pStyle w:val="ListParagraph"/>
        <w:numPr>
          <w:ilvl w:val="0"/>
          <w:numId w:val="42"/>
        </w:numPr>
        <w:ind w:left="567" w:hanging="283"/>
      </w:pPr>
      <w:r w:rsidRPr="00B77F92">
        <w:t xml:space="preserve">Can </w:t>
      </w:r>
      <w:r w:rsidR="00B359E6">
        <w:t>sell</w:t>
      </w:r>
      <w:r w:rsidRPr="00B77F92">
        <w:t xml:space="preserve"> ODSs</w:t>
      </w:r>
      <w:r w:rsidR="00ED686E">
        <w:t xml:space="preserve"> which are specified </w:t>
      </w:r>
      <w:r w:rsidR="00ED686E" w:rsidRPr="00B77F92">
        <w:t xml:space="preserve">in Annex-1 of the Communiqué No. 2016/6 </w:t>
      </w:r>
      <w:r w:rsidR="00ED686E">
        <w:t>and are available</w:t>
      </w:r>
      <w:r w:rsidRPr="00B77F92">
        <w:t xml:space="preserve"> in the</w:t>
      </w:r>
      <w:r w:rsidR="00B359E6">
        <w:t>ir</w:t>
      </w:r>
      <w:r w:rsidRPr="00B77F92">
        <w:t xml:space="preserve"> current stocks to institutions, organizations</w:t>
      </w:r>
      <w:r w:rsidR="00A72A78">
        <w:t xml:space="preserve"> or </w:t>
      </w:r>
      <w:r w:rsidR="00ED686E">
        <w:t>enterprises</w:t>
      </w:r>
      <w:r w:rsidR="00A72A78">
        <w:t xml:space="preserve"> that employ personnel</w:t>
      </w:r>
      <w:r w:rsidR="00ED686E">
        <w:t xml:space="preserve"> having</w:t>
      </w:r>
      <w:r w:rsidRPr="00B77F92">
        <w:t xml:space="preserve"> the qualities required by the Regulation on </w:t>
      </w:r>
      <w:r w:rsidR="00ED686E">
        <w:t>the Reduction of</w:t>
      </w:r>
      <w:r w:rsidRPr="00B77F92">
        <w:t xml:space="preserve"> Ozone-Depleting Substances and are registered </w:t>
      </w:r>
      <w:r w:rsidR="00BD5D32">
        <w:t>in</w:t>
      </w:r>
      <w:r w:rsidRPr="00B77F92">
        <w:t xml:space="preserve"> the ODS Monitoring </w:t>
      </w:r>
      <w:r w:rsidR="00BD5D32">
        <w:t>Software</w:t>
      </w:r>
      <w:r w:rsidRPr="00B77F92">
        <w:t>; or end users that do refilling for servicing.</w:t>
      </w:r>
    </w:p>
    <w:p w14:paraId="02D16760" w14:textId="77777777" w:rsidR="00F15D0C" w:rsidRPr="00B77F92" w:rsidRDefault="00F15D0C" w:rsidP="00A949D8">
      <w:pPr>
        <w:ind w:left="567" w:hanging="283"/>
        <w:sectPr w:rsidR="00F15D0C" w:rsidRPr="00B77F92">
          <w:pgSz w:w="11910" w:h="16850"/>
          <w:pgMar w:top="1040" w:right="1160" w:bottom="1140" w:left="1360" w:header="0" w:footer="817" w:gutter="0"/>
          <w:cols w:space="720"/>
        </w:sectPr>
      </w:pPr>
    </w:p>
    <w:p w14:paraId="36777D75" w14:textId="2FEDB9F2" w:rsidR="00F15D0C" w:rsidRPr="00B77F92" w:rsidRDefault="003917AF" w:rsidP="005668B4">
      <w:pPr>
        <w:pStyle w:val="ListParagraph"/>
        <w:numPr>
          <w:ilvl w:val="0"/>
          <w:numId w:val="42"/>
        </w:numPr>
        <w:ind w:left="567" w:hanging="283"/>
      </w:pPr>
      <w:r w:rsidRPr="00B77F92">
        <w:lastRenderedPageBreak/>
        <w:t xml:space="preserve">Cannot purchase ODSs from importer companies for servicing or production. Can make sales to end users </w:t>
      </w:r>
      <w:r w:rsidR="00BD5D32">
        <w:t>according to</w:t>
      </w:r>
      <w:r w:rsidRPr="00B77F92">
        <w:t xml:space="preserve"> their current stocks.</w:t>
      </w:r>
    </w:p>
    <w:p w14:paraId="2114B219" w14:textId="77777777" w:rsidR="00F15D0C" w:rsidRPr="00B77F92" w:rsidRDefault="00F15D0C" w:rsidP="00E13E61"/>
    <w:p w14:paraId="3201233A" w14:textId="42382FF6" w:rsidR="00F15D0C" w:rsidRPr="00B77F92" w:rsidRDefault="003917AF" w:rsidP="00E13E61">
      <w:pPr>
        <w:pStyle w:val="ListParagraph"/>
        <w:numPr>
          <w:ilvl w:val="0"/>
          <w:numId w:val="42"/>
        </w:numPr>
        <w:ind w:left="567" w:hanging="283"/>
      </w:pPr>
      <w:r w:rsidRPr="00B77F92">
        <w:t>Shall make the registr</w:t>
      </w:r>
      <w:r w:rsidR="00BD5D32">
        <w:t>ation and</w:t>
      </w:r>
      <w:r w:rsidRPr="00B77F92">
        <w:t xml:space="preserve"> information changes of end users for servicing on the ODS Monitoring </w:t>
      </w:r>
      <w:r w:rsidR="00BD5D32">
        <w:t>Software</w:t>
      </w:r>
      <w:r w:rsidRPr="00B77F92">
        <w:t>, in line with the Circular's 'D- Rules that End User Companies for Servicing are to Fo</w:t>
      </w:r>
      <w:r w:rsidR="005668B4">
        <w:t xml:space="preserve">llow' chapter, free of charge. </w:t>
      </w:r>
      <w:r w:rsidRPr="00B77F92">
        <w:t>Distributor companies</w:t>
      </w:r>
      <w:r w:rsidR="00BD5D32">
        <w:t xml:space="preserve"> </w:t>
      </w:r>
      <w:r w:rsidR="0032102F">
        <w:t>shall notify the end</w:t>
      </w:r>
      <w:r w:rsidRPr="00B77F92">
        <w:t xml:space="preserve"> users </w:t>
      </w:r>
      <w:r w:rsidR="00BD5D32">
        <w:t>registered thereby in</w:t>
      </w:r>
      <w:r w:rsidRPr="00B77F92">
        <w:t xml:space="preserve"> the ODS Monitoring </w:t>
      </w:r>
      <w:r w:rsidR="00BD5D32">
        <w:t>Software</w:t>
      </w:r>
      <w:r w:rsidRPr="00B77F92">
        <w:t xml:space="preserve"> of the</w:t>
      </w:r>
      <w:r w:rsidR="00BD5D32">
        <w:t>ir</w:t>
      </w:r>
      <w:r w:rsidRPr="00B77F92">
        <w:t xml:space="preserve"> liabilities stated in this Circular.</w:t>
      </w:r>
    </w:p>
    <w:p w14:paraId="70B1401C" w14:textId="77777777" w:rsidR="00F15D0C" w:rsidRPr="00B77F92" w:rsidRDefault="00F15D0C" w:rsidP="00E13E61"/>
    <w:p w14:paraId="5AF55C6B" w14:textId="4942AD6E" w:rsidR="00F15D0C" w:rsidRPr="00B77F92" w:rsidRDefault="003917AF" w:rsidP="005668B4">
      <w:pPr>
        <w:ind w:left="567" w:hanging="283"/>
      </w:pPr>
      <w:r w:rsidRPr="00B77F92">
        <w:t xml:space="preserve">ç- </w:t>
      </w:r>
      <w:r w:rsidR="00202D09">
        <w:tab/>
      </w:r>
      <w:r w:rsidRPr="00B77F92">
        <w:t xml:space="preserve">Shall keep records of the sales, </w:t>
      </w:r>
      <w:r w:rsidR="00202D09">
        <w:t>keep</w:t>
      </w:r>
      <w:r w:rsidRPr="00B77F92">
        <w:t xml:space="preserve"> these records for 5 (five) years, keep them ready for audits and convey them to the Ministry, if </w:t>
      </w:r>
      <w:r w:rsidR="00202D09">
        <w:t>requested by the Ministry</w:t>
      </w:r>
      <w:r w:rsidRPr="00B77F92">
        <w:t>.</w:t>
      </w:r>
    </w:p>
    <w:p w14:paraId="11E76498" w14:textId="77777777" w:rsidR="00F15D0C" w:rsidRPr="00B77F92" w:rsidRDefault="00F15D0C" w:rsidP="00E13E61"/>
    <w:p w14:paraId="750AC806" w14:textId="1E0435C5" w:rsidR="00F15D0C" w:rsidRPr="005668B4" w:rsidRDefault="00202D09" w:rsidP="00E13E61">
      <w:pPr>
        <w:rPr>
          <w:b/>
        </w:rPr>
      </w:pPr>
      <w:r>
        <w:rPr>
          <w:b/>
        </w:rPr>
        <w:t xml:space="preserve">D- </w:t>
      </w:r>
      <w:r w:rsidR="003917AF" w:rsidRPr="005668B4">
        <w:rPr>
          <w:b/>
        </w:rPr>
        <w:t>END USER COMPANIES FOR SERVICING</w:t>
      </w:r>
    </w:p>
    <w:p w14:paraId="39A87FD9" w14:textId="77777777" w:rsidR="00F15D0C" w:rsidRPr="00B77F92" w:rsidRDefault="00F15D0C" w:rsidP="00E13E61"/>
    <w:p w14:paraId="103D7071" w14:textId="79321CA9" w:rsidR="00F15D0C" w:rsidRPr="005668B4" w:rsidRDefault="005668B4" w:rsidP="005668B4">
      <w:pPr>
        <w:ind w:firstLine="720"/>
        <w:rPr>
          <w:b/>
        </w:rPr>
      </w:pPr>
      <w:r w:rsidRPr="005668B4">
        <w:rPr>
          <w:b/>
        </w:rPr>
        <w:t>1</w:t>
      </w:r>
      <w:r w:rsidR="00202D09">
        <w:rPr>
          <w:b/>
        </w:rPr>
        <w:t>- Registration</w:t>
      </w:r>
      <w:r w:rsidR="003917AF" w:rsidRPr="005668B4">
        <w:rPr>
          <w:b/>
        </w:rPr>
        <w:t xml:space="preserve"> of End User Company for Servicing</w:t>
      </w:r>
    </w:p>
    <w:p w14:paraId="200F52E7" w14:textId="467C4D9C" w:rsidR="00F15D0C" w:rsidRDefault="003917AF" w:rsidP="00E13E61">
      <w:r w:rsidRPr="00B77F92">
        <w:t xml:space="preserve">End user companies for servicing shall be registered </w:t>
      </w:r>
      <w:r w:rsidR="005429AB">
        <w:t>in</w:t>
      </w:r>
      <w:r w:rsidRPr="00B77F92">
        <w:t xml:space="preserve"> the Ministry's </w:t>
      </w:r>
      <w:r w:rsidR="005429AB">
        <w:t>“</w:t>
      </w:r>
      <w:r w:rsidRPr="00B77F92">
        <w:t>Enviro</w:t>
      </w:r>
      <w:r w:rsidR="005429AB">
        <w:t>nmental Information S</w:t>
      </w:r>
      <w:r w:rsidRPr="00B77F92">
        <w:t>ystem</w:t>
      </w:r>
      <w:r w:rsidR="005429AB">
        <w:t>”</w:t>
      </w:r>
      <w:r w:rsidRPr="00B77F92">
        <w:t xml:space="preserve"> at http://online cevre.gov.tr/</w:t>
      </w:r>
      <w:r w:rsidR="00CC57AB">
        <w:t xml:space="preserve">. </w:t>
      </w:r>
      <w:r w:rsidRPr="00B77F92">
        <w:t xml:space="preserve">After end user companies for servicing are registered </w:t>
      </w:r>
      <w:r w:rsidR="005429AB">
        <w:t>in</w:t>
      </w:r>
      <w:r w:rsidRPr="00B77F92">
        <w:t xml:space="preserve"> the Environmental Information System, they are registered </w:t>
      </w:r>
      <w:r w:rsidR="005429AB">
        <w:t>in</w:t>
      </w:r>
      <w:r w:rsidRPr="00B77F92">
        <w:t xml:space="preserve"> the ODS Monitoring </w:t>
      </w:r>
      <w:r w:rsidR="005429AB">
        <w:t>Software</w:t>
      </w:r>
      <w:r w:rsidRPr="00B77F92">
        <w:t xml:space="preserve"> by </w:t>
      </w:r>
      <w:r w:rsidR="005429AB">
        <w:t xml:space="preserve">the </w:t>
      </w:r>
      <w:r w:rsidRPr="00B77F92">
        <w:t>import</w:t>
      </w:r>
      <w:r w:rsidR="005429AB">
        <w:t>er</w:t>
      </w:r>
      <w:r w:rsidRPr="00B77F92">
        <w:t xml:space="preserve"> or distributor companies</w:t>
      </w:r>
      <w:r w:rsidR="005429AB">
        <w:t xml:space="preserve"> registered in the Ministry</w:t>
      </w:r>
      <w:r w:rsidRPr="00B77F92">
        <w:t xml:space="preserve"> and the M</w:t>
      </w:r>
      <w:r w:rsidR="00CC57AB">
        <w:t xml:space="preserve">inistry performs the approval. </w:t>
      </w:r>
      <w:r w:rsidRPr="00B77F92">
        <w:t>The Minis</w:t>
      </w:r>
      <w:r w:rsidR="005C36F2">
        <w:t>try handles</w:t>
      </w:r>
      <w:r w:rsidR="00C910AE">
        <w:t xml:space="preserve"> the registration of</w:t>
      </w:r>
      <w:r w:rsidR="005C36F2">
        <w:t xml:space="preserve"> end</w:t>
      </w:r>
      <w:r w:rsidR="00C910AE">
        <w:t>-</w:t>
      </w:r>
      <w:r w:rsidR="005C36F2">
        <w:t>user for servicing</w:t>
      </w:r>
      <w:r w:rsidRPr="00B77F92">
        <w:t xml:space="preserve"> </w:t>
      </w:r>
      <w:r w:rsidR="00C910AE">
        <w:t>with regard to</w:t>
      </w:r>
      <w:r w:rsidRPr="00B77F92">
        <w:t xml:space="preserve"> institutions or organizations which are not taxpayers.</w:t>
      </w:r>
    </w:p>
    <w:p w14:paraId="06EC3612" w14:textId="77777777" w:rsidR="005F0D20" w:rsidRPr="00B77F92" w:rsidRDefault="005F0D20" w:rsidP="00E13E61"/>
    <w:p w14:paraId="2EE31553" w14:textId="09298740" w:rsidR="00F15D0C" w:rsidRPr="00B77F92" w:rsidRDefault="00C910AE" w:rsidP="00E13E61">
      <w:r>
        <w:t>Importer</w:t>
      </w:r>
      <w:r w:rsidR="003917AF" w:rsidRPr="00B77F92">
        <w:t xml:space="preserve"> or distributor companies</w:t>
      </w:r>
      <w:r>
        <w:t xml:space="preserve"> registered in the Ministry</w:t>
      </w:r>
      <w:r w:rsidR="00CA1B86">
        <w:t xml:space="preserve"> shall conduct the registration</w:t>
      </w:r>
      <w:r w:rsidR="003917AF" w:rsidRPr="00B77F92">
        <w:t xml:space="preserve"> </w:t>
      </w:r>
      <w:r w:rsidR="00CA1B86">
        <w:t>in the</w:t>
      </w:r>
      <w:r w:rsidR="003917AF" w:rsidRPr="00B77F92">
        <w:t xml:space="preserve"> ODS Monitoring </w:t>
      </w:r>
      <w:r w:rsidR="00CA1B86">
        <w:t>Software</w:t>
      </w:r>
      <w:r w:rsidR="003917AF" w:rsidRPr="00B77F92">
        <w:t xml:space="preserve"> and </w:t>
      </w:r>
      <w:r w:rsidR="00CA1B86">
        <w:t xml:space="preserve">apply </w:t>
      </w:r>
      <w:r w:rsidR="003917AF" w:rsidRPr="00B77F92">
        <w:t>information changes of end user companies for servicing, in line with the provisions</w:t>
      </w:r>
      <w:r w:rsidR="00CA1B86">
        <w:t xml:space="preserve"> stated in the section 'registration actions</w:t>
      </w:r>
      <w:r w:rsidR="003917AF" w:rsidRPr="00B77F92">
        <w:t xml:space="preserve"> of end user for servicing' at http://online.cevre.gov.tr/, free of charge.</w:t>
      </w:r>
    </w:p>
    <w:p w14:paraId="58B5E140" w14:textId="77777777" w:rsidR="00F15D0C" w:rsidRPr="00B77F92" w:rsidRDefault="00F15D0C" w:rsidP="00E13E61"/>
    <w:p w14:paraId="548F34C2" w14:textId="0C7E82B5" w:rsidR="00F15D0C" w:rsidRPr="00B77F92" w:rsidRDefault="003917AF" w:rsidP="00E13E61">
      <w:r w:rsidRPr="00B77F92">
        <w:t xml:space="preserve">End user companies for servicing can get registered </w:t>
      </w:r>
      <w:r w:rsidR="00A6785A">
        <w:t>in</w:t>
      </w:r>
      <w:r w:rsidRPr="00B77F92">
        <w:t xml:space="preserve"> the import</w:t>
      </w:r>
      <w:r w:rsidR="00A6785A">
        <w:t>er</w:t>
      </w:r>
      <w:r w:rsidRPr="00B77F92">
        <w:t xml:space="preserve"> or distributor company of their choice with the documents stated in Article 2 of chapter D- End User Companies for Servicing. Each compan</w:t>
      </w:r>
      <w:r w:rsidR="00A6785A">
        <w:t>y needs to get registered in the</w:t>
      </w:r>
      <w:r w:rsidRPr="00B77F92">
        <w:t xml:space="preserve"> ODS</w:t>
      </w:r>
      <w:r w:rsidR="00CC57AB">
        <w:t xml:space="preserve"> Monitoring </w:t>
      </w:r>
      <w:r w:rsidR="00A6785A">
        <w:t>Software</w:t>
      </w:r>
      <w:r w:rsidR="00CC57AB">
        <w:t xml:space="preserve"> only once. </w:t>
      </w:r>
      <w:r w:rsidRPr="00B77F92">
        <w:t xml:space="preserve">But, in the event that technical personnel of authorized </w:t>
      </w:r>
      <w:r w:rsidR="00A6785A">
        <w:t>signatories</w:t>
      </w:r>
      <w:r w:rsidRPr="00B77F92">
        <w:t xml:space="preserve"> are to be added or deleted, the Ministry can handle these operations, provided that the document meeting the training terms requested by the said regulation, and the </w:t>
      </w:r>
      <w:r w:rsidR="009E2FAF">
        <w:t>circular of signatures</w:t>
      </w:r>
      <w:r w:rsidRPr="00B77F92">
        <w:t xml:space="preserve"> list are conveyed to the Ministry and approved.</w:t>
      </w:r>
    </w:p>
    <w:p w14:paraId="14E7CE85" w14:textId="77777777" w:rsidR="00F15D0C" w:rsidRPr="00B77F92" w:rsidRDefault="00F15D0C" w:rsidP="00E13E61"/>
    <w:p w14:paraId="1BEA8834" w14:textId="5C04C1A0" w:rsidR="00F15D0C" w:rsidRPr="005F0D20" w:rsidRDefault="003917AF" w:rsidP="005F0D20">
      <w:pPr>
        <w:pStyle w:val="ListParagraph"/>
        <w:numPr>
          <w:ilvl w:val="0"/>
          <w:numId w:val="43"/>
        </w:numPr>
        <w:rPr>
          <w:b/>
        </w:rPr>
      </w:pPr>
      <w:r w:rsidRPr="005F0D20">
        <w:rPr>
          <w:b/>
        </w:rPr>
        <w:t xml:space="preserve">Necessary Documents for </w:t>
      </w:r>
      <w:r w:rsidR="009E2FAF">
        <w:rPr>
          <w:b/>
        </w:rPr>
        <w:t>the Registration</w:t>
      </w:r>
      <w:r w:rsidRPr="005F0D20">
        <w:rPr>
          <w:b/>
        </w:rPr>
        <w:t xml:space="preserve"> of End User Company for Servicing</w:t>
      </w:r>
    </w:p>
    <w:p w14:paraId="0F77FC19" w14:textId="77777777" w:rsidR="00F15D0C" w:rsidRPr="00B77F92" w:rsidRDefault="00F15D0C" w:rsidP="00E13E61"/>
    <w:p w14:paraId="090F1052" w14:textId="3D850EB6" w:rsidR="00F15D0C" w:rsidRPr="00B77F92" w:rsidRDefault="003917AF" w:rsidP="00E13E61">
      <w:r w:rsidRPr="00B77F92">
        <w:t>End user companies for servicing that wish to be registered shall apply to import</w:t>
      </w:r>
      <w:r w:rsidR="009E2FAF">
        <w:t>er</w:t>
      </w:r>
      <w:r w:rsidRPr="00B77F92">
        <w:t xml:space="preserve"> or distributor companies with the following documents;</w:t>
      </w:r>
    </w:p>
    <w:p w14:paraId="21F1C6F9" w14:textId="77777777" w:rsidR="00F15D0C" w:rsidRPr="00B77F92" w:rsidRDefault="00F15D0C" w:rsidP="00E13E61"/>
    <w:p w14:paraId="536B063D" w14:textId="67975066" w:rsidR="00F15D0C" w:rsidRPr="00B77F92" w:rsidRDefault="009E2FAF" w:rsidP="003C5995">
      <w:pPr>
        <w:pStyle w:val="ListParagraph"/>
        <w:numPr>
          <w:ilvl w:val="0"/>
          <w:numId w:val="44"/>
        </w:numPr>
        <w:ind w:left="426"/>
      </w:pPr>
      <w:r>
        <w:t>End user company registration</w:t>
      </w:r>
      <w:r w:rsidR="003917AF" w:rsidRPr="00B77F92">
        <w:t xml:space="preserve"> form</w:t>
      </w:r>
    </w:p>
    <w:p w14:paraId="4BDB2C73" w14:textId="6B9ECF5F" w:rsidR="00F15D0C" w:rsidRPr="00B77F92" w:rsidRDefault="003917AF" w:rsidP="003C5995">
      <w:pPr>
        <w:pStyle w:val="ListParagraph"/>
        <w:numPr>
          <w:ilvl w:val="0"/>
          <w:numId w:val="44"/>
        </w:numPr>
        <w:ind w:left="426"/>
      </w:pPr>
      <w:r w:rsidRPr="00B77F92">
        <w:t>Adequate end user documents covered under Artic</w:t>
      </w:r>
      <w:r w:rsidR="0027786B">
        <w:t>le 15 of the related regulation</w:t>
      </w:r>
      <w:r w:rsidRPr="00B77F92">
        <w:t xml:space="preserve"> (2 end user diplomas and premier payrolls</w:t>
      </w:r>
      <w:r w:rsidR="00FD1B4A">
        <w:t xml:space="preserve"> from the Social Security Organization</w:t>
      </w:r>
      <w:r w:rsidRPr="00B77F92">
        <w:t>)</w:t>
      </w:r>
    </w:p>
    <w:p w14:paraId="32450CE6" w14:textId="2CBDE525" w:rsidR="00F15D0C" w:rsidRPr="00B77F92" w:rsidRDefault="00FD1B4A" w:rsidP="003C5995">
      <w:pPr>
        <w:pStyle w:val="ListParagraph"/>
        <w:numPr>
          <w:ilvl w:val="0"/>
          <w:numId w:val="44"/>
        </w:numPr>
        <w:ind w:left="426"/>
      </w:pPr>
      <w:r>
        <w:t>Circular of signature</w:t>
      </w:r>
    </w:p>
    <w:p w14:paraId="1E0C9438" w14:textId="405A5D33" w:rsidR="00F15D0C" w:rsidRPr="00B77F92" w:rsidRDefault="00A70734" w:rsidP="00A70734">
      <w:r>
        <w:t xml:space="preserve">ç-    </w:t>
      </w:r>
      <w:r w:rsidR="00FD1B4A">
        <w:t>Copy of the t</w:t>
      </w:r>
      <w:r w:rsidR="003917AF" w:rsidRPr="00B77F92">
        <w:t>ax board</w:t>
      </w:r>
    </w:p>
    <w:p w14:paraId="639EF8D1" w14:textId="25600BF3" w:rsidR="00F15D0C" w:rsidRPr="00B77F92" w:rsidRDefault="00FD1B4A" w:rsidP="003C5995">
      <w:pPr>
        <w:pStyle w:val="ListParagraph"/>
        <w:numPr>
          <w:ilvl w:val="0"/>
          <w:numId w:val="44"/>
        </w:numPr>
        <w:ind w:left="426"/>
      </w:pPr>
      <w:r>
        <w:t xml:space="preserve">Copy of the </w:t>
      </w:r>
      <w:r w:rsidR="003917AF" w:rsidRPr="00B77F92">
        <w:t xml:space="preserve">Trade Registry Gazette or </w:t>
      </w:r>
      <w:r>
        <w:t xml:space="preserve">copy of the </w:t>
      </w:r>
      <w:r w:rsidR="003917AF" w:rsidRPr="00B77F92">
        <w:t>Chamber of</w:t>
      </w:r>
      <w:r>
        <w:t xml:space="preserve"> Artisans and Craftsmen Registration</w:t>
      </w:r>
      <w:r w:rsidR="003917AF" w:rsidRPr="00B77F92">
        <w:t xml:space="preserve"> Document</w:t>
      </w:r>
    </w:p>
    <w:p w14:paraId="64BC46E9" w14:textId="77777777" w:rsidR="00F15D0C" w:rsidRPr="00B77F92" w:rsidRDefault="00F15D0C" w:rsidP="00E13E61"/>
    <w:p w14:paraId="25F94272" w14:textId="521666F9" w:rsidR="00F15D0C" w:rsidRPr="00B77F92" w:rsidRDefault="00406AD2" w:rsidP="00E13E61">
      <w:r>
        <w:t>Public</w:t>
      </w:r>
      <w:r w:rsidR="003917AF" w:rsidRPr="00B77F92">
        <w:t xml:space="preserve"> institutions are not required to present the documents in sub-paragraphs (c), (ç) and (d) and premier payrolls</w:t>
      </w:r>
      <w:r>
        <w:t xml:space="preserve"> from the Social Security Organization</w:t>
      </w:r>
      <w:r w:rsidR="003917AF" w:rsidRPr="00B77F92">
        <w:t>; and the Ministry handles their registr</w:t>
      </w:r>
      <w:r>
        <w:t>ation</w:t>
      </w:r>
      <w:r w:rsidR="003917AF" w:rsidRPr="00B77F92">
        <w:t>.</w:t>
      </w:r>
    </w:p>
    <w:p w14:paraId="6676D52C" w14:textId="77777777" w:rsidR="00F15D0C" w:rsidRPr="00B77F92" w:rsidRDefault="00F15D0C" w:rsidP="00E13E61"/>
    <w:p w14:paraId="77DCD6F1" w14:textId="77777777" w:rsidR="00F15D0C" w:rsidRPr="0026596C" w:rsidRDefault="003917AF" w:rsidP="0026596C">
      <w:pPr>
        <w:pStyle w:val="ListParagraph"/>
        <w:numPr>
          <w:ilvl w:val="0"/>
          <w:numId w:val="43"/>
        </w:numPr>
        <w:rPr>
          <w:b/>
        </w:rPr>
      </w:pPr>
      <w:r w:rsidRPr="0026596C">
        <w:rPr>
          <w:b/>
        </w:rPr>
        <w:t>Rules that End User Companies for Servicing are to Follow</w:t>
      </w:r>
    </w:p>
    <w:p w14:paraId="6E2ED335" w14:textId="14702593" w:rsidR="00F15D0C" w:rsidRPr="00B77F92" w:rsidRDefault="003917AF" w:rsidP="008C7585">
      <w:pPr>
        <w:pStyle w:val="ListParagraph"/>
        <w:numPr>
          <w:ilvl w:val="0"/>
          <w:numId w:val="45"/>
        </w:numPr>
        <w:ind w:left="426"/>
      </w:pPr>
      <w:r w:rsidRPr="00B77F92">
        <w:t xml:space="preserve">End user companies for </w:t>
      </w:r>
      <w:r w:rsidR="00406AD2">
        <w:t>servicing shall be registered in</w:t>
      </w:r>
      <w:r w:rsidRPr="00B77F92">
        <w:t xml:space="preserve"> the ODS Monitoring </w:t>
      </w:r>
      <w:r w:rsidR="00406AD2">
        <w:t>Software</w:t>
      </w:r>
      <w:r w:rsidRPr="00B77F92">
        <w:t>.</w:t>
      </w:r>
    </w:p>
    <w:p w14:paraId="15699B9B" w14:textId="27AA20FB" w:rsidR="00F15D0C" w:rsidRPr="00B77F92" w:rsidRDefault="0032102F" w:rsidP="008C7585">
      <w:pPr>
        <w:pStyle w:val="ListParagraph"/>
        <w:numPr>
          <w:ilvl w:val="0"/>
          <w:numId w:val="45"/>
        </w:numPr>
        <w:ind w:left="426"/>
      </w:pPr>
      <w:r>
        <w:t xml:space="preserve">End </w:t>
      </w:r>
      <w:r w:rsidR="003917AF" w:rsidRPr="00B77F92">
        <w:t xml:space="preserve">user companies for servicing that utilize ODSs listed under Annex-1 of the Communiqué No. 2016/6 shall meet the training qualities stated in the related regulation. Organizations, institutions and companies that do business with producers </w:t>
      </w:r>
      <w:r w:rsidR="00885594">
        <w:t>engaging in</w:t>
      </w:r>
      <w:r w:rsidR="003917AF" w:rsidRPr="00B77F92">
        <w:t xml:space="preserve"> production using </w:t>
      </w:r>
      <w:r w:rsidR="00885594">
        <w:t xml:space="preserve">these substances shall employ </w:t>
      </w:r>
      <w:r w:rsidR="003917AF" w:rsidRPr="00B77F92">
        <w:t>personnel mee</w:t>
      </w:r>
      <w:r w:rsidR="00885594">
        <w:t xml:space="preserve">ting the criteria stated in the </w:t>
      </w:r>
      <w:r w:rsidR="00A72A78">
        <w:t>Regul</w:t>
      </w:r>
      <w:r w:rsidR="003917AF" w:rsidRPr="00B77F92">
        <w:t>ation. End users for servicing that do not have these qualities; and production facilities and services that handle produ</w:t>
      </w:r>
      <w:r w:rsidR="00885594">
        <w:t xml:space="preserve">cts and devices containing ODSs and do not employ </w:t>
      </w:r>
      <w:r w:rsidR="003917AF" w:rsidRPr="00B77F92">
        <w:t>trained personnel, are not allow</w:t>
      </w:r>
      <w:r w:rsidR="0026596C">
        <w:t>ed to purchase and u</w:t>
      </w:r>
      <w:r w:rsidR="00885594">
        <w:t>se</w:t>
      </w:r>
      <w:r w:rsidR="0026596C">
        <w:t xml:space="preserve"> these </w:t>
      </w:r>
      <w:r w:rsidR="003917AF" w:rsidRPr="00B77F92">
        <w:t>substances.</w:t>
      </w:r>
    </w:p>
    <w:p w14:paraId="0F834CD3" w14:textId="63567CFC" w:rsidR="00F15D0C" w:rsidRPr="00B77F92" w:rsidRDefault="003917AF" w:rsidP="00785165">
      <w:pPr>
        <w:pStyle w:val="ListParagraph"/>
        <w:numPr>
          <w:ilvl w:val="0"/>
          <w:numId w:val="45"/>
        </w:numPr>
        <w:ind w:left="426" w:hanging="284"/>
      </w:pPr>
      <w:r w:rsidRPr="00B77F92">
        <w:lastRenderedPageBreak/>
        <w:t xml:space="preserve">End users that purchase ODSs for using the substances themselves and are registered </w:t>
      </w:r>
      <w:r w:rsidR="00885594">
        <w:t>in</w:t>
      </w:r>
      <w:r w:rsidRPr="00B77F92">
        <w:t xml:space="preserve"> the ODS Monitoring </w:t>
      </w:r>
      <w:r w:rsidR="00885594">
        <w:t>Software</w:t>
      </w:r>
      <w:r w:rsidRPr="00B77F92">
        <w:t xml:space="preserve">, cannot sell and transfer the ODSs </w:t>
      </w:r>
      <w:r w:rsidR="00885594">
        <w:t>purchased thereby</w:t>
      </w:r>
      <w:r w:rsidRPr="00B77F92">
        <w:t xml:space="preserve">. In </w:t>
      </w:r>
      <w:r w:rsidR="00885594">
        <w:t>cases such as the closure of the company</w:t>
      </w:r>
      <w:r w:rsidRPr="00B77F92">
        <w:t xml:space="preserve"> etc., the sale or transfer of the ODSs shall be subject to the permission of the</w:t>
      </w:r>
      <w:r w:rsidR="00885594">
        <w:t xml:space="preserve"> </w:t>
      </w:r>
      <w:r w:rsidRPr="00B77F92">
        <w:t>Ministry.</w:t>
      </w:r>
    </w:p>
    <w:p w14:paraId="3B26E104" w14:textId="77777777" w:rsidR="00F15D0C" w:rsidRPr="00B77F92" w:rsidRDefault="00F15D0C" w:rsidP="00785165">
      <w:pPr>
        <w:ind w:left="426" w:hanging="284"/>
      </w:pPr>
    </w:p>
    <w:p w14:paraId="5D93304A" w14:textId="253A0D7F" w:rsidR="00F15D0C" w:rsidRPr="00B77F92" w:rsidRDefault="00681159" w:rsidP="00785165">
      <w:pPr>
        <w:ind w:left="426" w:hanging="284"/>
      </w:pPr>
      <w:r>
        <w:t xml:space="preserve">ç- </w:t>
      </w:r>
      <w:r w:rsidR="003917AF" w:rsidRPr="00B77F92">
        <w:t xml:space="preserve">End user companies for servicing shall keep the documents containing information about the purchase and use of the ODSs </w:t>
      </w:r>
      <w:r w:rsidR="002665D7">
        <w:t>purchased thereby</w:t>
      </w:r>
      <w:r w:rsidR="003917AF" w:rsidRPr="00B77F92">
        <w:t xml:space="preserve"> ready for audits by the Ministry or institutions assigned thereby; and they must upload these documents to the ODS Monitoring </w:t>
      </w:r>
      <w:r w:rsidR="002665D7">
        <w:t>Software</w:t>
      </w:r>
      <w:r w:rsidR="003917AF" w:rsidRPr="00B77F92">
        <w:t xml:space="preserve"> monthly.</w:t>
      </w:r>
    </w:p>
    <w:p w14:paraId="72B07EEA" w14:textId="77777777" w:rsidR="00F15D0C" w:rsidRPr="00B77F92" w:rsidRDefault="00F15D0C" w:rsidP="00785165">
      <w:pPr>
        <w:ind w:left="426" w:hanging="284"/>
      </w:pPr>
    </w:p>
    <w:p w14:paraId="7801D6C2" w14:textId="78E41AFB" w:rsidR="00F15D0C" w:rsidRPr="00B77F92" w:rsidRDefault="003917AF" w:rsidP="00785165">
      <w:pPr>
        <w:pStyle w:val="ListParagraph"/>
        <w:numPr>
          <w:ilvl w:val="0"/>
          <w:numId w:val="45"/>
        </w:numPr>
        <w:ind w:left="426" w:hanging="284"/>
      </w:pPr>
      <w:r w:rsidRPr="00B77F92">
        <w:t>The substance chlorodifluoromethan</w:t>
      </w:r>
      <w:r w:rsidR="00972A1C">
        <w:t xml:space="preserve">e (HCFC-22), listed in </w:t>
      </w:r>
      <w:r w:rsidRPr="00B77F92">
        <w:t xml:space="preserve">Annex-1 of the Communiqué No. 2016/6, shall only be </w:t>
      </w:r>
      <w:r w:rsidR="00CC57AB">
        <w:t>used for servicing.</w:t>
      </w:r>
      <w:r w:rsidRPr="00B77F92">
        <w:t xml:space="preserve"> Products and devices shall not be produced using this substance</w:t>
      </w:r>
      <w:r w:rsidR="00972A1C">
        <w:t xml:space="preserve"> for placement into</w:t>
      </w:r>
      <w:r w:rsidRPr="00B77F92">
        <w:t xml:space="preserve"> the domestic market. </w:t>
      </w:r>
      <w:r w:rsidR="003F5F7D">
        <w:t>However</w:t>
      </w:r>
      <w:r w:rsidRPr="00B77F92">
        <w:t xml:space="preserve">, it can be used for domestic air conditioning systems to be exported to countries covered by Article 5 of </w:t>
      </w:r>
      <w:r w:rsidR="00972A1C">
        <w:t xml:space="preserve">the </w:t>
      </w:r>
      <w:r w:rsidRPr="00B77F92">
        <w:t>Montreal Protocol.</w:t>
      </w:r>
    </w:p>
    <w:p w14:paraId="7998C523" w14:textId="37E145C7" w:rsidR="00F15D0C" w:rsidRPr="00B77F92" w:rsidRDefault="00193160" w:rsidP="00785165">
      <w:pPr>
        <w:pStyle w:val="ListParagraph"/>
        <w:numPr>
          <w:ilvl w:val="0"/>
          <w:numId w:val="45"/>
        </w:numPr>
        <w:ind w:left="426" w:hanging="284"/>
      </w:pPr>
      <w:r>
        <w:t>The Ministry handles end-</w:t>
      </w:r>
      <w:r w:rsidR="003917AF" w:rsidRPr="00B77F92">
        <w:t>use registr</w:t>
      </w:r>
      <w:r w:rsidR="00972A1C">
        <w:t>ation</w:t>
      </w:r>
      <w:r w:rsidR="003917AF" w:rsidRPr="00B77F92">
        <w:t xml:space="preserve"> for servicing </w:t>
      </w:r>
      <w:r w:rsidR="00972A1C">
        <w:t xml:space="preserve">concerning </w:t>
      </w:r>
      <w:r w:rsidR="003917AF" w:rsidRPr="00B77F92">
        <w:t>institutions or organizations which are not taxpayers.</w:t>
      </w:r>
    </w:p>
    <w:p w14:paraId="74CFC8DF" w14:textId="2B1A970C" w:rsidR="00F15D0C" w:rsidRPr="00B77F92" w:rsidRDefault="003917AF" w:rsidP="00785165">
      <w:pPr>
        <w:pStyle w:val="ListParagraph"/>
        <w:numPr>
          <w:ilvl w:val="0"/>
          <w:numId w:val="45"/>
        </w:numPr>
        <w:ind w:left="426" w:hanging="284"/>
      </w:pPr>
      <w:r w:rsidRPr="00B77F92">
        <w:t>End use</w:t>
      </w:r>
      <w:r w:rsidR="00CA003C">
        <w:t>r</w:t>
      </w:r>
      <w:r w:rsidRPr="00B77F92">
        <w:t xml:space="preserve"> companies for servicing need to get registered </w:t>
      </w:r>
      <w:r w:rsidR="00CA003C">
        <w:t>in</w:t>
      </w:r>
      <w:r w:rsidRPr="00B77F92">
        <w:t xml:space="preserve"> the </w:t>
      </w:r>
      <w:r w:rsidR="00CA003C">
        <w:t xml:space="preserve">ODS </w:t>
      </w:r>
      <w:r w:rsidRPr="00B77F92">
        <w:t xml:space="preserve">Monitoring </w:t>
      </w:r>
      <w:r w:rsidR="00CA003C">
        <w:t>Software</w:t>
      </w:r>
      <w:r w:rsidRPr="00B77F92">
        <w:t xml:space="preserve"> only once. But the registered technical personnel shall be annually updated </w:t>
      </w:r>
      <w:r w:rsidR="00CC57AB">
        <w:t xml:space="preserve">on the ODS Monitoring </w:t>
      </w:r>
      <w:r w:rsidR="00CA003C">
        <w:t>Software</w:t>
      </w:r>
      <w:r w:rsidR="00CC57AB">
        <w:t xml:space="preserve">. </w:t>
      </w:r>
      <w:r w:rsidRPr="00B77F92">
        <w:t>Import</w:t>
      </w:r>
      <w:r w:rsidR="00CA003C">
        <w:t>er</w:t>
      </w:r>
      <w:r w:rsidRPr="00B77F92">
        <w:t>, export</w:t>
      </w:r>
      <w:r w:rsidR="00CA003C">
        <w:t>er (</w:t>
      </w:r>
      <w:r w:rsidRPr="00B77F92">
        <w:t>for production</w:t>
      </w:r>
      <w:r w:rsidR="00CA003C">
        <w:t>)</w:t>
      </w:r>
      <w:r w:rsidRPr="00B77F92">
        <w:t xml:space="preserve"> and distributor companies that are registered </w:t>
      </w:r>
      <w:r w:rsidR="00CA003C">
        <w:t>in</w:t>
      </w:r>
      <w:r w:rsidRPr="00B77F92">
        <w:t xml:space="preserve"> the ODS Monitoring </w:t>
      </w:r>
      <w:r w:rsidR="00CA003C">
        <w:t>Software</w:t>
      </w:r>
      <w:r w:rsidRPr="00B77F92">
        <w:t xml:space="preserve"> shall be able to make these updates.</w:t>
      </w:r>
    </w:p>
    <w:p w14:paraId="625A0846" w14:textId="349703DC" w:rsidR="00F15D0C" w:rsidRPr="00B77F92" w:rsidRDefault="003917AF" w:rsidP="00785165">
      <w:pPr>
        <w:ind w:left="426" w:hanging="284"/>
      </w:pPr>
      <w:r w:rsidRPr="00B77F92">
        <w:t xml:space="preserve">g- </w:t>
      </w:r>
      <w:r w:rsidR="00BA4C14">
        <w:t xml:space="preserve"> </w:t>
      </w:r>
      <w:r w:rsidRPr="00B77F92">
        <w:t>Changes in the company's registry information shall be conveyed to the company handling the registration w</w:t>
      </w:r>
      <w:r w:rsidR="00BA4C14">
        <w:t xml:space="preserve">ithin 30 (thirty) business days for processing </w:t>
      </w:r>
      <w:r w:rsidRPr="00B77F92">
        <w:t xml:space="preserve">on the ODS Monitoring </w:t>
      </w:r>
      <w:r w:rsidR="00BA4C14">
        <w:t>Software</w:t>
      </w:r>
      <w:r w:rsidRPr="00B77F92">
        <w:t>.</w:t>
      </w:r>
    </w:p>
    <w:p w14:paraId="32FC499C" w14:textId="77777777" w:rsidR="00F15D0C" w:rsidRPr="00B77F92" w:rsidRDefault="00F15D0C" w:rsidP="00785165">
      <w:pPr>
        <w:ind w:left="426" w:hanging="284"/>
      </w:pPr>
    </w:p>
    <w:p w14:paraId="13A0B9E5" w14:textId="77777777" w:rsidR="00F15D0C" w:rsidRPr="001177D3" w:rsidRDefault="001177D3" w:rsidP="00E13E61">
      <w:pPr>
        <w:rPr>
          <w:b/>
        </w:rPr>
      </w:pPr>
      <w:r>
        <w:rPr>
          <w:b/>
        </w:rPr>
        <w:t>E</w:t>
      </w:r>
      <w:r w:rsidRPr="001177D3">
        <w:rPr>
          <w:b/>
        </w:rPr>
        <w:t xml:space="preserve">- </w:t>
      </w:r>
      <w:r w:rsidR="003917AF" w:rsidRPr="001177D3">
        <w:rPr>
          <w:b/>
        </w:rPr>
        <w:t>DOCUMENT FEES</w:t>
      </w:r>
    </w:p>
    <w:p w14:paraId="18083FF7" w14:textId="77777777" w:rsidR="001177D3" w:rsidRPr="00B77F92" w:rsidRDefault="001177D3" w:rsidP="00E13E61"/>
    <w:p w14:paraId="538CD1F3" w14:textId="2A7134F2" w:rsidR="00F15D0C" w:rsidRPr="00B77F92" w:rsidRDefault="003917AF" w:rsidP="00E13E61">
      <w:r w:rsidRPr="00B77F92">
        <w:t>Fees for control documents (for servicing, production and laboratory purposes), and registr</w:t>
      </w:r>
      <w:r w:rsidR="00BA4C14">
        <w:t>ation documents for import for servicing and</w:t>
      </w:r>
      <w:r w:rsidRPr="00B77F92">
        <w:t xml:space="preserve"> for production, industrialists and distributors shall be annually updated within the framework of the Ministry of Environment and Urbanization</w:t>
      </w:r>
      <w:r w:rsidR="00FB3B7D">
        <w:t>’s</w:t>
      </w:r>
      <w:r w:rsidRPr="00B77F92">
        <w:t xml:space="preserve"> Revolv</w:t>
      </w:r>
      <w:r w:rsidR="00A72A78">
        <w:t>ing Funds Management Regulation</w:t>
      </w:r>
      <w:r w:rsidRPr="00B77F92">
        <w:t xml:space="preserve"> No. 28156 of November 28, 2011 and published on the ODS Monitoring </w:t>
      </w:r>
      <w:r w:rsidR="00571250">
        <w:t>Software</w:t>
      </w:r>
      <w:r w:rsidRPr="00B77F92">
        <w:t xml:space="preserve"> on our Ministry's</w:t>
      </w:r>
      <w:r w:rsidR="00FB3B7D">
        <w:t xml:space="preserve"> </w:t>
      </w:r>
      <w:r w:rsidRPr="00B77F92">
        <w:t>website.</w:t>
      </w:r>
    </w:p>
    <w:p w14:paraId="5C5F44F9" w14:textId="77777777" w:rsidR="00F15D0C" w:rsidRPr="00B77F92" w:rsidRDefault="00F15D0C" w:rsidP="00E13E61"/>
    <w:p w14:paraId="4DE5DB4C" w14:textId="77777777" w:rsidR="00F15D0C" w:rsidRPr="001177D3" w:rsidRDefault="001177D3" w:rsidP="00E13E61">
      <w:pPr>
        <w:rPr>
          <w:b/>
        </w:rPr>
      </w:pPr>
      <w:r w:rsidRPr="001177D3">
        <w:rPr>
          <w:b/>
        </w:rPr>
        <w:t xml:space="preserve">F- </w:t>
      </w:r>
      <w:r w:rsidR="003917AF" w:rsidRPr="001177D3">
        <w:rPr>
          <w:b/>
        </w:rPr>
        <w:t>GENERAL RULES THAT IMPORTERS FOR SERVICING, IMPORTERS FOR PRODUCTION, INDUSTRIALISTS, DISTRIBUTORS AND END USER COMPANIES FOR SERVICING ARE TO FOLLOW</w:t>
      </w:r>
    </w:p>
    <w:p w14:paraId="061AE075" w14:textId="77777777" w:rsidR="00F15D0C" w:rsidRPr="00B77F92" w:rsidRDefault="00F15D0C" w:rsidP="00E13E61"/>
    <w:p w14:paraId="5021A6EB" w14:textId="74EC04F1" w:rsidR="00F15D0C" w:rsidRPr="00B77F92" w:rsidRDefault="003917AF" w:rsidP="001177D3">
      <w:pPr>
        <w:pStyle w:val="ListParagraph"/>
        <w:numPr>
          <w:ilvl w:val="0"/>
          <w:numId w:val="46"/>
        </w:numPr>
      </w:pPr>
      <w:r w:rsidRPr="00B77F92">
        <w:t>Paying close attention to preserving chemi</w:t>
      </w:r>
      <w:r w:rsidR="00571250">
        <w:t xml:space="preserve">cal qualities of ODSs until </w:t>
      </w:r>
      <w:r w:rsidRPr="00B77F92">
        <w:t>end use, keeping the documentation ready for audits,</w:t>
      </w:r>
    </w:p>
    <w:p w14:paraId="360D6AFA" w14:textId="4E9DEA58" w:rsidR="00F15D0C" w:rsidRPr="00B77F92" w:rsidRDefault="003917AF" w:rsidP="001177D3">
      <w:pPr>
        <w:pStyle w:val="ListParagraph"/>
        <w:numPr>
          <w:ilvl w:val="0"/>
          <w:numId w:val="46"/>
        </w:numPr>
      </w:pPr>
      <w:r w:rsidRPr="00B77F92">
        <w:t xml:space="preserve">Submitting the necessary documents and information to the Ministry </w:t>
      </w:r>
      <w:r w:rsidR="00571250">
        <w:t xml:space="preserve">in a </w:t>
      </w:r>
      <w:r w:rsidRPr="00B77F92">
        <w:t>timely</w:t>
      </w:r>
      <w:r w:rsidR="00571250">
        <w:t xml:space="preserve"> manner</w:t>
      </w:r>
      <w:r w:rsidRPr="00B77F92">
        <w:t>,</w:t>
      </w:r>
    </w:p>
    <w:p w14:paraId="3BCDB7FC" w14:textId="42438AEB" w:rsidR="00F15D0C" w:rsidRPr="00B77F92" w:rsidRDefault="00571250" w:rsidP="001177D3">
      <w:pPr>
        <w:pStyle w:val="ListParagraph"/>
        <w:numPr>
          <w:ilvl w:val="0"/>
          <w:numId w:val="46"/>
        </w:numPr>
      </w:pPr>
      <w:r>
        <w:t>E</w:t>
      </w:r>
      <w:r w:rsidR="003917AF" w:rsidRPr="00B77F92">
        <w:t xml:space="preserve">ntering the import, sale, consumption, etc. information of the ODSs to ODS Monitoring </w:t>
      </w:r>
      <w:r>
        <w:t>Software on a monthly basis so as</w:t>
      </w:r>
      <w:r w:rsidR="003917AF" w:rsidRPr="00B77F92">
        <w:t xml:space="preserve"> to electronically track their import, distribution and use,</w:t>
      </w:r>
    </w:p>
    <w:p w14:paraId="5E181D1B" w14:textId="1C4F7B31" w:rsidR="00F15D0C" w:rsidRPr="00B77F92" w:rsidRDefault="003917AF" w:rsidP="001177D3">
      <w:pPr>
        <w:pStyle w:val="ListParagraph"/>
        <w:numPr>
          <w:ilvl w:val="0"/>
          <w:numId w:val="46"/>
        </w:numPr>
      </w:pPr>
      <w:r w:rsidRPr="00B77F92">
        <w:t xml:space="preserve">In the event that the firm or company </w:t>
      </w:r>
      <w:r w:rsidR="007C4AC2">
        <w:t>is assigned</w:t>
      </w:r>
      <w:r w:rsidRPr="00B77F92">
        <w:t xml:space="preserve">, stating in the agreements with the purchasing or transferred firm or company, that the new firm or company shall follow the provisions of the </w:t>
      </w:r>
      <w:r w:rsidR="002F2D41">
        <w:t>letter of undertaking</w:t>
      </w:r>
      <w:r w:rsidRPr="00B77F92">
        <w:t xml:space="preserve"> and the related Communiqué; and conveying the documents related to the change to the Ministry within 30 (thirty) business days,</w:t>
      </w:r>
    </w:p>
    <w:p w14:paraId="5E21777D" w14:textId="0CC1049C" w:rsidR="00F15D0C" w:rsidRPr="00B77F92" w:rsidRDefault="003917AF" w:rsidP="001177D3">
      <w:pPr>
        <w:pStyle w:val="ListParagraph"/>
        <w:numPr>
          <w:ilvl w:val="0"/>
          <w:numId w:val="46"/>
        </w:numPr>
      </w:pPr>
      <w:r w:rsidRPr="00B77F92">
        <w:t>Having the documents that put the firm or company under debt or liabilities (Control Document, covenant, etc.) signed in due form, by authori</w:t>
      </w:r>
      <w:r w:rsidR="00340923">
        <w:t>zed signatories</w:t>
      </w:r>
      <w:r w:rsidRPr="00B77F92">
        <w:t xml:space="preserve"> who can fulfill the provisions in the regulation,</w:t>
      </w:r>
    </w:p>
    <w:p w14:paraId="44F1D8B7" w14:textId="77777777" w:rsidR="00F15D0C" w:rsidRPr="00B77F92" w:rsidRDefault="00F15D0C" w:rsidP="00E13E61">
      <w:pPr>
        <w:sectPr w:rsidR="00F15D0C" w:rsidRPr="00B77F92">
          <w:pgSz w:w="11910" w:h="16850"/>
          <w:pgMar w:top="1140" w:right="1200" w:bottom="1000" w:left="1340" w:header="0" w:footer="817" w:gutter="0"/>
          <w:cols w:space="720"/>
        </w:sectPr>
      </w:pPr>
    </w:p>
    <w:p w14:paraId="0D13CA50" w14:textId="5701BC59" w:rsidR="00F15D0C" w:rsidRPr="00B77F92" w:rsidRDefault="003917AF" w:rsidP="004B580B">
      <w:pPr>
        <w:pStyle w:val="ListParagraph"/>
        <w:numPr>
          <w:ilvl w:val="0"/>
          <w:numId w:val="46"/>
        </w:numPr>
      </w:pPr>
      <w:r w:rsidRPr="00B77F92">
        <w:lastRenderedPageBreak/>
        <w:t xml:space="preserve">In the event that company authorities </w:t>
      </w:r>
      <w:r w:rsidR="00752707">
        <w:t>are replaced</w:t>
      </w:r>
      <w:r w:rsidRPr="00B77F92">
        <w:t xml:space="preserve"> or </w:t>
      </w:r>
      <w:r w:rsidR="00752707">
        <w:t>leave</w:t>
      </w:r>
      <w:r w:rsidRPr="00B77F92">
        <w:t xml:space="preserve"> for any reason, conveying the new </w:t>
      </w:r>
      <w:r w:rsidR="00752707">
        <w:t>circular of signatures</w:t>
      </w:r>
      <w:r w:rsidRPr="00B77F92">
        <w:t xml:space="preserve"> concern</w:t>
      </w:r>
      <w:r w:rsidR="00752707">
        <w:t>ing the newly assigned authorized signatory</w:t>
      </w:r>
      <w:r w:rsidRPr="00B77F92">
        <w:t>, to the Ministry within 30 (thirty) business days,</w:t>
      </w:r>
    </w:p>
    <w:p w14:paraId="4B450CC5" w14:textId="1A51760C" w:rsidR="00F15D0C" w:rsidRPr="00B77F92" w:rsidRDefault="003917AF" w:rsidP="004B580B">
      <w:pPr>
        <w:pStyle w:val="ListParagraph"/>
        <w:numPr>
          <w:ilvl w:val="0"/>
          <w:numId w:val="46"/>
        </w:numPr>
      </w:pPr>
      <w:r w:rsidRPr="00B77F92">
        <w:t>Conveying to the Ministry the original copies</w:t>
      </w:r>
      <w:r w:rsidR="00752707">
        <w:t xml:space="preserve"> of all documents</w:t>
      </w:r>
      <w:r w:rsidRPr="00B77F92">
        <w:t xml:space="preserve"> or </w:t>
      </w:r>
      <w:r w:rsidR="00752707">
        <w:t xml:space="preserve">their </w:t>
      </w:r>
      <w:r w:rsidRPr="00B77F92">
        <w:t>copies approved by institutions stated in the regulation,</w:t>
      </w:r>
    </w:p>
    <w:p w14:paraId="3307B3C4" w14:textId="6600B19D" w:rsidR="00F15D0C" w:rsidRPr="00B77F92" w:rsidRDefault="003917AF" w:rsidP="004B580B">
      <w:pPr>
        <w:pStyle w:val="ListParagraph"/>
        <w:numPr>
          <w:ilvl w:val="0"/>
          <w:numId w:val="46"/>
        </w:numPr>
      </w:pPr>
      <w:r w:rsidRPr="00B77F92">
        <w:t xml:space="preserve">In the event that information regarding titles, addresses or tax records are changed, conveying the </w:t>
      </w:r>
      <w:r w:rsidR="00E14674">
        <w:t>newly-issued</w:t>
      </w:r>
      <w:r w:rsidRPr="00B77F92">
        <w:t xml:space="preserve"> documents to the Provincial Directorate of Environment and Urbanization within 30 (thirty) business days; and </w:t>
      </w:r>
      <w:r w:rsidR="00E14674">
        <w:t xml:space="preserve">as for </w:t>
      </w:r>
      <w:r w:rsidRPr="00B77F92">
        <w:t>end user companies for servicing</w:t>
      </w:r>
      <w:r w:rsidR="00E14674">
        <w:t>,</w:t>
      </w:r>
      <w:r w:rsidRPr="00B77F92">
        <w:t xml:space="preserve"> conveying the documents to the company </w:t>
      </w:r>
      <w:r w:rsidR="00E14674">
        <w:t>in which</w:t>
      </w:r>
      <w:r w:rsidRPr="00B77F92">
        <w:t xml:space="preserve"> they are registered within 30 (thirty) days and notifying the Ministry about the issue,</w:t>
      </w:r>
    </w:p>
    <w:p w14:paraId="498823A5" w14:textId="6BDE8226" w:rsidR="00F15D0C" w:rsidRPr="00B77F92" w:rsidRDefault="003917AF" w:rsidP="004B580B">
      <w:pPr>
        <w:pStyle w:val="ListParagraph"/>
        <w:numPr>
          <w:ilvl w:val="0"/>
          <w:numId w:val="46"/>
        </w:numPr>
      </w:pPr>
      <w:r w:rsidRPr="00B77F92">
        <w:t xml:space="preserve">All companies registered </w:t>
      </w:r>
      <w:r w:rsidR="00E14674">
        <w:t>in</w:t>
      </w:r>
      <w:r w:rsidRPr="00B77F92">
        <w:t xml:space="preserve"> the ODS Monitoring </w:t>
      </w:r>
      <w:r w:rsidR="00E14674">
        <w:t>Software</w:t>
      </w:r>
      <w:r w:rsidRPr="00B77F92">
        <w:t xml:space="preserve"> with the Ministry's approval must, while employing new technical person</w:t>
      </w:r>
      <w:r w:rsidR="00A72A78">
        <w:t>nel members, scan the new personnel’</w:t>
      </w:r>
      <w:r w:rsidRPr="00B77F92">
        <w:t xml:space="preserve">s Gas Use Qualification Document (mastership certificate, course certificate, etc.) and documents stating that they </w:t>
      </w:r>
      <w:r w:rsidR="008C7961">
        <w:t>work in that establishment (</w:t>
      </w:r>
      <w:r w:rsidRPr="00B77F92">
        <w:t>payrolls</w:t>
      </w:r>
      <w:r w:rsidR="008C7961">
        <w:t xml:space="preserve"> from the Social Security Organization</w:t>
      </w:r>
      <w:r w:rsidRPr="00B77F92">
        <w:t xml:space="preserve"> etc.) in PDF format and upload</w:t>
      </w:r>
      <w:r w:rsidR="008C7961">
        <w:t xml:space="preserve"> them</w:t>
      </w:r>
      <w:r w:rsidRPr="00B77F92">
        <w:t xml:space="preserve"> to the system,</w:t>
      </w:r>
    </w:p>
    <w:p w14:paraId="06CC48B0" w14:textId="0B759C41" w:rsidR="00F15D0C" w:rsidRPr="00B77F92" w:rsidRDefault="003917AF" w:rsidP="004B580B">
      <w:pPr>
        <w:pStyle w:val="ListParagraph"/>
        <w:numPr>
          <w:ilvl w:val="0"/>
          <w:numId w:val="46"/>
        </w:numPr>
      </w:pPr>
      <w:r w:rsidRPr="00B77F92">
        <w:t xml:space="preserve">Entering the ODSs in their current stocks </w:t>
      </w:r>
      <w:r w:rsidR="0000187C">
        <w:t>in the</w:t>
      </w:r>
      <w:r w:rsidRPr="00B77F92">
        <w:t xml:space="preserve"> ODS Monitoring </w:t>
      </w:r>
      <w:r w:rsidR="0000187C">
        <w:t>Software</w:t>
      </w:r>
      <w:r w:rsidRPr="00B77F92">
        <w:t xml:space="preserve"> as transfer and convey</w:t>
      </w:r>
      <w:r w:rsidR="002F54E4">
        <w:t>ing</w:t>
      </w:r>
      <w:r w:rsidRPr="00B77F92">
        <w:t xml:space="preserve"> the transfer petition in the </w:t>
      </w:r>
      <w:r w:rsidR="008B1375">
        <w:t>annex</w:t>
      </w:r>
      <w:r w:rsidRPr="00B77F92">
        <w:t xml:space="preserve"> (Annex-5)</w:t>
      </w:r>
      <w:r w:rsidR="008B1375">
        <w:t xml:space="preserve"> of the Circular</w:t>
      </w:r>
      <w:r w:rsidRPr="00B77F92">
        <w:t xml:space="preserve"> to the Ministry before February 1, 2016,</w:t>
      </w:r>
    </w:p>
    <w:p w14:paraId="660D2FF2" w14:textId="79D68A1B" w:rsidR="00F15D0C" w:rsidRPr="00B77F92" w:rsidRDefault="003917AF" w:rsidP="004B580B">
      <w:pPr>
        <w:pStyle w:val="ListParagraph"/>
        <w:numPr>
          <w:ilvl w:val="0"/>
          <w:numId w:val="46"/>
        </w:numPr>
      </w:pPr>
      <w:r w:rsidRPr="00B77F92">
        <w:t>Paying close attention to keeping the company information</w:t>
      </w:r>
      <w:r w:rsidR="00CC3351">
        <w:t xml:space="preserve"> accurate and up-to-date etc.</w:t>
      </w:r>
      <w:r w:rsidRPr="00B77F92">
        <w:t xml:space="preserve"> on the ODS Monitoring </w:t>
      </w:r>
      <w:r w:rsidR="00CC3351">
        <w:t>Software</w:t>
      </w:r>
      <w:r w:rsidRPr="00B77F92">
        <w:t>,</w:t>
      </w:r>
    </w:p>
    <w:p w14:paraId="22F556F8" w14:textId="6B99500B" w:rsidR="00F15D0C" w:rsidRPr="00B77F92" w:rsidRDefault="003917AF" w:rsidP="004B580B">
      <w:pPr>
        <w:pStyle w:val="ListParagraph"/>
        <w:numPr>
          <w:ilvl w:val="0"/>
          <w:numId w:val="46"/>
        </w:numPr>
      </w:pPr>
      <w:r w:rsidRPr="00B77F92">
        <w:t xml:space="preserve">Making sales to companies registered </w:t>
      </w:r>
      <w:r w:rsidR="00CC3351">
        <w:t>in</w:t>
      </w:r>
      <w:r w:rsidRPr="00B77F92">
        <w:t xml:space="preserve"> the ODS Monitoring </w:t>
      </w:r>
      <w:r w:rsidR="00CC3351">
        <w:t>Software</w:t>
      </w:r>
      <w:r w:rsidRPr="00B77F92">
        <w:t>,</w:t>
      </w:r>
    </w:p>
    <w:p w14:paraId="39162BD4" w14:textId="3EF54860" w:rsidR="00F15D0C" w:rsidRPr="00B77F92" w:rsidRDefault="003917AF" w:rsidP="00F6137E">
      <w:pPr>
        <w:pStyle w:val="ListParagraph"/>
        <w:numPr>
          <w:ilvl w:val="0"/>
          <w:numId w:val="46"/>
        </w:numPr>
      </w:pPr>
      <w:r w:rsidRPr="00B77F92">
        <w:t xml:space="preserve">Selling the ODSs for importers for servicing only to end user companies for servicing registered </w:t>
      </w:r>
      <w:r w:rsidR="0011767F">
        <w:t>in</w:t>
      </w:r>
      <w:r w:rsidRPr="00B77F92">
        <w:t xml:space="preserve"> the ODS Monitoring </w:t>
      </w:r>
      <w:r w:rsidR="0011767F">
        <w:t>Software</w:t>
      </w:r>
      <w:r w:rsidRPr="00B77F92">
        <w:t>,</w:t>
      </w:r>
    </w:p>
    <w:p w14:paraId="229C45A6" w14:textId="77777777" w:rsidR="00F15D0C" w:rsidRPr="00B77F92" w:rsidRDefault="003917AF" w:rsidP="004B580B">
      <w:pPr>
        <w:pStyle w:val="ListParagraph"/>
        <w:numPr>
          <w:ilvl w:val="0"/>
          <w:numId w:val="46"/>
        </w:numPr>
      </w:pPr>
      <w:r w:rsidRPr="00B77F92">
        <w:t xml:space="preserve">Following the instructions on the Ministry's website, </w:t>
      </w:r>
      <w:hyperlink r:id="rId14" w:history="1">
        <w:r w:rsidRPr="0011767F">
          <w:rPr>
            <w:u w:val="single"/>
          </w:rPr>
          <w:t>http://online.cevre.gov.tr</w:t>
        </w:r>
      </w:hyperlink>
    </w:p>
    <w:p w14:paraId="6028BEC7" w14:textId="77777777" w:rsidR="00F6137E" w:rsidRDefault="00F6137E" w:rsidP="00F6137E">
      <w:pPr>
        <w:ind w:left="360"/>
      </w:pPr>
    </w:p>
    <w:p w14:paraId="162BD174" w14:textId="021C8175" w:rsidR="00F15D0C" w:rsidRPr="00B77F92" w:rsidRDefault="003917AF" w:rsidP="00F6137E">
      <w:pPr>
        <w:ind w:left="360"/>
      </w:pPr>
      <w:r w:rsidRPr="00B77F92">
        <w:t xml:space="preserve">Also, said companies must report with a petition to the Ministry the companies that are not registered </w:t>
      </w:r>
      <w:r w:rsidR="00EC5944">
        <w:t>in the</w:t>
      </w:r>
      <w:r w:rsidRPr="00B77F92">
        <w:t xml:space="preserve"> ODS Monitoring </w:t>
      </w:r>
      <w:r w:rsidR="00EC5944">
        <w:t>Software, but</w:t>
      </w:r>
      <w:r w:rsidRPr="00B77F92">
        <w:t xml:space="preserve"> operate in the market.</w:t>
      </w:r>
    </w:p>
    <w:p w14:paraId="2A0F1DF8" w14:textId="77777777" w:rsidR="00F15D0C" w:rsidRPr="00B77F92" w:rsidRDefault="00F15D0C" w:rsidP="00E13E61"/>
    <w:p w14:paraId="20FD69DE" w14:textId="77777777" w:rsidR="00F15D0C" w:rsidRPr="00F6137E" w:rsidRDefault="00F6137E" w:rsidP="00E13E61">
      <w:pPr>
        <w:rPr>
          <w:b/>
        </w:rPr>
      </w:pPr>
      <w:r w:rsidRPr="00F6137E">
        <w:rPr>
          <w:b/>
        </w:rPr>
        <w:t>G- SANCTIONS</w:t>
      </w:r>
    </w:p>
    <w:p w14:paraId="34D33B06" w14:textId="77777777" w:rsidR="00F6137E" w:rsidRPr="00B77F92" w:rsidRDefault="00F6137E" w:rsidP="00E13E61"/>
    <w:p w14:paraId="268C12B3" w14:textId="12E07479" w:rsidR="00F15D0C" w:rsidRPr="00B77F92" w:rsidRDefault="003917AF" w:rsidP="00B6128B">
      <w:pPr>
        <w:pStyle w:val="ListParagraph"/>
        <w:numPr>
          <w:ilvl w:val="0"/>
          <w:numId w:val="47"/>
        </w:numPr>
      </w:pPr>
      <w:r w:rsidRPr="00B77F92">
        <w:t xml:space="preserve">Within the framework of the Communiqué No. 2016/6, in the event that importers of ODSs subject to the Ministry's control do not follow the related provisions, the sanctions stated in the </w:t>
      </w:r>
      <w:r w:rsidR="00D27A7C">
        <w:t>letter of undertaking</w:t>
      </w:r>
      <w:r w:rsidRPr="00B77F92">
        <w:t xml:space="preserve"> drafted in line with Article 4 of the </w:t>
      </w:r>
      <w:r w:rsidR="00D27A7C">
        <w:t xml:space="preserve">Resolution by the </w:t>
      </w:r>
      <w:r w:rsidRPr="00B77F92">
        <w:t>Council of Ministers</w:t>
      </w:r>
      <w:r w:rsidR="00D27A7C">
        <w:t xml:space="preserve"> </w:t>
      </w:r>
      <w:r w:rsidRPr="00B77F92">
        <w:t>on Technical Regulations Regime No. 2013/4284 of January 28, 2013, shall be implemented.</w:t>
      </w:r>
    </w:p>
    <w:p w14:paraId="66B6155F" w14:textId="20A4BDBC" w:rsidR="00F15D0C" w:rsidRPr="00B77F92" w:rsidRDefault="003917AF" w:rsidP="00E075CA">
      <w:pPr>
        <w:pStyle w:val="ListParagraph"/>
        <w:numPr>
          <w:ilvl w:val="0"/>
          <w:numId w:val="47"/>
        </w:numPr>
      </w:pPr>
      <w:r w:rsidRPr="00B77F92">
        <w:t>Import for servicing, import for production, industrialist, distributor and end user for servicing companies shall not be registered before the information and documents necessar</w:t>
      </w:r>
      <w:r w:rsidR="008C0579">
        <w:t>y for registration</w:t>
      </w:r>
      <w:r w:rsidRPr="00B77F92">
        <w:t xml:space="preserve"> are complete. The requests of companies that do not notify the Ministry of changes in company information, and do not act in accordance with the written provisions, shall be assessed after it is detected that the provisions of the Circular are fully met, requested informa</w:t>
      </w:r>
      <w:r w:rsidR="008C0579">
        <w:t>tion and documents are complete</w:t>
      </w:r>
      <w:r w:rsidRPr="00B77F92">
        <w:t xml:space="preserve"> and</w:t>
      </w:r>
      <w:r w:rsidR="00CC57AB">
        <w:t xml:space="preserve"> all liabilities are </w:t>
      </w:r>
      <w:r w:rsidR="00BF3249">
        <w:t>fulfilled</w:t>
      </w:r>
      <w:r w:rsidR="00CC57AB">
        <w:t>.</w:t>
      </w:r>
      <w:r w:rsidRPr="00B77F92">
        <w:t xml:space="preserve"> Requests that are not completed within 30 (thirty) business days shall be returned to the owner.</w:t>
      </w:r>
    </w:p>
    <w:p w14:paraId="725ECE20" w14:textId="0D0B06F1" w:rsidR="00F15D0C" w:rsidRPr="00B77F92" w:rsidRDefault="003917AF" w:rsidP="002B6CA7">
      <w:pPr>
        <w:pStyle w:val="ListParagraph"/>
        <w:numPr>
          <w:ilvl w:val="0"/>
          <w:numId w:val="47"/>
        </w:numPr>
      </w:pPr>
      <w:r w:rsidRPr="00B77F92">
        <w:t xml:space="preserve">Aside from the sanctions enshrined in the laws, Technical Regulations Regime entered into force by the </w:t>
      </w:r>
      <w:r w:rsidR="00611334">
        <w:t xml:space="preserve">Resolution of the </w:t>
      </w:r>
      <w:r w:rsidRPr="00B77F92">
        <w:t>Council of Ministers No. 2013/4284 of January 28, 2013 and the penal sanct</w:t>
      </w:r>
      <w:r w:rsidR="00611334">
        <w:t>ions to be performed according</w:t>
      </w:r>
      <w:r w:rsidRPr="00B77F92">
        <w:t xml:space="preserve"> to this </w:t>
      </w:r>
      <w:r w:rsidR="00611334">
        <w:t>Resolution</w:t>
      </w:r>
      <w:r w:rsidRPr="00B77F92">
        <w:t>;</w:t>
      </w:r>
    </w:p>
    <w:p w14:paraId="3A16A20E" w14:textId="46CB572C" w:rsidR="00F15D0C" w:rsidRPr="00B77F92" w:rsidRDefault="00FD36CF" w:rsidP="002B6CA7">
      <w:pPr>
        <w:pStyle w:val="ListParagraph"/>
        <w:numPr>
          <w:ilvl w:val="0"/>
          <w:numId w:val="48"/>
        </w:numPr>
      </w:pPr>
      <w:r>
        <w:t xml:space="preserve">In the event that </w:t>
      </w:r>
      <w:r w:rsidR="003917AF" w:rsidRPr="00B77F92">
        <w:t xml:space="preserve">the provisions stated </w:t>
      </w:r>
      <w:r w:rsidR="00A72A78">
        <w:t>in Article 26 of the Regulation</w:t>
      </w:r>
      <w:r w:rsidR="003917AF" w:rsidRPr="00B77F92">
        <w:t xml:space="preserve"> and the Communiqué No. 2016/6</w:t>
      </w:r>
      <w:r>
        <w:t xml:space="preserve"> </w:t>
      </w:r>
      <w:r w:rsidR="003917AF" w:rsidRPr="00B77F92">
        <w:t xml:space="preserve">are not </w:t>
      </w:r>
      <w:r>
        <w:t>complied with</w:t>
      </w:r>
      <w:r w:rsidR="003917AF" w:rsidRPr="00B77F92">
        <w:t>,</w:t>
      </w:r>
    </w:p>
    <w:p w14:paraId="1153B374" w14:textId="08C623D0" w:rsidR="00F15D0C" w:rsidRPr="00B77F92" w:rsidRDefault="006123E0" w:rsidP="00E13E61">
      <w:pPr>
        <w:pStyle w:val="ListParagraph"/>
        <w:numPr>
          <w:ilvl w:val="0"/>
          <w:numId w:val="48"/>
        </w:numPr>
      </w:pPr>
      <w:r>
        <w:t>If i</w:t>
      </w:r>
      <w:r w:rsidR="003917AF" w:rsidRPr="00B77F92">
        <w:t>ndustrialists that purchase ODSs listed in Annex-1 of the Communiqué No. 2016/6, sell or transfer the substances to other parties</w:t>
      </w:r>
      <w:r w:rsidR="00FD36CF">
        <w:t xml:space="preserve"> </w:t>
      </w:r>
      <w:r w:rsidR="003917AF" w:rsidRPr="00B77F92">
        <w:t>without the Ministry's approval,</w:t>
      </w:r>
    </w:p>
    <w:p w14:paraId="53181DBD" w14:textId="6D5A9897" w:rsidR="00F15D0C" w:rsidRPr="00B77F92" w:rsidRDefault="006123E0" w:rsidP="00E13E61">
      <w:pPr>
        <w:pStyle w:val="ListParagraph"/>
        <w:numPr>
          <w:ilvl w:val="0"/>
          <w:numId w:val="48"/>
        </w:numPr>
      </w:pPr>
      <w:r>
        <w:t>If i</w:t>
      </w:r>
      <w:r w:rsidR="003917AF" w:rsidRPr="00B77F92">
        <w:t>mporter for servicing, importer for production, industrialist and distributor companies</w:t>
      </w:r>
      <w:r w:rsidR="00FD36CF">
        <w:t xml:space="preserve"> </w:t>
      </w:r>
      <w:r w:rsidR="003917AF" w:rsidRPr="00B77F92">
        <w:t>sell or transfer the substances to a non-registered company,</w:t>
      </w:r>
    </w:p>
    <w:p w14:paraId="5F39C921" w14:textId="3EA57BC3" w:rsidR="00F15D0C" w:rsidRDefault="003917AF" w:rsidP="00860476">
      <w:pPr>
        <w:tabs>
          <w:tab w:val="left" w:pos="8505"/>
        </w:tabs>
        <w:ind w:left="1134" w:hanging="425"/>
      </w:pPr>
      <w:r w:rsidRPr="00B77F92">
        <w:t xml:space="preserve">ç- </w:t>
      </w:r>
      <w:r w:rsidR="00FD36CF">
        <w:tab/>
      </w:r>
      <w:r w:rsidR="006123E0">
        <w:t>If c</w:t>
      </w:r>
      <w:r w:rsidRPr="00B77F92">
        <w:t>ompanies that import for production, for exporting domestic air conditioning systems to</w:t>
      </w:r>
      <w:r w:rsidR="006123E0">
        <w:t xml:space="preserve"> </w:t>
      </w:r>
      <w:r w:rsidRPr="00B77F92">
        <w:t xml:space="preserve">countries stated in Article 5 of </w:t>
      </w:r>
      <w:r w:rsidR="006123E0">
        <w:t xml:space="preserve">the </w:t>
      </w:r>
      <w:r w:rsidRPr="00B77F92">
        <w:t xml:space="preserve">Montreal </w:t>
      </w:r>
      <w:r w:rsidR="006123E0">
        <w:t xml:space="preserve">Protocol, do not follow the </w:t>
      </w:r>
      <w:r w:rsidRPr="00B77F92">
        <w:t>rules,</w:t>
      </w:r>
      <w:r w:rsidR="006123E0">
        <w:t xml:space="preserve"> </w:t>
      </w:r>
      <w:r w:rsidRPr="00B77F92">
        <w:t>do not take the necessary measures for selling, storing, transferring and using the ODSs and threaten and endanger human health,</w:t>
      </w:r>
    </w:p>
    <w:p w14:paraId="46E5DF4A" w14:textId="77777777" w:rsidR="00F244AE" w:rsidRDefault="00F244AE" w:rsidP="00860476">
      <w:pPr>
        <w:tabs>
          <w:tab w:val="left" w:pos="8505"/>
        </w:tabs>
        <w:ind w:left="1134" w:hanging="425"/>
      </w:pPr>
    </w:p>
    <w:p w14:paraId="7BB3EDB9" w14:textId="77777777" w:rsidR="00F244AE" w:rsidRDefault="00F244AE" w:rsidP="00860476">
      <w:pPr>
        <w:tabs>
          <w:tab w:val="left" w:pos="8505"/>
        </w:tabs>
        <w:ind w:left="1134" w:hanging="425"/>
      </w:pPr>
    </w:p>
    <w:p w14:paraId="40B3DC3A" w14:textId="77777777" w:rsidR="00F244AE" w:rsidRDefault="00F244AE" w:rsidP="00860476">
      <w:pPr>
        <w:tabs>
          <w:tab w:val="left" w:pos="8505"/>
        </w:tabs>
        <w:ind w:left="1134" w:hanging="425"/>
      </w:pPr>
    </w:p>
    <w:p w14:paraId="4F146706" w14:textId="77777777" w:rsidR="00F244AE" w:rsidRDefault="00F244AE" w:rsidP="00860476">
      <w:pPr>
        <w:tabs>
          <w:tab w:val="left" w:pos="8505"/>
        </w:tabs>
        <w:ind w:left="1134" w:hanging="425"/>
      </w:pPr>
    </w:p>
    <w:p w14:paraId="5CC135BB" w14:textId="77777777" w:rsidR="00F244AE" w:rsidRDefault="00F244AE" w:rsidP="00860476">
      <w:pPr>
        <w:tabs>
          <w:tab w:val="left" w:pos="8505"/>
        </w:tabs>
        <w:ind w:left="1134" w:hanging="425"/>
      </w:pPr>
    </w:p>
    <w:p w14:paraId="7B373DFE" w14:textId="77777777" w:rsidR="00F244AE" w:rsidRDefault="00F244AE" w:rsidP="00860476">
      <w:pPr>
        <w:tabs>
          <w:tab w:val="left" w:pos="8505"/>
        </w:tabs>
        <w:ind w:left="1134" w:hanging="425"/>
      </w:pPr>
    </w:p>
    <w:p w14:paraId="11522B2B" w14:textId="77777777" w:rsidR="00F244AE" w:rsidRDefault="00F244AE" w:rsidP="00860476">
      <w:pPr>
        <w:tabs>
          <w:tab w:val="left" w:pos="8505"/>
        </w:tabs>
        <w:ind w:left="1134" w:hanging="425"/>
      </w:pPr>
    </w:p>
    <w:p w14:paraId="184EC7B2" w14:textId="77777777" w:rsidR="00F244AE" w:rsidRDefault="00F244AE" w:rsidP="00860476">
      <w:pPr>
        <w:tabs>
          <w:tab w:val="left" w:pos="8505"/>
        </w:tabs>
        <w:ind w:left="1134" w:hanging="425"/>
      </w:pPr>
    </w:p>
    <w:p w14:paraId="214FBE8C" w14:textId="77777777" w:rsidR="00F244AE" w:rsidRPr="00B77F92" w:rsidRDefault="00F244AE" w:rsidP="00860476">
      <w:pPr>
        <w:tabs>
          <w:tab w:val="left" w:pos="8505"/>
        </w:tabs>
        <w:ind w:left="1134" w:hanging="425"/>
      </w:pPr>
    </w:p>
    <w:p w14:paraId="0B4DD442" w14:textId="3BF04302" w:rsidR="00F15D0C" w:rsidRPr="00B77F92" w:rsidRDefault="00587C34" w:rsidP="00860476">
      <w:pPr>
        <w:pStyle w:val="ListParagraph"/>
        <w:numPr>
          <w:ilvl w:val="0"/>
          <w:numId w:val="48"/>
        </w:numPr>
      </w:pPr>
      <w:r>
        <w:t xml:space="preserve">If </w:t>
      </w:r>
      <w:r w:rsidR="003917AF" w:rsidRPr="00B77F92">
        <w:t xml:space="preserve">ODSs covered </w:t>
      </w:r>
      <w:r>
        <w:t>by</w:t>
      </w:r>
      <w:r w:rsidR="003917AF" w:rsidRPr="00B77F92">
        <w:t xml:space="preserve"> the Regulation (Annex-1 list of the Communiqué) are sold to end user companies for servicing, that do not have the technical personnel equipped with the qualities stated in the related article of the Regulation,</w:t>
      </w:r>
    </w:p>
    <w:p w14:paraId="43D4A1D2" w14:textId="77777777" w:rsidR="00F15D0C" w:rsidRPr="00B77F92" w:rsidRDefault="00F15D0C" w:rsidP="00E13E61"/>
    <w:p w14:paraId="4F50D7D2" w14:textId="122CCC81" w:rsidR="00F15D0C" w:rsidRDefault="003917AF" w:rsidP="00E13E61">
      <w:r w:rsidRPr="00B77F92">
        <w:t xml:space="preserve">Penal actions </w:t>
      </w:r>
      <w:r w:rsidR="00A9468D">
        <w:t>shall be</w:t>
      </w:r>
      <w:r w:rsidRPr="00B77F92">
        <w:t xml:space="preserve"> taken as per sub-paragraph (y) of Article 20 of the Environment Law No. 2872 of August 9, 1983. Also, as per sub-paragraph (d), the documents of importer for servicing, importer for production, industrialist and distributor companies are annulled for 3 (three) years.</w:t>
      </w:r>
    </w:p>
    <w:p w14:paraId="6B7467A8" w14:textId="77777777" w:rsidR="00DF3653" w:rsidRPr="00B77F92" w:rsidRDefault="00DF3653" w:rsidP="00E13E61"/>
    <w:p w14:paraId="6BB98619" w14:textId="77777777" w:rsidR="00F15D0C" w:rsidRPr="00B77F92" w:rsidRDefault="003917AF" w:rsidP="00F244AE">
      <w:pPr>
        <w:pStyle w:val="ListParagraph"/>
        <w:numPr>
          <w:ilvl w:val="0"/>
          <w:numId w:val="47"/>
        </w:numPr>
      </w:pPr>
      <w:r w:rsidRPr="00B77F92">
        <w:t>In the event that importer for servicing, importer for production, distributor and end user for servicing companies;</w:t>
      </w:r>
    </w:p>
    <w:p w14:paraId="475A66D7" w14:textId="7F657879" w:rsidR="00F15D0C" w:rsidRPr="00B77F92" w:rsidRDefault="003917AF" w:rsidP="000F6A01">
      <w:pPr>
        <w:pStyle w:val="ListParagraph"/>
        <w:numPr>
          <w:ilvl w:val="0"/>
          <w:numId w:val="49"/>
        </w:numPr>
        <w:ind w:left="851" w:firstLine="0"/>
      </w:pPr>
      <w:r w:rsidRPr="00B77F92">
        <w:t xml:space="preserve">Do not </w:t>
      </w:r>
      <w:r w:rsidR="001A15BF">
        <w:t>keep</w:t>
      </w:r>
      <w:r w:rsidRPr="00B77F92">
        <w:t xml:space="preserve"> the information and documents requested by the Ministry within the scope of the related law, regul</w:t>
      </w:r>
      <w:r w:rsidR="00C17BC3">
        <w:t>ation, communiqué and circular for the specified period</w:t>
      </w:r>
      <w:r w:rsidRPr="00B77F92">
        <w:t xml:space="preserve"> and do not convey the documents </w:t>
      </w:r>
      <w:r w:rsidR="00C078F2">
        <w:t>in spite of</w:t>
      </w:r>
      <w:r w:rsidRPr="00B77F92">
        <w:t xml:space="preserve"> the notices by the Ministry,</w:t>
      </w:r>
    </w:p>
    <w:p w14:paraId="72282663" w14:textId="704A6F48" w:rsidR="00F15D0C" w:rsidRPr="00B77F92" w:rsidRDefault="003917AF" w:rsidP="000F6A01">
      <w:pPr>
        <w:pStyle w:val="ListParagraph"/>
        <w:numPr>
          <w:ilvl w:val="0"/>
          <w:numId w:val="49"/>
        </w:numPr>
        <w:ind w:left="851" w:firstLine="0"/>
      </w:pPr>
      <w:r w:rsidRPr="00B77F92">
        <w:t xml:space="preserve">Do not convey </w:t>
      </w:r>
      <w:r w:rsidR="003579F4">
        <w:t>information and documents to be requested during audits</w:t>
      </w:r>
      <w:r w:rsidRPr="00B77F92">
        <w:t xml:space="preserve"> to </w:t>
      </w:r>
      <w:r w:rsidR="003579F4">
        <w:t xml:space="preserve">be conducted by the authorities of the </w:t>
      </w:r>
      <w:r w:rsidRPr="00B77F92">
        <w:t>institution/organization</w:t>
      </w:r>
      <w:r w:rsidR="003579F4">
        <w:t>s</w:t>
      </w:r>
      <w:r w:rsidRPr="00B77F92">
        <w:t xml:space="preserve"> </w:t>
      </w:r>
      <w:r w:rsidR="003579F4">
        <w:t>assigned o</w:t>
      </w:r>
      <w:r w:rsidR="00A60D62">
        <w:t>r authorized by the Ministry or do not convey them in line with desired qualities,</w:t>
      </w:r>
    </w:p>
    <w:p w14:paraId="09558D78" w14:textId="70FBB576" w:rsidR="00F15D0C" w:rsidRDefault="00F244AE" w:rsidP="000F6A01">
      <w:pPr>
        <w:pStyle w:val="ListParagraph"/>
        <w:numPr>
          <w:ilvl w:val="0"/>
          <w:numId w:val="49"/>
        </w:numPr>
        <w:ind w:left="851" w:firstLine="0"/>
      </w:pPr>
      <w:r>
        <w:t xml:space="preserve">Use </w:t>
      </w:r>
      <w:r w:rsidR="00A60D62">
        <w:t>fake</w:t>
      </w:r>
      <w:r>
        <w:t xml:space="preserve"> information and</w:t>
      </w:r>
      <w:r w:rsidR="003917AF" w:rsidRPr="00B77F92">
        <w:t xml:space="preserve"> doc</w:t>
      </w:r>
      <w:r w:rsidR="00AF4A18">
        <w:t>uments, intentionally submit</w:t>
      </w:r>
      <w:r w:rsidR="003917AF" w:rsidRPr="00B77F92">
        <w:t xml:space="preserve"> false written information and declarations, for a certain</w:t>
      </w:r>
      <w:r w:rsidR="00A60D62">
        <w:t xml:space="preserve"> </w:t>
      </w:r>
      <w:r w:rsidR="003917AF" w:rsidRPr="00B77F92">
        <w:t>purpose,</w:t>
      </w:r>
    </w:p>
    <w:p w14:paraId="3220DE7B" w14:textId="77777777" w:rsidR="00AC5624" w:rsidRPr="00B77F92" w:rsidRDefault="00AC5624" w:rsidP="00AC5624"/>
    <w:p w14:paraId="3203DCC4" w14:textId="77777777" w:rsidR="00F15D0C" w:rsidRDefault="003917AF" w:rsidP="00E13E61">
      <w:r w:rsidRPr="00B77F92">
        <w:t xml:space="preserve">Aside from the Technical Regulations Regime entered into force by the Council of Ministers Decision No. 2013/4284 of January 28, 2013 and penal sanctions to be performed accordingly to this decision, penal actions shall be taken as per sub-paragraph (g) of </w:t>
      </w:r>
      <w:r w:rsidR="00962ABB">
        <w:t xml:space="preserve">Article 20 of Environment Law. </w:t>
      </w:r>
      <w:r w:rsidRPr="00B77F92">
        <w:t>The registries of importer for servicing, importer for production, industrialist and distributor companies are annulled for 3 (three) years.</w:t>
      </w:r>
    </w:p>
    <w:p w14:paraId="59391B00" w14:textId="77777777" w:rsidR="00B2193A" w:rsidRPr="00B77F92" w:rsidRDefault="00B2193A" w:rsidP="00E13E61"/>
    <w:p w14:paraId="7ECDB9FE" w14:textId="73C30B61" w:rsidR="00F15D0C" w:rsidRPr="00B77F92" w:rsidRDefault="003917AF" w:rsidP="00E13E61">
      <w:pPr>
        <w:pStyle w:val="ListParagraph"/>
        <w:numPr>
          <w:ilvl w:val="0"/>
          <w:numId w:val="47"/>
        </w:numPr>
      </w:pPr>
      <w:r w:rsidRPr="00B77F92">
        <w:t>In cases seen necessary by the Ministry, the analysis fees for ODS samples that importer for servicing, importer for production, industrialist, distributor and end user for servicing companies have; taken with the sampling method, sha</w:t>
      </w:r>
      <w:r w:rsidR="00BC2319">
        <w:t>ll be covered by the importers.</w:t>
      </w:r>
      <w:r w:rsidRPr="00B77F92">
        <w:t xml:space="preserve"> If the results of the analysis</w:t>
      </w:r>
      <w:r w:rsidR="00A60D62">
        <w:t xml:space="preserve"> </w:t>
      </w:r>
      <w:r w:rsidRPr="00B77F92">
        <w:t>show that the said ODSs do not meet the qualities stated in the analysis certificate, the importer shall cover the expenses for return to the country of origin or dispatch, or transfer to a third country. Otherwise, penal actions shall be taken as per sub-paragraph (y) of Article 20 of the Environment Law and the said ODS shall be used as predetermined by the Ministry.</w:t>
      </w:r>
    </w:p>
    <w:p w14:paraId="3565542A" w14:textId="77777777" w:rsidR="00F15D0C" w:rsidRPr="00B77F92" w:rsidRDefault="003917AF" w:rsidP="00B2193A">
      <w:pPr>
        <w:pStyle w:val="ListParagraph"/>
        <w:numPr>
          <w:ilvl w:val="0"/>
          <w:numId w:val="47"/>
        </w:numPr>
      </w:pPr>
      <w:r w:rsidRPr="00B77F92">
        <w:t>Even if the substances imported within the scope of the Ministry's control document meet the analysis data in the application file, if using the substances endangers the environment and human health;</w:t>
      </w:r>
    </w:p>
    <w:p w14:paraId="0B5A91B9" w14:textId="5C579239" w:rsidR="00F15D0C" w:rsidRPr="00B77F92" w:rsidRDefault="003917AF" w:rsidP="00296444">
      <w:pPr>
        <w:pStyle w:val="ListParagraph"/>
        <w:numPr>
          <w:ilvl w:val="0"/>
          <w:numId w:val="50"/>
        </w:numPr>
        <w:ind w:left="709" w:firstLine="142"/>
      </w:pPr>
      <w:r w:rsidRPr="00B77F92">
        <w:t>Importer for servicing, importer for production, industrialist, distributor and end user for servicing companies shall take the necessary safety measures and meet the use</w:t>
      </w:r>
      <w:r w:rsidR="009D2FEA">
        <w:t xml:space="preserve"> </w:t>
      </w:r>
      <w:r w:rsidRPr="00B77F92">
        <w:t>criteria set by the Ministry,</w:t>
      </w:r>
    </w:p>
    <w:p w14:paraId="2C951E1B" w14:textId="77777777" w:rsidR="00F15D0C" w:rsidRPr="00B77F92" w:rsidRDefault="003917AF" w:rsidP="00296444">
      <w:pPr>
        <w:pStyle w:val="ListParagraph"/>
        <w:numPr>
          <w:ilvl w:val="0"/>
          <w:numId w:val="50"/>
        </w:numPr>
        <w:ind w:left="709" w:firstLine="142"/>
      </w:pPr>
      <w:r w:rsidRPr="00B77F92">
        <w:t>If safe use is not possible, the importer company shall cover the expenses and handle the return to the country of origin or dispatch, or elimination as by the conditions predetermined by the Ministry,</w:t>
      </w:r>
    </w:p>
    <w:p w14:paraId="6FB0B89D" w14:textId="77777777" w:rsidR="00F15D0C" w:rsidRPr="00B77F92" w:rsidRDefault="003917AF" w:rsidP="00296444">
      <w:pPr>
        <w:pStyle w:val="ListParagraph"/>
        <w:numPr>
          <w:ilvl w:val="0"/>
          <w:numId w:val="50"/>
        </w:numPr>
        <w:ind w:left="709" w:firstLine="142"/>
      </w:pPr>
      <w:r w:rsidRPr="00B77F92">
        <w:t>If these actions are not taken within the period of time determined by the Ministry; the transfer and destruction expenses shall be collected from institutions, organizations and operations, as per the Law on the Procedure for the Collection of Public Receivables No. 6183.</w:t>
      </w:r>
    </w:p>
    <w:p w14:paraId="69A751D3" w14:textId="1C988B84" w:rsidR="00F15D0C" w:rsidRPr="00B77F92" w:rsidRDefault="003917AF" w:rsidP="000F6A01">
      <w:pPr>
        <w:pStyle w:val="ListParagraph"/>
        <w:numPr>
          <w:ilvl w:val="0"/>
          <w:numId w:val="47"/>
        </w:numPr>
      </w:pPr>
      <w:r w:rsidRPr="00B77F92">
        <w:t>ODSs listed in Annex 1 of the Communiqué, that are launched to the market opposing the written provisions of the current regulation, are recollected by the institution, organization and operations that launched them to the market, are sent to the country of origin or are eliminated. If these actions are not taken within the period of time and by the methods set by the Ministry,</w:t>
      </w:r>
      <w:r w:rsidR="00A60D62">
        <w:t xml:space="preserve"> </w:t>
      </w:r>
      <w:r w:rsidRPr="00B77F92">
        <w:t>the transfer and elimination expenses shall be collected from institutions, organizations and operations, as per the Law on the Procedure for the Collection of Public Receivables No. 6183.</w:t>
      </w:r>
    </w:p>
    <w:p w14:paraId="52FAEFFB" w14:textId="77777777" w:rsidR="00F15D0C" w:rsidRPr="00B77F92" w:rsidRDefault="00F15D0C" w:rsidP="00E13E61">
      <w:pPr>
        <w:sectPr w:rsidR="00F15D0C" w:rsidRPr="00B77F92">
          <w:footerReference w:type="default" r:id="rId15"/>
          <w:pgSz w:w="11910" w:h="16850"/>
          <w:pgMar w:top="1060" w:right="1180" w:bottom="280" w:left="1360" w:header="0" w:footer="0" w:gutter="0"/>
          <w:cols w:space="720"/>
        </w:sectPr>
      </w:pPr>
    </w:p>
    <w:p w14:paraId="7FD55256" w14:textId="77777777" w:rsidR="00F15D0C" w:rsidRDefault="003917AF" w:rsidP="00296444">
      <w:pPr>
        <w:ind w:firstLine="360"/>
      </w:pPr>
      <w:r w:rsidRPr="00B77F92">
        <w:lastRenderedPageBreak/>
        <w:t>The Council of Ministers Decision and the sanctions performed by the Ministry of Economy, shall not hinder the sanctions to be performed within the scope of Environment Law No. 2872 of August 9, 1983.</w:t>
      </w:r>
    </w:p>
    <w:p w14:paraId="35C4AB7F" w14:textId="77777777" w:rsidR="00296444" w:rsidRPr="00B77F92" w:rsidRDefault="00296444" w:rsidP="00296444">
      <w:pPr>
        <w:ind w:firstLine="360"/>
      </w:pPr>
    </w:p>
    <w:p w14:paraId="54F40386" w14:textId="77777777" w:rsidR="00F15D0C" w:rsidRDefault="003917AF" w:rsidP="00296444">
      <w:pPr>
        <w:ind w:firstLine="360"/>
      </w:pPr>
      <w:r w:rsidRPr="00B77F92">
        <w:t>In terms of protecting the environment and human health, it is requested that importer for servicing, importer for production, industrialist, distributor and end user for servicing companies follow the above-stated provisions thoroughly and take all measures to be issued by the Ministry.</w:t>
      </w:r>
    </w:p>
    <w:p w14:paraId="30380419" w14:textId="77777777" w:rsidR="00296444" w:rsidRPr="00B77F92" w:rsidRDefault="00296444" w:rsidP="00296444">
      <w:pPr>
        <w:ind w:firstLine="360"/>
      </w:pPr>
    </w:p>
    <w:p w14:paraId="7001F371" w14:textId="77777777" w:rsidR="00F15D0C" w:rsidRDefault="003917AF" w:rsidP="00E13E61">
      <w:r w:rsidRPr="00B77F92">
        <w:t xml:space="preserve">This Circular shall enter into force from the date it is published on the websites http://www.csb.gov.tr and </w:t>
      </w:r>
      <w:hyperlink r:id="rId16" w:history="1">
        <w:r w:rsidRPr="00B77F92">
          <w:t>http://online.cevre.gov.tr</w:t>
        </w:r>
      </w:hyperlink>
    </w:p>
    <w:p w14:paraId="15E53761" w14:textId="77777777" w:rsidR="00296444" w:rsidRPr="00B77F92" w:rsidRDefault="00296444" w:rsidP="00E13E61"/>
    <w:p w14:paraId="158A4B7F" w14:textId="77777777" w:rsidR="005205C6" w:rsidRDefault="00296444" w:rsidP="00E13E61">
      <w:r>
        <w:tab/>
      </w:r>
      <w:r w:rsidR="003917AF" w:rsidRPr="00B77F92">
        <w:t>The Ministry's Circular No. 2015/1 of January 15, 2015 has been annulled.</w:t>
      </w:r>
    </w:p>
    <w:p w14:paraId="757F1702" w14:textId="77777777" w:rsidR="00AD5A89" w:rsidRDefault="00AD5A89" w:rsidP="00E13E61"/>
    <w:p w14:paraId="27A299B2" w14:textId="77777777" w:rsidR="00F15D0C" w:rsidRPr="00B77F92" w:rsidRDefault="003917AF" w:rsidP="00AD5A89">
      <w:pPr>
        <w:ind w:firstLine="720"/>
      </w:pPr>
      <w:r w:rsidRPr="00B77F92">
        <w:t>I kindly request that you be informed and take due action.</w:t>
      </w:r>
    </w:p>
    <w:p w14:paraId="23EEFFC8" w14:textId="77777777" w:rsidR="00F15D0C" w:rsidRPr="00B77F92" w:rsidRDefault="00F15D0C" w:rsidP="00E13E61"/>
    <w:p w14:paraId="22D76563" w14:textId="77777777" w:rsidR="00F15D0C" w:rsidRPr="00B77F92" w:rsidRDefault="00F15D0C" w:rsidP="00AD5A89">
      <w:pPr>
        <w:jc w:val="right"/>
      </w:pPr>
    </w:p>
    <w:p w14:paraId="3C59569D" w14:textId="77777777" w:rsidR="00F15D0C" w:rsidRPr="00B77F92" w:rsidRDefault="00AD5A89" w:rsidP="00AD5A89">
      <w:pPr>
        <w:ind w:left="6480" w:firstLine="720"/>
        <w:jc w:val="center"/>
      </w:pPr>
      <w:r>
        <w:t>[SIGNATURE]</w:t>
      </w:r>
    </w:p>
    <w:p w14:paraId="4A5CA219" w14:textId="232D036C" w:rsidR="00AD5A89" w:rsidRDefault="003F5F7D" w:rsidP="00AD5A89">
      <w:pPr>
        <w:jc w:val="right"/>
      </w:pPr>
      <w:r>
        <w:t>Fat</w:t>
      </w:r>
      <w:r w:rsidRPr="00B77F92">
        <w:t>ma</w:t>
      </w:r>
      <w:r w:rsidR="00A60D62">
        <w:t xml:space="preserve"> </w:t>
      </w:r>
      <w:r>
        <w:t>Güld</w:t>
      </w:r>
      <w:r w:rsidRPr="00B77F92">
        <w:t>emet</w:t>
      </w:r>
      <w:r w:rsidR="003917AF" w:rsidRPr="00B77F92">
        <w:t xml:space="preserve"> SARI</w:t>
      </w:r>
    </w:p>
    <w:p w14:paraId="5EC3637C" w14:textId="77777777" w:rsidR="00F15D0C" w:rsidRPr="00B77F92" w:rsidRDefault="003917AF" w:rsidP="00AD5A89">
      <w:pPr>
        <w:ind w:left="6480" w:firstLine="720"/>
        <w:jc w:val="center"/>
      </w:pPr>
      <w:r w:rsidRPr="00B77F92">
        <w:t xml:space="preserve"> Minister</w:t>
      </w:r>
    </w:p>
    <w:p w14:paraId="08CC740D" w14:textId="77777777" w:rsidR="00F15D0C" w:rsidRPr="00B77F92" w:rsidRDefault="00F15D0C" w:rsidP="00E13E61"/>
    <w:p w14:paraId="268CCEB2" w14:textId="77777777" w:rsidR="00F15D0C" w:rsidRPr="00B77F92" w:rsidRDefault="00F15D0C" w:rsidP="00E13E61"/>
    <w:p w14:paraId="02E25072" w14:textId="77777777" w:rsidR="00F15D0C" w:rsidRPr="00B77F92" w:rsidRDefault="00F15D0C" w:rsidP="00E13E61"/>
    <w:p w14:paraId="3F34C75B" w14:textId="77777777" w:rsidR="00AD5A89" w:rsidRDefault="003917AF" w:rsidP="00E13E61">
      <w:r w:rsidRPr="00B77F92">
        <w:t xml:space="preserve">Annex-1: Registry Document for Importers for Servicing </w:t>
      </w:r>
    </w:p>
    <w:p w14:paraId="66D0D2C3" w14:textId="77777777" w:rsidR="00AD5A89" w:rsidRDefault="003917AF" w:rsidP="00E13E61">
      <w:r w:rsidRPr="00B77F92">
        <w:t xml:space="preserve">Annex-2: Registry Document for Importers for Production </w:t>
      </w:r>
    </w:p>
    <w:p w14:paraId="74327879" w14:textId="77777777" w:rsidR="00F15D0C" w:rsidRPr="00B77F92" w:rsidRDefault="003917AF" w:rsidP="00E13E61">
      <w:r w:rsidRPr="00B77F92">
        <w:t>Annex-3: Industrialist Revision Registry Document</w:t>
      </w:r>
    </w:p>
    <w:p w14:paraId="4F44C0E7" w14:textId="77777777" w:rsidR="00AD5A89" w:rsidRDefault="003917AF" w:rsidP="00E13E61">
      <w:r w:rsidRPr="00B77F92">
        <w:t xml:space="preserve">Annex-4: Distributor Registry Document </w:t>
      </w:r>
    </w:p>
    <w:p w14:paraId="1BA93D01" w14:textId="77777777" w:rsidR="00F15D0C" w:rsidRPr="00B77F92" w:rsidRDefault="003917AF" w:rsidP="00E13E61">
      <w:r w:rsidRPr="00B77F92">
        <w:t>Annex-5: Gas Transfer Petition</w:t>
      </w:r>
    </w:p>
    <w:p w14:paraId="46961618" w14:textId="77777777" w:rsidR="00F15D0C" w:rsidRPr="00B77F92" w:rsidRDefault="003917AF" w:rsidP="00E13E61">
      <w:r w:rsidRPr="00B77F92">
        <w:t>Annex-6: Export Form for Products and Equipment Containing Controlled Substances</w:t>
      </w:r>
    </w:p>
    <w:p w14:paraId="06DA828B" w14:textId="77777777" w:rsidR="00F15D0C" w:rsidRPr="00B77F92" w:rsidRDefault="00F15D0C" w:rsidP="00E13E61"/>
    <w:p w14:paraId="07CED096" w14:textId="77777777" w:rsidR="00F15D0C" w:rsidRPr="00B77F92" w:rsidRDefault="003917AF" w:rsidP="00E13E61">
      <w:r w:rsidRPr="00B77F92">
        <w:t>DISTRIBUTION: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773"/>
      </w:tblGrid>
      <w:tr w:rsidR="005A0A08" w14:paraId="6F78C5B7" w14:textId="77777777" w:rsidTr="00F7691C">
        <w:trPr>
          <w:trHeight w:val="2931"/>
        </w:trPr>
        <w:tc>
          <w:tcPr>
            <w:tcW w:w="4773" w:type="dxa"/>
          </w:tcPr>
          <w:p w14:paraId="2424C5EA" w14:textId="77777777" w:rsidR="005A0A08" w:rsidRDefault="00284879" w:rsidP="00E13E61">
            <w:r>
              <w:t xml:space="preserve">For </w:t>
            </w:r>
            <w:r w:rsidR="00B64DC0">
              <w:t>A</w:t>
            </w:r>
            <w:r>
              <w:t>ction:</w:t>
            </w:r>
          </w:p>
          <w:p w14:paraId="31C9570F" w14:textId="77777777" w:rsidR="00B64DC0" w:rsidRDefault="00B64DC0" w:rsidP="00B64DC0">
            <w:r>
              <w:t>-Importer for Servicing, Importer for Production, Industrialist, Distributor and End User Companies for Servicing</w:t>
            </w:r>
          </w:p>
          <w:p w14:paraId="141DA502" w14:textId="77777777" w:rsidR="00B64DC0" w:rsidRDefault="00B64DC0" w:rsidP="00B64DC0">
            <w:r>
              <w:t>- District Governorship of 81 Provinces</w:t>
            </w:r>
          </w:p>
        </w:tc>
        <w:tc>
          <w:tcPr>
            <w:tcW w:w="4773" w:type="dxa"/>
          </w:tcPr>
          <w:p w14:paraId="504FE6F0" w14:textId="77777777" w:rsidR="005A0A08" w:rsidRDefault="00284879" w:rsidP="00E13E61">
            <w:r>
              <w:t xml:space="preserve">For </w:t>
            </w:r>
            <w:r w:rsidR="007B4F0C">
              <w:t>Information:</w:t>
            </w:r>
          </w:p>
          <w:p w14:paraId="245B5B48" w14:textId="77777777" w:rsidR="007B4F0C" w:rsidRDefault="007B4F0C" w:rsidP="00E13E61">
            <w:r>
              <w:t>-Prime Ministry</w:t>
            </w:r>
          </w:p>
          <w:p w14:paraId="5FC9A7AE" w14:textId="77777777" w:rsidR="007B4F0C" w:rsidRDefault="007B4F0C" w:rsidP="00E13E61">
            <w:r>
              <w:t>-The Ministry of Economy</w:t>
            </w:r>
          </w:p>
          <w:p w14:paraId="5632A5D6" w14:textId="77777777" w:rsidR="007B4F0C" w:rsidRDefault="007B4F0C" w:rsidP="00E13E61">
            <w:r>
              <w:t>(Directorate General for Imports)</w:t>
            </w:r>
          </w:p>
          <w:p w14:paraId="7010E499" w14:textId="77777777" w:rsidR="007B4F0C" w:rsidRDefault="007B4F0C" w:rsidP="00E13E61">
            <w:r>
              <w:t>(Directorate General of Product Safety and Inspection)</w:t>
            </w:r>
          </w:p>
          <w:p w14:paraId="531EA3F6" w14:textId="77777777" w:rsidR="007B4F0C" w:rsidRDefault="007B4F0C" w:rsidP="00E13E61">
            <w:r>
              <w:t>(Directorate General for Exports)</w:t>
            </w:r>
          </w:p>
          <w:p w14:paraId="5985013D" w14:textId="77777777" w:rsidR="007B4F0C" w:rsidRDefault="007B4F0C" w:rsidP="00E13E61">
            <w:r>
              <w:t>(General Directorate of Free Zones</w:t>
            </w:r>
            <w:r w:rsidR="00F7691C">
              <w:t>, Foreign Investments and Services)</w:t>
            </w:r>
          </w:p>
          <w:p w14:paraId="5E8D5813" w14:textId="77777777" w:rsidR="00F7691C" w:rsidRDefault="00F7691C" w:rsidP="00E13E61">
            <w:r>
              <w:t>-The Ministry of Customs and Trade</w:t>
            </w:r>
          </w:p>
        </w:tc>
      </w:tr>
    </w:tbl>
    <w:p w14:paraId="0745DE24" w14:textId="77777777" w:rsidR="00F15D0C" w:rsidRPr="00B77F92" w:rsidRDefault="00F15D0C" w:rsidP="00E13E61"/>
    <w:p w14:paraId="1E67CAD8" w14:textId="77777777" w:rsidR="00F15D0C" w:rsidRPr="00B77F92" w:rsidRDefault="00F15D0C" w:rsidP="00E13E61"/>
    <w:p w14:paraId="0EDD8A0D" w14:textId="77777777" w:rsidR="00F15D0C" w:rsidRPr="00B77F92" w:rsidRDefault="00F15D0C" w:rsidP="00E13E61"/>
    <w:p w14:paraId="6405D66F" w14:textId="77777777" w:rsidR="00F15D0C" w:rsidRPr="00B77F92" w:rsidRDefault="00F15D0C" w:rsidP="00E13E61"/>
    <w:p w14:paraId="4F0045A0" w14:textId="77777777" w:rsidR="00F15D0C" w:rsidRPr="00B77F92" w:rsidRDefault="00F15D0C" w:rsidP="00E13E61"/>
    <w:p w14:paraId="587BFB24" w14:textId="77777777" w:rsidR="00F15D0C" w:rsidRPr="00B77F92" w:rsidRDefault="00F15D0C" w:rsidP="00E13E61"/>
    <w:p w14:paraId="275E8320" w14:textId="77777777" w:rsidR="00F15D0C" w:rsidRPr="00B77F92" w:rsidRDefault="00F15D0C" w:rsidP="00E13E61"/>
    <w:p w14:paraId="6FD91D71" w14:textId="77777777" w:rsidR="00F15D0C" w:rsidRPr="00B77F92" w:rsidRDefault="00F15D0C" w:rsidP="00E13E61"/>
    <w:p w14:paraId="774B6871" w14:textId="77777777" w:rsidR="00F15D0C" w:rsidRPr="00B77F92" w:rsidRDefault="00F15D0C" w:rsidP="00E13E61"/>
    <w:p w14:paraId="22F2A293" w14:textId="77777777" w:rsidR="00F15D0C" w:rsidRPr="00B77F92" w:rsidRDefault="00F15D0C" w:rsidP="00E13E61"/>
    <w:p w14:paraId="5153AE0E" w14:textId="77777777" w:rsidR="00F15D0C" w:rsidRPr="00B77F92" w:rsidRDefault="00F15D0C" w:rsidP="00E13E61"/>
    <w:p w14:paraId="124921F6" w14:textId="77777777" w:rsidR="00F15D0C" w:rsidRPr="00B77F92" w:rsidRDefault="00F15D0C" w:rsidP="00E13E61"/>
    <w:p w14:paraId="1AA889CD" w14:textId="77777777" w:rsidR="00F15D0C" w:rsidRPr="00B77F92" w:rsidRDefault="00F15D0C" w:rsidP="00E13E61"/>
    <w:p w14:paraId="4EBB3020" w14:textId="77777777" w:rsidR="00F15D0C" w:rsidRPr="00B77F92" w:rsidRDefault="00F15D0C" w:rsidP="00E13E61"/>
    <w:p w14:paraId="7E320D5E" w14:textId="77777777" w:rsidR="00F15D0C" w:rsidRPr="00B77F92" w:rsidRDefault="00F15D0C" w:rsidP="00E13E61"/>
    <w:p w14:paraId="6137D5DE" w14:textId="77777777" w:rsidR="00F15D0C" w:rsidRPr="00B77F92" w:rsidRDefault="00F15D0C" w:rsidP="00964534"/>
    <w:sectPr w:rsidR="00F15D0C" w:rsidRPr="00B77F92" w:rsidSect="00E22523">
      <w:footerReference w:type="default" r:id="rId17"/>
      <w:pgSz w:w="11910" w:h="16850"/>
      <w:pgMar w:top="1000" w:right="1300" w:bottom="1180" w:left="1280" w:header="0" w:footer="98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B6C94" w14:textId="77777777" w:rsidR="008115DE" w:rsidRDefault="008115DE">
      <w:r>
        <w:separator/>
      </w:r>
    </w:p>
  </w:endnote>
  <w:endnote w:type="continuationSeparator" w:id="0">
    <w:p w14:paraId="49272F15" w14:textId="77777777" w:rsidR="008115DE" w:rsidRDefault="0081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altName w:val="Aria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49D3D" w14:textId="77777777" w:rsidR="00F15D0C" w:rsidRDefault="00F15D0C">
    <w:pPr>
      <w:pStyle w:val="BodyText"/>
      <w:spacing w:line="14" w:lineRule="auto"/>
      <w:rPr>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8C02A" w14:textId="77777777" w:rsidR="00F15D0C" w:rsidRDefault="00F15D0C">
    <w:pPr>
      <w:pStyle w:val="BodyText"/>
      <w:spacing w:line="14" w:lineRule="auto"/>
      <w:rPr>
        <w:sz w:val="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DE921" w14:textId="436C399F" w:rsidR="00F15D0C" w:rsidRDefault="002E0B41">
    <w:pPr>
      <w:pStyle w:val="BodyText"/>
      <w:spacing w:line="14" w:lineRule="auto"/>
      <w:rPr>
        <w:sz w:val="6"/>
      </w:rPr>
    </w:pPr>
    <w:r>
      <w:rPr>
        <w:noProof/>
      </w:rPr>
      <mc:AlternateContent>
        <mc:Choice Requires="wps">
          <w:drawing>
            <wp:anchor distT="0" distB="0" distL="114300" distR="114300" simplePos="0" relativeHeight="251659264" behindDoc="1" locked="0" layoutInCell="1" allowOverlap="1" wp14:anchorId="6089C6AB" wp14:editId="4A3A8E27">
              <wp:simplePos x="0" y="0"/>
              <wp:positionH relativeFrom="page">
                <wp:posOffset>3757930</wp:posOffset>
              </wp:positionH>
              <wp:positionV relativeFrom="page">
                <wp:posOffset>9938385</wp:posOffset>
              </wp:positionV>
              <wp:extent cx="234315" cy="243205"/>
              <wp:effectExtent l="0" t="0" r="0" b="3810"/>
              <wp:wrapNone/>
              <wp:docPr id="2"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12BBD" w14:textId="77777777" w:rsidR="00F15D0C" w:rsidRDefault="00F15D0C">
                          <w:pPr>
                            <w:spacing w:before="148"/>
                            <w:ind w:left="99"/>
                            <w:rPr>
                              <w:sz w:val="19"/>
                            </w:rPr>
                          </w:pPr>
                          <w:r>
                            <w:fldChar w:fldCharType="begin"/>
                          </w:r>
                          <w:r>
                            <w:rPr>
                              <w:w w:val="107"/>
                              <w:sz w:val="19"/>
                            </w:rPr>
                            <w:instrText xml:space="preserve"> PAGE </w:instrText>
                          </w:r>
                          <w:r>
                            <w:fldChar w:fldCharType="separate"/>
                          </w:r>
                          <w:r w:rsidR="002E0B41">
                            <w:rPr>
                              <w:noProof/>
                              <w:w w:val="107"/>
                              <w:sz w:val="19"/>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26" o:spid="_x0000_s1026" type="#_x0000_t202" style="position:absolute;margin-left:295.9pt;margin-top:782.55pt;width:18.45pt;height:19.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" filled="f" stroked="f">
              <v:textbox inset="0,0,0,0">
                <w:txbxContent>
                  <w:p w14:paraId="6F812BBD" w14:textId="77777777" w:rsidR="00F15D0C" w:rsidRDefault="00F15D0C">
                    <w:pPr>
                      <w:spacing w:before="148"/>
                      <w:ind w:left="99"/>
                      <w:rPr>
                        <w:sz w:val="19"/>
                      </w:rPr>
                    </w:pPr>
                    <w:r>
                      <w:fldChar w:fldCharType="begin"/>
                    </w:r>
                    <w:r>
                      <w:rPr>
                        <w:w w:val="107"/>
                        <w:sz w:val="19"/>
                      </w:rPr>
                      <w:instrText xml:space="preserve"> PAGE </w:instrText>
                    </w:r>
                    <w:r>
                      <w:fldChar w:fldCharType="separate"/>
                    </w:r>
                    <w:r w:rsidR="002E0B41">
                      <w:rPr>
                        <w:noProof/>
                        <w:w w:val="107"/>
                        <w:sz w:val="19"/>
                      </w:rPr>
                      <w:t>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A6189" w14:textId="77777777" w:rsidR="00F15D0C" w:rsidRDefault="00F15D0C">
    <w:pPr>
      <w:pStyle w:val="BodyText"/>
      <w:spacing w:line="14" w:lineRule="auto"/>
      <w:rPr>
        <w:sz w:val="2"/>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7837C" w14:textId="19FE4D98" w:rsidR="00F15D0C" w:rsidRDefault="002E0B41">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209782C9" wp14:editId="4A61837E">
              <wp:simplePos x="0" y="0"/>
              <wp:positionH relativeFrom="page">
                <wp:posOffset>3770630</wp:posOffset>
              </wp:positionH>
              <wp:positionV relativeFrom="page">
                <wp:posOffset>9928860</wp:posOffset>
              </wp:positionV>
              <wp:extent cx="153670" cy="158750"/>
              <wp:effectExtent l="0" t="0" r="0" b="0"/>
              <wp:wrapNone/>
              <wp:docPr id="1"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49C13" w14:textId="77777777" w:rsidR="00F15D0C" w:rsidRDefault="00F15D0C">
                          <w:pPr>
                            <w:spacing w:line="234" w:lineRule="exact"/>
                            <w:ind w:left="20"/>
                            <w:rPr>
                              <w:sz w:val="21"/>
                            </w:rPr>
                          </w:pPr>
                          <w:r>
                            <w:rPr>
                              <w:w w:val="96"/>
                              <w:sz w:val="21"/>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28" o:spid="_x0000_s1027" type="#_x0000_t202" style="position:absolute;margin-left:296.9pt;margin-top:781.8pt;width:12.1pt;height:1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" filled="f" stroked="f">
              <v:textbox inset="0,0,0,0">
                <w:txbxContent>
                  <w:p w14:paraId="16D49C13" w14:textId="77777777" w:rsidR="00F15D0C" w:rsidRDefault="00F15D0C">
                    <w:pPr>
                      <w:spacing w:line="234" w:lineRule="exact"/>
                      <w:ind w:left="20"/>
                      <w:rPr>
                        <w:sz w:val="21"/>
                      </w:rPr>
                    </w:pPr>
                    <w:r>
                      <w:rPr>
                        <w:w w:val="96"/>
                        <w:sz w:val="21"/>
                      </w:rPr>
                      <w:t>17</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4E654" w14:textId="77777777" w:rsidR="008115DE" w:rsidRDefault="008115DE">
      <w:r>
        <w:separator/>
      </w:r>
    </w:p>
  </w:footnote>
  <w:footnote w:type="continuationSeparator" w:id="0">
    <w:p w14:paraId="4F7CE42C" w14:textId="77777777" w:rsidR="008115DE" w:rsidRDefault="008115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B8F"/>
    <w:multiLevelType w:val="hybridMultilevel"/>
    <w:tmpl w:val="737C017C"/>
    <w:lvl w:ilvl="0" w:tplc="D556D472">
      <w:start w:val="2"/>
      <w:numFmt w:val="decimal"/>
      <w:lvlText w:val="%1."/>
      <w:lvlJc w:val="left"/>
      <w:pPr>
        <w:ind w:left="917" w:hanging="433"/>
        <w:jc w:val="left"/>
      </w:pPr>
      <w:rPr>
        <w:rFonts w:hint="default"/>
        <w:w w:val="107"/>
        <w:position w:val="1"/>
      </w:rPr>
    </w:lvl>
    <w:lvl w:ilvl="1" w:tplc="928A3732">
      <w:numFmt w:val="bullet"/>
      <w:lvlText w:val="•"/>
      <w:lvlJc w:val="left"/>
      <w:pPr>
        <w:ind w:left="1732" w:hanging="433"/>
      </w:pPr>
      <w:rPr>
        <w:rFonts w:hint="default"/>
      </w:rPr>
    </w:lvl>
    <w:lvl w:ilvl="2" w:tplc="FE7C71D8">
      <w:numFmt w:val="bullet"/>
      <w:lvlText w:val="•"/>
      <w:lvlJc w:val="left"/>
      <w:pPr>
        <w:ind w:left="2545" w:hanging="433"/>
      </w:pPr>
      <w:rPr>
        <w:rFonts w:hint="default"/>
      </w:rPr>
    </w:lvl>
    <w:lvl w:ilvl="3" w:tplc="EBFCCF2C">
      <w:numFmt w:val="bullet"/>
      <w:lvlText w:val="•"/>
      <w:lvlJc w:val="left"/>
      <w:pPr>
        <w:ind w:left="3358" w:hanging="433"/>
      </w:pPr>
      <w:rPr>
        <w:rFonts w:hint="default"/>
      </w:rPr>
    </w:lvl>
    <w:lvl w:ilvl="4" w:tplc="7B26F06E">
      <w:numFmt w:val="bullet"/>
      <w:lvlText w:val="•"/>
      <w:lvlJc w:val="left"/>
      <w:pPr>
        <w:ind w:left="4171" w:hanging="433"/>
      </w:pPr>
      <w:rPr>
        <w:rFonts w:hint="default"/>
      </w:rPr>
    </w:lvl>
    <w:lvl w:ilvl="5" w:tplc="3A24D960">
      <w:numFmt w:val="bullet"/>
      <w:lvlText w:val="•"/>
      <w:lvlJc w:val="left"/>
      <w:pPr>
        <w:ind w:left="4984" w:hanging="433"/>
      </w:pPr>
      <w:rPr>
        <w:rFonts w:hint="default"/>
      </w:rPr>
    </w:lvl>
    <w:lvl w:ilvl="6" w:tplc="BA82C4A4">
      <w:numFmt w:val="bullet"/>
      <w:lvlText w:val="•"/>
      <w:lvlJc w:val="left"/>
      <w:pPr>
        <w:ind w:left="5797" w:hanging="433"/>
      </w:pPr>
      <w:rPr>
        <w:rFonts w:hint="default"/>
      </w:rPr>
    </w:lvl>
    <w:lvl w:ilvl="7" w:tplc="5BF0A164">
      <w:numFmt w:val="bullet"/>
      <w:lvlText w:val="•"/>
      <w:lvlJc w:val="left"/>
      <w:pPr>
        <w:ind w:left="6610" w:hanging="433"/>
      </w:pPr>
      <w:rPr>
        <w:rFonts w:hint="default"/>
      </w:rPr>
    </w:lvl>
    <w:lvl w:ilvl="8" w:tplc="1576A96C">
      <w:numFmt w:val="bullet"/>
      <w:lvlText w:val="•"/>
      <w:lvlJc w:val="left"/>
      <w:pPr>
        <w:ind w:left="7423" w:hanging="433"/>
      </w:pPr>
      <w:rPr>
        <w:rFonts w:hint="default"/>
      </w:rPr>
    </w:lvl>
  </w:abstractNum>
  <w:abstractNum w:abstractNumId="1">
    <w:nsid w:val="0FC365D3"/>
    <w:multiLevelType w:val="hybridMultilevel"/>
    <w:tmpl w:val="C9C89E58"/>
    <w:lvl w:ilvl="0" w:tplc="BF104C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3E185D"/>
    <w:multiLevelType w:val="hybridMultilevel"/>
    <w:tmpl w:val="D88C21AA"/>
    <w:lvl w:ilvl="0" w:tplc="FE3CCA2E">
      <w:start w:val="2"/>
      <w:numFmt w:val="decimal"/>
      <w:lvlText w:val="%1-"/>
      <w:lvlJc w:val="left"/>
      <w:pPr>
        <w:ind w:left="1111" w:hanging="243"/>
        <w:jc w:val="left"/>
      </w:pPr>
      <w:rPr>
        <w:rFonts w:ascii="Times New Roman" w:eastAsia="Times New Roman" w:hAnsi="Times New Roman" w:cs="Times New Roman" w:hint="default"/>
        <w:w w:val="98"/>
        <w:sz w:val="23"/>
        <w:szCs w:val="23"/>
      </w:rPr>
    </w:lvl>
    <w:lvl w:ilvl="1" w:tplc="D1BA45CC">
      <w:numFmt w:val="bullet"/>
      <w:lvlText w:val="•"/>
      <w:lvlJc w:val="left"/>
      <w:pPr>
        <w:ind w:left="1948" w:hanging="243"/>
      </w:pPr>
      <w:rPr>
        <w:rFonts w:hint="default"/>
      </w:rPr>
    </w:lvl>
    <w:lvl w:ilvl="2" w:tplc="39DAAE3C">
      <w:numFmt w:val="bullet"/>
      <w:lvlText w:val="•"/>
      <w:lvlJc w:val="left"/>
      <w:pPr>
        <w:ind w:left="2777" w:hanging="243"/>
      </w:pPr>
      <w:rPr>
        <w:rFonts w:hint="default"/>
      </w:rPr>
    </w:lvl>
    <w:lvl w:ilvl="3" w:tplc="CABADFFE">
      <w:numFmt w:val="bullet"/>
      <w:lvlText w:val="•"/>
      <w:lvlJc w:val="left"/>
      <w:pPr>
        <w:ind w:left="3606" w:hanging="243"/>
      </w:pPr>
      <w:rPr>
        <w:rFonts w:hint="default"/>
      </w:rPr>
    </w:lvl>
    <w:lvl w:ilvl="4" w:tplc="D1EE3CD6">
      <w:numFmt w:val="bullet"/>
      <w:lvlText w:val="•"/>
      <w:lvlJc w:val="left"/>
      <w:pPr>
        <w:ind w:left="4435" w:hanging="243"/>
      </w:pPr>
      <w:rPr>
        <w:rFonts w:hint="default"/>
      </w:rPr>
    </w:lvl>
    <w:lvl w:ilvl="5" w:tplc="489CFE06">
      <w:numFmt w:val="bullet"/>
      <w:lvlText w:val="•"/>
      <w:lvlJc w:val="left"/>
      <w:pPr>
        <w:ind w:left="5264" w:hanging="243"/>
      </w:pPr>
      <w:rPr>
        <w:rFonts w:hint="default"/>
      </w:rPr>
    </w:lvl>
    <w:lvl w:ilvl="6" w:tplc="BDC4A974">
      <w:numFmt w:val="bullet"/>
      <w:lvlText w:val="•"/>
      <w:lvlJc w:val="left"/>
      <w:pPr>
        <w:ind w:left="6093" w:hanging="243"/>
      </w:pPr>
      <w:rPr>
        <w:rFonts w:hint="default"/>
      </w:rPr>
    </w:lvl>
    <w:lvl w:ilvl="7" w:tplc="440AB604">
      <w:numFmt w:val="bullet"/>
      <w:lvlText w:val="•"/>
      <w:lvlJc w:val="left"/>
      <w:pPr>
        <w:ind w:left="6922" w:hanging="243"/>
      </w:pPr>
      <w:rPr>
        <w:rFonts w:hint="default"/>
      </w:rPr>
    </w:lvl>
    <w:lvl w:ilvl="8" w:tplc="64A222B8">
      <w:numFmt w:val="bullet"/>
      <w:lvlText w:val="•"/>
      <w:lvlJc w:val="left"/>
      <w:pPr>
        <w:ind w:left="7751" w:hanging="243"/>
      </w:pPr>
      <w:rPr>
        <w:rFonts w:hint="default"/>
      </w:rPr>
    </w:lvl>
  </w:abstractNum>
  <w:abstractNum w:abstractNumId="3">
    <w:nsid w:val="118D032F"/>
    <w:multiLevelType w:val="hybridMultilevel"/>
    <w:tmpl w:val="CF6A9D26"/>
    <w:lvl w:ilvl="0" w:tplc="E976ECD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13973E73"/>
    <w:multiLevelType w:val="hybridMultilevel"/>
    <w:tmpl w:val="E7BEF6CC"/>
    <w:lvl w:ilvl="0" w:tplc="655863AA">
      <w:start w:val="1"/>
      <w:numFmt w:val="lowerLetter"/>
      <w:lvlText w:val="%1-"/>
      <w:lvlJc w:val="left"/>
      <w:pPr>
        <w:ind w:left="814" w:hanging="255"/>
        <w:jc w:val="left"/>
      </w:pPr>
      <w:rPr>
        <w:rFonts w:ascii="Times New Roman" w:eastAsia="Times New Roman" w:hAnsi="Times New Roman" w:cs="Times New Roman" w:hint="default"/>
        <w:w w:val="100"/>
        <w:sz w:val="23"/>
        <w:szCs w:val="23"/>
      </w:rPr>
    </w:lvl>
    <w:lvl w:ilvl="1" w:tplc="CD3AB3EA">
      <w:numFmt w:val="bullet"/>
      <w:lvlText w:val="•"/>
      <w:lvlJc w:val="left"/>
      <w:pPr>
        <w:ind w:left="1674" w:hanging="255"/>
      </w:pPr>
      <w:rPr>
        <w:rFonts w:hint="default"/>
      </w:rPr>
    </w:lvl>
    <w:lvl w:ilvl="2" w:tplc="9A2276D4">
      <w:numFmt w:val="bullet"/>
      <w:lvlText w:val="•"/>
      <w:lvlJc w:val="left"/>
      <w:pPr>
        <w:ind w:left="2529" w:hanging="255"/>
      </w:pPr>
      <w:rPr>
        <w:rFonts w:hint="default"/>
      </w:rPr>
    </w:lvl>
    <w:lvl w:ilvl="3" w:tplc="2DD46994">
      <w:numFmt w:val="bullet"/>
      <w:lvlText w:val="•"/>
      <w:lvlJc w:val="left"/>
      <w:pPr>
        <w:ind w:left="3384" w:hanging="255"/>
      </w:pPr>
      <w:rPr>
        <w:rFonts w:hint="default"/>
      </w:rPr>
    </w:lvl>
    <w:lvl w:ilvl="4" w:tplc="EBA82844">
      <w:numFmt w:val="bullet"/>
      <w:lvlText w:val="•"/>
      <w:lvlJc w:val="left"/>
      <w:pPr>
        <w:ind w:left="4239" w:hanging="255"/>
      </w:pPr>
      <w:rPr>
        <w:rFonts w:hint="default"/>
      </w:rPr>
    </w:lvl>
    <w:lvl w:ilvl="5" w:tplc="39F27AA8">
      <w:numFmt w:val="bullet"/>
      <w:lvlText w:val="•"/>
      <w:lvlJc w:val="left"/>
      <w:pPr>
        <w:ind w:left="5094" w:hanging="255"/>
      </w:pPr>
      <w:rPr>
        <w:rFonts w:hint="default"/>
      </w:rPr>
    </w:lvl>
    <w:lvl w:ilvl="6" w:tplc="F19A3A14">
      <w:numFmt w:val="bullet"/>
      <w:lvlText w:val="•"/>
      <w:lvlJc w:val="left"/>
      <w:pPr>
        <w:ind w:left="5949" w:hanging="255"/>
      </w:pPr>
      <w:rPr>
        <w:rFonts w:hint="default"/>
      </w:rPr>
    </w:lvl>
    <w:lvl w:ilvl="7" w:tplc="6874AF04">
      <w:numFmt w:val="bullet"/>
      <w:lvlText w:val="•"/>
      <w:lvlJc w:val="left"/>
      <w:pPr>
        <w:ind w:left="6804" w:hanging="255"/>
      </w:pPr>
      <w:rPr>
        <w:rFonts w:hint="default"/>
      </w:rPr>
    </w:lvl>
    <w:lvl w:ilvl="8" w:tplc="C27ED486">
      <w:numFmt w:val="bullet"/>
      <w:lvlText w:val="•"/>
      <w:lvlJc w:val="left"/>
      <w:pPr>
        <w:ind w:left="7659" w:hanging="255"/>
      </w:pPr>
      <w:rPr>
        <w:rFonts w:hint="default"/>
      </w:rPr>
    </w:lvl>
  </w:abstractNum>
  <w:abstractNum w:abstractNumId="5">
    <w:nsid w:val="1AE15EF5"/>
    <w:multiLevelType w:val="hybridMultilevel"/>
    <w:tmpl w:val="45762F84"/>
    <w:lvl w:ilvl="0" w:tplc="BC42D4B6">
      <w:start w:val="1"/>
      <w:numFmt w:val="lowerLetter"/>
      <w:lvlText w:val="%1-"/>
      <w:lvlJc w:val="left"/>
      <w:pPr>
        <w:ind w:left="856" w:hanging="357"/>
        <w:jc w:val="left"/>
      </w:pPr>
      <w:rPr>
        <w:rFonts w:ascii="Times New Roman" w:eastAsia="Times New Roman" w:hAnsi="Times New Roman" w:cs="Times New Roman" w:hint="default"/>
        <w:w w:val="95"/>
        <w:sz w:val="23"/>
        <w:szCs w:val="23"/>
      </w:rPr>
    </w:lvl>
    <w:lvl w:ilvl="1" w:tplc="DD688D76">
      <w:numFmt w:val="bullet"/>
      <w:lvlText w:val="•"/>
      <w:lvlJc w:val="left"/>
      <w:pPr>
        <w:ind w:left="1712" w:hanging="357"/>
      </w:pPr>
      <w:rPr>
        <w:rFonts w:hint="default"/>
      </w:rPr>
    </w:lvl>
    <w:lvl w:ilvl="2" w:tplc="7C30C878">
      <w:numFmt w:val="bullet"/>
      <w:lvlText w:val="•"/>
      <w:lvlJc w:val="left"/>
      <w:pPr>
        <w:ind w:left="2565" w:hanging="357"/>
      </w:pPr>
      <w:rPr>
        <w:rFonts w:hint="default"/>
      </w:rPr>
    </w:lvl>
    <w:lvl w:ilvl="3" w:tplc="5C0462C4">
      <w:numFmt w:val="bullet"/>
      <w:lvlText w:val="•"/>
      <w:lvlJc w:val="left"/>
      <w:pPr>
        <w:ind w:left="3418" w:hanging="357"/>
      </w:pPr>
      <w:rPr>
        <w:rFonts w:hint="default"/>
      </w:rPr>
    </w:lvl>
    <w:lvl w:ilvl="4" w:tplc="61649CBC">
      <w:numFmt w:val="bullet"/>
      <w:lvlText w:val="•"/>
      <w:lvlJc w:val="left"/>
      <w:pPr>
        <w:ind w:left="4271" w:hanging="357"/>
      </w:pPr>
      <w:rPr>
        <w:rFonts w:hint="default"/>
      </w:rPr>
    </w:lvl>
    <w:lvl w:ilvl="5" w:tplc="6D585004">
      <w:numFmt w:val="bullet"/>
      <w:lvlText w:val="•"/>
      <w:lvlJc w:val="left"/>
      <w:pPr>
        <w:ind w:left="5124" w:hanging="357"/>
      </w:pPr>
      <w:rPr>
        <w:rFonts w:hint="default"/>
      </w:rPr>
    </w:lvl>
    <w:lvl w:ilvl="6" w:tplc="07848D00">
      <w:numFmt w:val="bullet"/>
      <w:lvlText w:val="•"/>
      <w:lvlJc w:val="left"/>
      <w:pPr>
        <w:ind w:left="5977" w:hanging="357"/>
      </w:pPr>
      <w:rPr>
        <w:rFonts w:hint="default"/>
      </w:rPr>
    </w:lvl>
    <w:lvl w:ilvl="7" w:tplc="99E8E764">
      <w:numFmt w:val="bullet"/>
      <w:lvlText w:val="•"/>
      <w:lvlJc w:val="left"/>
      <w:pPr>
        <w:ind w:left="6830" w:hanging="357"/>
      </w:pPr>
      <w:rPr>
        <w:rFonts w:hint="default"/>
      </w:rPr>
    </w:lvl>
    <w:lvl w:ilvl="8" w:tplc="7602B9A8">
      <w:numFmt w:val="bullet"/>
      <w:lvlText w:val="•"/>
      <w:lvlJc w:val="left"/>
      <w:pPr>
        <w:ind w:left="7683" w:hanging="357"/>
      </w:pPr>
      <w:rPr>
        <w:rFonts w:hint="default"/>
      </w:rPr>
    </w:lvl>
  </w:abstractNum>
  <w:abstractNum w:abstractNumId="6">
    <w:nsid w:val="1BBE7604"/>
    <w:multiLevelType w:val="hybridMultilevel"/>
    <w:tmpl w:val="B5807CC2"/>
    <w:lvl w:ilvl="0" w:tplc="AC6AD86E">
      <w:start w:val="2"/>
      <w:numFmt w:val="decimal"/>
      <w:lvlText w:val="%1."/>
      <w:lvlJc w:val="left"/>
      <w:pPr>
        <w:ind w:left="1252" w:hanging="367"/>
        <w:jc w:val="left"/>
      </w:pPr>
      <w:rPr>
        <w:rFonts w:hint="default"/>
        <w:w w:val="102"/>
      </w:rPr>
    </w:lvl>
    <w:lvl w:ilvl="1" w:tplc="B4A83A92">
      <w:numFmt w:val="bullet"/>
      <w:lvlText w:val="•"/>
      <w:lvlJc w:val="left"/>
      <w:pPr>
        <w:ind w:left="2074" w:hanging="367"/>
      </w:pPr>
      <w:rPr>
        <w:rFonts w:hint="default"/>
      </w:rPr>
    </w:lvl>
    <w:lvl w:ilvl="2" w:tplc="44B664D4">
      <w:numFmt w:val="bullet"/>
      <w:lvlText w:val="•"/>
      <w:lvlJc w:val="left"/>
      <w:pPr>
        <w:ind w:left="2889" w:hanging="367"/>
      </w:pPr>
      <w:rPr>
        <w:rFonts w:hint="default"/>
      </w:rPr>
    </w:lvl>
    <w:lvl w:ilvl="3" w:tplc="9D2044B0">
      <w:numFmt w:val="bullet"/>
      <w:lvlText w:val="•"/>
      <w:lvlJc w:val="left"/>
      <w:pPr>
        <w:ind w:left="3704" w:hanging="367"/>
      </w:pPr>
      <w:rPr>
        <w:rFonts w:hint="default"/>
      </w:rPr>
    </w:lvl>
    <w:lvl w:ilvl="4" w:tplc="79A89BD2">
      <w:numFmt w:val="bullet"/>
      <w:lvlText w:val="•"/>
      <w:lvlJc w:val="left"/>
      <w:pPr>
        <w:ind w:left="4519" w:hanging="367"/>
      </w:pPr>
      <w:rPr>
        <w:rFonts w:hint="default"/>
      </w:rPr>
    </w:lvl>
    <w:lvl w:ilvl="5" w:tplc="5F1ACFBE">
      <w:numFmt w:val="bullet"/>
      <w:lvlText w:val="•"/>
      <w:lvlJc w:val="left"/>
      <w:pPr>
        <w:ind w:left="5334" w:hanging="367"/>
      </w:pPr>
      <w:rPr>
        <w:rFonts w:hint="default"/>
      </w:rPr>
    </w:lvl>
    <w:lvl w:ilvl="6" w:tplc="4A481638">
      <w:numFmt w:val="bullet"/>
      <w:lvlText w:val="•"/>
      <w:lvlJc w:val="left"/>
      <w:pPr>
        <w:ind w:left="6149" w:hanging="367"/>
      </w:pPr>
      <w:rPr>
        <w:rFonts w:hint="default"/>
      </w:rPr>
    </w:lvl>
    <w:lvl w:ilvl="7" w:tplc="A0103666">
      <w:numFmt w:val="bullet"/>
      <w:lvlText w:val="•"/>
      <w:lvlJc w:val="left"/>
      <w:pPr>
        <w:ind w:left="6964" w:hanging="367"/>
      </w:pPr>
      <w:rPr>
        <w:rFonts w:hint="default"/>
      </w:rPr>
    </w:lvl>
    <w:lvl w:ilvl="8" w:tplc="3ADA0990">
      <w:numFmt w:val="bullet"/>
      <w:lvlText w:val="•"/>
      <w:lvlJc w:val="left"/>
      <w:pPr>
        <w:ind w:left="7779" w:hanging="367"/>
      </w:pPr>
      <w:rPr>
        <w:rFonts w:hint="default"/>
      </w:rPr>
    </w:lvl>
  </w:abstractNum>
  <w:abstractNum w:abstractNumId="7">
    <w:nsid w:val="1FDC7EF3"/>
    <w:multiLevelType w:val="hybridMultilevel"/>
    <w:tmpl w:val="CB6C9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F11101"/>
    <w:multiLevelType w:val="hybridMultilevel"/>
    <w:tmpl w:val="0EE48ABE"/>
    <w:lvl w:ilvl="0" w:tplc="83002994">
      <w:start w:val="1"/>
      <w:numFmt w:val="lowerLetter"/>
      <w:lvlText w:val="%1-"/>
      <w:lvlJc w:val="left"/>
      <w:pPr>
        <w:ind w:left="545" w:hanging="373"/>
        <w:jc w:val="left"/>
      </w:pPr>
      <w:rPr>
        <w:rFonts w:hint="default"/>
        <w:w w:val="63"/>
      </w:rPr>
    </w:lvl>
    <w:lvl w:ilvl="1" w:tplc="7F88E2E6">
      <w:numFmt w:val="bullet"/>
      <w:lvlText w:val="•"/>
      <w:lvlJc w:val="left"/>
      <w:pPr>
        <w:ind w:left="1390" w:hanging="373"/>
      </w:pPr>
      <w:rPr>
        <w:rFonts w:hint="default"/>
      </w:rPr>
    </w:lvl>
    <w:lvl w:ilvl="2" w:tplc="2A9E4B28">
      <w:numFmt w:val="bullet"/>
      <w:lvlText w:val="•"/>
      <w:lvlJc w:val="left"/>
      <w:pPr>
        <w:ind w:left="2241" w:hanging="373"/>
      </w:pPr>
      <w:rPr>
        <w:rFonts w:hint="default"/>
      </w:rPr>
    </w:lvl>
    <w:lvl w:ilvl="3" w:tplc="A9FEFF2E">
      <w:numFmt w:val="bullet"/>
      <w:lvlText w:val="•"/>
      <w:lvlJc w:val="left"/>
      <w:pPr>
        <w:ind w:left="3092" w:hanging="373"/>
      </w:pPr>
      <w:rPr>
        <w:rFonts w:hint="default"/>
      </w:rPr>
    </w:lvl>
    <w:lvl w:ilvl="4" w:tplc="4DD2C3E4">
      <w:numFmt w:val="bullet"/>
      <w:lvlText w:val="•"/>
      <w:lvlJc w:val="left"/>
      <w:pPr>
        <w:ind w:left="3943" w:hanging="373"/>
      </w:pPr>
      <w:rPr>
        <w:rFonts w:hint="default"/>
      </w:rPr>
    </w:lvl>
    <w:lvl w:ilvl="5" w:tplc="8A66E092">
      <w:numFmt w:val="bullet"/>
      <w:lvlText w:val="•"/>
      <w:lvlJc w:val="left"/>
      <w:pPr>
        <w:ind w:left="4794" w:hanging="373"/>
      </w:pPr>
      <w:rPr>
        <w:rFonts w:hint="default"/>
      </w:rPr>
    </w:lvl>
    <w:lvl w:ilvl="6" w:tplc="F9EA0A22">
      <w:numFmt w:val="bullet"/>
      <w:lvlText w:val="•"/>
      <w:lvlJc w:val="left"/>
      <w:pPr>
        <w:ind w:left="5645" w:hanging="373"/>
      </w:pPr>
      <w:rPr>
        <w:rFonts w:hint="default"/>
      </w:rPr>
    </w:lvl>
    <w:lvl w:ilvl="7" w:tplc="073E3886">
      <w:numFmt w:val="bullet"/>
      <w:lvlText w:val="•"/>
      <w:lvlJc w:val="left"/>
      <w:pPr>
        <w:ind w:left="6496" w:hanging="373"/>
      </w:pPr>
      <w:rPr>
        <w:rFonts w:hint="default"/>
      </w:rPr>
    </w:lvl>
    <w:lvl w:ilvl="8" w:tplc="BF82516E">
      <w:numFmt w:val="bullet"/>
      <w:lvlText w:val="•"/>
      <w:lvlJc w:val="left"/>
      <w:pPr>
        <w:ind w:left="7347" w:hanging="373"/>
      </w:pPr>
      <w:rPr>
        <w:rFonts w:hint="default"/>
      </w:rPr>
    </w:lvl>
  </w:abstractNum>
  <w:abstractNum w:abstractNumId="9">
    <w:nsid w:val="1FF36645"/>
    <w:multiLevelType w:val="hybridMultilevel"/>
    <w:tmpl w:val="10D073D6"/>
    <w:lvl w:ilvl="0" w:tplc="F33CF1C0">
      <w:start w:val="1"/>
      <w:numFmt w:val="lowerLetter"/>
      <w:lvlText w:val="%1-"/>
      <w:lvlJc w:val="left"/>
      <w:pPr>
        <w:ind w:left="993" w:hanging="360"/>
      </w:pPr>
      <w:rPr>
        <w:rFonts w:hint="default"/>
      </w:r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10">
    <w:nsid w:val="21377CE8"/>
    <w:multiLevelType w:val="hybridMultilevel"/>
    <w:tmpl w:val="C178CE1C"/>
    <w:lvl w:ilvl="0" w:tplc="DFE6F8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0A7DD5"/>
    <w:multiLevelType w:val="hybridMultilevel"/>
    <w:tmpl w:val="37FAD0E2"/>
    <w:lvl w:ilvl="0" w:tplc="063C9086">
      <w:numFmt w:val="bullet"/>
      <w:lvlText w:val="-"/>
      <w:lvlJc w:val="left"/>
      <w:pPr>
        <w:ind w:left="239" w:hanging="128"/>
      </w:pPr>
      <w:rPr>
        <w:rFonts w:ascii="Times New Roman" w:eastAsia="Times New Roman" w:hAnsi="Times New Roman" w:cs="Times New Roman" w:hint="default"/>
        <w:w w:val="108"/>
        <w:sz w:val="23"/>
        <w:szCs w:val="23"/>
      </w:rPr>
    </w:lvl>
    <w:lvl w:ilvl="1" w:tplc="F5845BA0">
      <w:numFmt w:val="bullet"/>
      <w:lvlText w:val="•"/>
      <w:lvlJc w:val="left"/>
      <w:pPr>
        <w:ind w:left="4380" w:hanging="128"/>
      </w:pPr>
      <w:rPr>
        <w:rFonts w:hint="default"/>
      </w:rPr>
    </w:lvl>
    <w:lvl w:ilvl="2" w:tplc="5EBAA228">
      <w:numFmt w:val="bullet"/>
      <w:lvlText w:val="•"/>
      <w:lvlJc w:val="left"/>
      <w:pPr>
        <w:ind w:left="4927" w:hanging="128"/>
      </w:pPr>
      <w:rPr>
        <w:rFonts w:hint="default"/>
      </w:rPr>
    </w:lvl>
    <w:lvl w:ilvl="3" w:tplc="75C2F4A4">
      <w:numFmt w:val="bullet"/>
      <w:lvlText w:val="•"/>
      <w:lvlJc w:val="left"/>
      <w:pPr>
        <w:ind w:left="5475" w:hanging="128"/>
      </w:pPr>
      <w:rPr>
        <w:rFonts w:hint="default"/>
      </w:rPr>
    </w:lvl>
    <w:lvl w:ilvl="4" w:tplc="E1340718">
      <w:numFmt w:val="bullet"/>
      <w:lvlText w:val="•"/>
      <w:lvlJc w:val="left"/>
      <w:pPr>
        <w:ind w:left="6022" w:hanging="128"/>
      </w:pPr>
      <w:rPr>
        <w:rFonts w:hint="default"/>
      </w:rPr>
    </w:lvl>
    <w:lvl w:ilvl="5" w:tplc="7A7EB5D0">
      <w:numFmt w:val="bullet"/>
      <w:lvlText w:val="•"/>
      <w:lvlJc w:val="left"/>
      <w:pPr>
        <w:ind w:left="6570" w:hanging="128"/>
      </w:pPr>
      <w:rPr>
        <w:rFonts w:hint="default"/>
      </w:rPr>
    </w:lvl>
    <w:lvl w:ilvl="6" w:tplc="98F8CA36">
      <w:numFmt w:val="bullet"/>
      <w:lvlText w:val="•"/>
      <w:lvlJc w:val="left"/>
      <w:pPr>
        <w:ind w:left="7118" w:hanging="128"/>
      </w:pPr>
      <w:rPr>
        <w:rFonts w:hint="default"/>
      </w:rPr>
    </w:lvl>
    <w:lvl w:ilvl="7" w:tplc="0EE4B25E">
      <w:numFmt w:val="bullet"/>
      <w:lvlText w:val="•"/>
      <w:lvlJc w:val="left"/>
      <w:pPr>
        <w:ind w:left="7665" w:hanging="128"/>
      </w:pPr>
      <w:rPr>
        <w:rFonts w:hint="default"/>
      </w:rPr>
    </w:lvl>
    <w:lvl w:ilvl="8" w:tplc="658C10E4">
      <w:numFmt w:val="bullet"/>
      <w:lvlText w:val="•"/>
      <w:lvlJc w:val="left"/>
      <w:pPr>
        <w:ind w:left="8213" w:hanging="128"/>
      </w:pPr>
      <w:rPr>
        <w:rFonts w:hint="default"/>
      </w:rPr>
    </w:lvl>
  </w:abstractNum>
  <w:abstractNum w:abstractNumId="12">
    <w:nsid w:val="249B7A9C"/>
    <w:multiLevelType w:val="hybridMultilevel"/>
    <w:tmpl w:val="B51A506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581024C"/>
    <w:multiLevelType w:val="hybridMultilevel"/>
    <w:tmpl w:val="134800DE"/>
    <w:lvl w:ilvl="0" w:tplc="845A15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8265BE"/>
    <w:multiLevelType w:val="hybridMultilevel"/>
    <w:tmpl w:val="720A45C8"/>
    <w:lvl w:ilvl="0" w:tplc="A41674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B22217"/>
    <w:multiLevelType w:val="hybridMultilevel"/>
    <w:tmpl w:val="F8F67DA6"/>
    <w:lvl w:ilvl="0" w:tplc="024EBC1C">
      <w:start w:val="2"/>
      <w:numFmt w:val="lowerLetter"/>
      <w:lvlText w:val="%1-"/>
      <w:lvlJc w:val="left"/>
      <w:pPr>
        <w:ind w:left="811" w:hanging="359"/>
        <w:jc w:val="left"/>
      </w:pPr>
      <w:rPr>
        <w:rFonts w:hint="default"/>
        <w:w w:val="95"/>
      </w:rPr>
    </w:lvl>
    <w:lvl w:ilvl="1" w:tplc="0DA2494E">
      <w:numFmt w:val="bullet"/>
      <w:lvlText w:val="•"/>
      <w:lvlJc w:val="left"/>
      <w:pPr>
        <w:ind w:left="1678" w:hanging="359"/>
      </w:pPr>
      <w:rPr>
        <w:rFonts w:hint="default"/>
      </w:rPr>
    </w:lvl>
    <w:lvl w:ilvl="2" w:tplc="94B2FE8C">
      <w:numFmt w:val="bullet"/>
      <w:lvlText w:val="•"/>
      <w:lvlJc w:val="left"/>
      <w:pPr>
        <w:ind w:left="2537" w:hanging="359"/>
      </w:pPr>
      <w:rPr>
        <w:rFonts w:hint="default"/>
      </w:rPr>
    </w:lvl>
    <w:lvl w:ilvl="3" w:tplc="C61EF374">
      <w:numFmt w:val="bullet"/>
      <w:lvlText w:val="•"/>
      <w:lvlJc w:val="left"/>
      <w:pPr>
        <w:ind w:left="3396" w:hanging="359"/>
      </w:pPr>
      <w:rPr>
        <w:rFonts w:hint="default"/>
      </w:rPr>
    </w:lvl>
    <w:lvl w:ilvl="4" w:tplc="370297D0">
      <w:numFmt w:val="bullet"/>
      <w:lvlText w:val="•"/>
      <w:lvlJc w:val="left"/>
      <w:pPr>
        <w:ind w:left="4255" w:hanging="359"/>
      </w:pPr>
      <w:rPr>
        <w:rFonts w:hint="default"/>
      </w:rPr>
    </w:lvl>
    <w:lvl w:ilvl="5" w:tplc="7BC246D4">
      <w:numFmt w:val="bullet"/>
      <w:lvlText w:val="•"/>
      <w:lvlJc w:val="left"/>
      <w:pPr>
        <w:ind w:left="5114" w:hanging="359"/>
      </w:pPr>
      <w:rPr>
        <w:rFonts w:hint="default"/>
      </w:rPr>
    </w:lvl>
    <w:lvl w:ilvl="6" w:tplc="A7C82326">
      <w:numFmt w:val="bullet"/>
      <w:lvlText w:val="•"/>
      <w:lvlJc w:val="left"/>
      <w:pPr>
        <w:ind w:left="5973" w:hanging="359"/>
      </w:pPr>
      <w:rPr>
        <w:rFonts w:hint="default"/>
      </w:rPr>
    </w:lvl>
    <w:lvl w:ilvl="7" w:tplc="CF1C1088">
      <w:numFmt w:val="bullet"/>
      <w:lvlText w:val="•"/>
      <w:lvlJc w:val="left"/>
      <w:pPr>
        <w:ind w:left="6832" w:hanging="359"/>
      </w:pPr>
      <w:rPr>
        <w:rFonts w:hint="default"/>
      </w:rPr>
    </w:lvl>
    <w:lvl w:ilvl="8" w:tplc="778A488C">
      <w:numFmt w:val="bullet"/>
      <w:lvlText w:val="•"/>
      <w:lvlJc w:val="left"/>
      <w:pPr>
        <w:ind w:left="7691" w:hanging="359"/>
      </w:pPr>
      <w:rPr>
        <w:rFonts w:hint="default"/>
      </w:rPr>
    </w:lvl>
  </w:abstractNum>
  <w:abstractNum w:abstractNumId="16">
    <w:nsid w:val="32B63C36"/>
    <w:multiLevelType w:val="hybridMultilevel"/>
    <w:tmpl w:val="DA880DE2"/>
    <w:lvl w:ilvl="0" w:tplc="159EB4A6">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nsid w:val="32E40748"/>
    <w:multiLevelType w:val="hybridMultilevel"/>
    <w:tmpl w:val="089C9388"/>
    <w:lvl w:ilvl="0" w:tplc="2C7609DA">
      <w:start w:val="4"/>
      <w:numFmt w:val="lowerLetter"/>
      <w:lvlText w:val="%1-"/>
      <w:lvlJc w:val="left"/>
      <w:pPr>
        <w:ind w:left="805" w:hanging="328"/>
        <w:jc w:val="left"/>
      </w:pPr>
      <w:rPr>
        <w:rFonts w:hint="default"/>
        <w:w w:val="92"/>
        <w:position w:val="2"/>
      </w:rPr>
    </w:lvl>
    <w:lvl w:ilvl="1" w:tplc="615461F2">
      <w:numFmt w:val="bullet"/>
      <w:lvlText w:val="•"/>
      <w:lvlJc w:val="left"/>
      <w:pPr>
        <w:ind w:left="840" w:hanging="328"/>
      </w:pPr>
      <w:rPr>
        <w:rFonts w:hint="default"/>
      </w:rPr>
    </w:lvl>
    <w:lvl w:ilvl="2" w:tplc="E75C4474">
      <w:numFmt w:val="bullet"/>
      <w:lvlText w:val="•"/>
      <w:lvlJc w:val="left"/>
      <w:pPr>
        <w:ind w:left="1787" w:hanging="328"/>
      </w:pPr>
      <w:rPr>
        <w:rFonts w:hint="default"/>
      </w:rPr>
    </w:lvl>
    <w:lvl w:ilvl="3" w:tplc="730AE118">
      <w:numFmt w:val="bullet"/>
      <w:lvlText w:val="•"/>
      <w:lvlJc w:val="left"/>
      <w:pPr>
        <w:ind w:left="2735" w:hanging="328"/>
      </w:pPr>
      <w:rPr>
        <w:rFonts w:hint="default"/>
      </w:rPr>
    </w:lvl>
    <w:lvl w:ilvl="4" w:tplc="DD522A36">
      <w:numFmt w:val="bullet"/>
      <w:lvlText w:val="•"/>
      <w:lvlJc w:val="left"/>
      <w:pPr>
        <w:ind w:left="3682" w:hanging="328"/>
      </w:pPr>
      <w:rPr>
        <w:rFonts w:hint="default"/>
      </w:rPr>
    </w:lvl>
    <w:lvl w:ilvl="5" w:tplc="BD0867F0">
      <w:numFmt w:val="bullet"/>
      <w:lvlText w:val="•"/>
      <w:lvlJc w:val="left"/>
      <w:pPr>
        <w:ind w:left="4630" w:hanging="328"/>
      </w:pPr>
      <w:rPr>
        <w:rFonts w:hint="default"/>
      </w:rPr>
    </w:lvl>
    <w:lvl w:ilvl="6" w:tplc="CAAE287E">
      <w:numFmt w:val="bullet"/>
      <w:lvlText w:val="•"/>
      <w:lvlJc w:val="left"/>
      <w:pPr>
        <w:ind w:left="5578" w:hanging="328"/>
      </w:pPr>
      <w:rPr>
        <w:rFonts w:hint="default"/>
      </w:rPr>
    </w:lvl>
    <w:lvl w:ilvl="7" w:tplc="CFFA2F26">
      <w:numFmt w:val="bullet"/>
      <w:lvlText w:val="•"/>
      <w:lvlJc w:val="left"/>
      <w:pPr>
        <w:ind w:left="6525" w:hanging="328"/>
      </w:pPr>
      <w:rPr>
        <w:rFonts w:hint="default"/>
      </w:rPr>
    </w:lvl>
    <w:lvl w:ilvl="8" w:tplc="5164FD4E">
      <w:numFmt w:val="bullet"/>
      <w:lvlText w:val="•"/>
      <w:lvlJc w:val="left"/>
      <w:pPr>
        <w:ind w:left="7473" w:hanging="328"/>
      </w:pPr>
      <w:rPr>
        <w:rFonts w:hint="default"/>
      </w:rPr>
    </w:lvl>
  </w:abstractNum>
  <w:abstractNum w:abstractNumId="18">
    <w:nsid w:val="36CF60C2"/>
    <w:multiLevelType w:val="hybridMultilevel"/>
    <w:tmpl w:val="0B8A0FB0"/>
    <w:lvl w:ilvl="0" w:tplc="B34C1B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623962"/>
    <w:multiLevelType w:val="hybridMultilevel"/>
    <w:tmpl w:val="ABECE814"/>
    <w:lvl w:ilvl="0" w:tplc="1B0C1BB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FF312E"/>
    <w:multiLevelType w:val="hybridMultilevel"/>
    <w:tmpl w:val="C798CAAE"/>
    <w:lvl w:ilvl="0" w:tplc="B3C87604">
      <w:start w:val="4"/>
      <w:numFmt w:val="upperLetter"/>
      <w:lvlText w:val="%1-"/>
      <w:lvlJc w:val="left"/>
      <w:pPr>
        <w:ind w:left="141" w:hanging="294"/>
        <w:jc w:val="left"/>
      </w:pPr>
      <w:rPr>
        <w:rFonts w:hint="default"/>
        <w:b/>
        <w:bCs/>
        <w:w w:val="95"/>
      </w:rPr>
    </w:lvl>
    <w:lvl w:ilvl="1" w:tplc="1BB2F0F2">
      <w:start w:val="1"/>
      <w:numFmt w:val="lowerLetter"/>
      <w:lvlText w:val="%2-"/>
      <w:lvlJc w:val="left"/>
      <w:pPr>
        <w:ind w:left="901" w:hanging="361"/>
        <w:jc w:val="left"/>
      </w:pPr>
      <w:rPr>
        <w:rFonts w:ascii="Times New Roman" w:eastAsia="Times New Roman" w:hAnsi="Times New Roman" w:cs="Times New Roman" w:hint="default"/>
        <w:w w:val="95"/>
        <w:sz w:val="23"/>
        <w:szCs w:val="23"/>
      </w:rPr>
    </w:lvl>
    <w:lvl w:ilvl="2" w:tplc="2F16A7E8">
      <w:numFmt w:val="bullet"/>
      <w:lvlText w:val="•"/>
      <w:lvlJc w:val="left"/>
      <w:pPr>
        <w:ind w:left="1000" w:hanging="361"/>
      </w:pPr>
      <w:rPr>
        <w:rFonts w:hint="default"/>
      </w:rPr>
    </w:lvl>
    <w:lvl w:ilvl="3" w:tplc="DA081FDC">
      <w:numFmt w:val="bullet"/>
      <w:lvlText w:val="•"/>
      <w:lvlJc w:val="left"/>
      <w:pPr>
        <w:ind w:left="2051" w:hanging="361"/>
      </w:pPr>
      <w:rPr>
        <w:rFonts w:hint="default"/>
      </w:rPr>
    </w:lvl>
    <w:lvl w:ilvl="4" w:tplc="857EAA42">
      <w:numFmt w:val="bullet"/>
      <w:lvlText w:val="•"/>
      <w:lvlJc w:val="left"/>
      <w:pPr>
        <w:ind w:left="3102" w:hanging="361"/>
      </w:pPr>
      <w:rPr>
        <w:rFonts w:hint="default"/>
      </w:rPr>
    </w:lvl>
    <w:lvl w:ilvl="5" w:tplc="183E746E">
      <w:numFmt w:val="bullet"/>
      <w:lvlText w:val="•"/>
      <w:lvlJc w:val="left"/>
      <w:pPr>
        <w:ind w:left="4153" w:hanging="361"/>
      </w:pPr>
      <w:rPr>
        <w:rFonts w:hint="default"/>
      </w:rPr>
    </w:lvl>
    <w:lvl w:ilvl="6" w:tplc="196232A6">
      <w:numFmt w:val="bullet"/>
      <w:lvlText w:val="•"/>
      <w:lvlJc w:val="left"/>
      <w:pPr>
        <w:ind w:left="5204" w:hanging="361"/>
      </w:pPr>
      <w:rPr>
        <w:rFonts w:hint="default"/>
      </w:rPr>
    </w:lvl>
    <w:lvl w:ilvl="7" w:tplc="764E3198">
      <w:numFmt w:val="bullet"/>
      <w:lvlText w:val="•"/>
      <w:lvlJc w:val="left"/>
      <w:pPr>
        <w:ind w:left="6255" w:hanging="361"/>
      </w:pPr>
      <w:rPr>
        <w:rFonts w:hint="default"/>
      </w:rPr>
    </w:lvl>
    <w:lvl w:ilvl="8" w:tplc="F1DE8D5A">
      <w:numFmt w:val="bullet"/>
      <w:lvlText w:val="•"/>
      <w:lvlJc w:val="left"/>
      <w:pPr>
        <w:ind w:left="7306" w:hanging="361"/>
      </w:pPr>
      <w:rPr>
        <w:rFonts w:hint="default"/>
      </w:rPr>
    </w:lvl>
  </w:abstractNum>
  <w:abstractNum w:abstractNumId="21">
    <w:nsid w:val="3C7E697A"/>
    <w:multiLevelType w:val="hybridMultilevel"/>
    <w:tmpl w:val="6F3E1810"/>
    <w:lvl w:ilvl="0" w:tplc="07524A34">
      <w:start w:val="1"/>
      <w:numFmt w:val="lowerLetter"/>
      <w:lvlText w:val="%1-"/>
      <w:lvlJc w:val="left"/>
      <w:pPr>
        <w:ind w:left="915" w:hanging="283"/>
        <w:jc w:val="left"/>
      </w:pPr>
      <w:rPr>
        <w:rFonts w:hint="default"/>
        <w:w w:val="100"/>
      </w:rPr>
    </w:lvl>
    <w:lvl w:ilvl="1" w:tplc="07E06136">
      <w:numFmt w:val="bullet"/>
      <w:lvlText w:val="•"/>
      <w:lvlJc w:val="left"/>
      <w:pPr>
        <w:ind w:left="1768" w:hanging="283"/>
      </w:pPr>
      <w:rPr>
        <w:rFonts w:hint="default"/>
      </w:rPr>
    </w:lvl>
    <w:lvl w:ilvl="2" w:tplc="CC7EA952">
      <w:numFmt w:val="bullet"/>
      <w:lvlText w:val="•"/>
      <w:lvlJc w:val="left"/>
      <w:pPr>
        <w:ind w:left="2617" w:hanging="283"/>
      </w:pPr>
      <w:rPr>
        <w:rFonts w:hint="default"/>
      </w:rPr>
    </w:lvl>
    <w:lvl w:ilvl="3" w:tplc="5D0CE9EE">
      <w:numFmt w:val="bullet"/>
      <w:lvlText w:val="•"/>
      <w:lvlJc w:val="left"/>
      <w:pPr>
        <w:ind w:left="3466" w:hanging="283"/>
      </w:pPr>
      <w:rPr>
        <w:rFonts w:hint="default"/>
      </w:rPr>
    </w:lvl>
    <w:lvl w:ilvl="4" w:tplc="01CC5046">
      <w:numFmt w:val="bullet"/>
      <w:lvlText w:val="•"/>
      <w:lvlJc w:val="left"/>
      <w:pPr>
        <w:ind w:left="4315" w:hanging="283"/>
      </w:pPr>
      <w:rPr>
        <w:rFonts w:hint="default"/>
      </w:rPr>
    </w:lvl>
    <w:lvl w:ilvl="5" w:tplc="19369C32">
      <w:numFmt w:val="bullet"/>
      <w:lvlText w:val="•"/>
      <w:lvlJc w:val="left"/>
      <w:pPr>
        <w:ind w:left="5164" w:hanging="283"/>
      </w:pPr>
      <w:rPr>
        <w:rFonts w:hint="default"/>
      </w:rPr>
    </w:lvl>
    <w:lvl w:ilvl="6" w:tplc="99BC42F6">
      <w:numFmt w:val="bullet"/>
      <w:lvlText w:val="•"/>
      <w:lvlJc w:val="left"/>
      <w:pPr>
        <w:ind w:left="6013" w:hanging="283"/>
      </w:pPr>
      <w:rPr>
        <w:rFonts w:hint="default"/>
      </w:rPr>
    </w:lvl>
    <w:lvl w:ilvl="7" w:tplc="418AE056">
      <w:numFmt w:val="bullet"/>
      <w:lvlText w:val="•"/>
      <w:lvlJc w:val="left"/>
      <w:pPr>
        <w:ind w:left="6862" w:hanging="283"/>
      </w:pPr>
      <w:rPr>
        <w:rFonts w:hint="default"/>
      </w:rPr>
    </w:lvl>
    <w:lvl w:ilvl="8" w:tplc="E9B41B04">
      <w:numFmt w:val="bullet"/>
      <w:lvlText w:val="•"/>
      <w:lvlJc w:val="left"/>
      <w:pPr>
        <w:ind w:left="7711" w:hanging="283"/>
      </w:pPr>
      <w:rPr>
        <w:rFonts w:hint="default"/>
      </w:rPr>
    </w:lvl>
  </w:abstractNum>
  <w:abstractNum w:abstractNumId="22">
    <w:nsid w:val="3D243D7F"/>
    <w:multiLevelType w:val="hybridMultilevel"/>
    <w:tmpl w:val="F806B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E475B8F"/>
    <w:multiLevelType w:val="hybridMultilevel"/>
    <w:tmpl w:val="7554B848"/>
    <w:lvl w:ilvl="0" w:tplc="8FECEB22">
      <w:start w:val="1"/>
      <w:numFmt w:val="lowerLetter"/>
      <w:lvlText w:val="%1-"/>
      <w:lvlJc w:val="left"/>
      <w:pPr>
        <w:ind w:left="1294" w:hanging="275"/>
        <w:jc w:val="left"/>
      </w:pPr>
      <w:rPr>
        <w:rFonts w:ascii="Times New Roman" w:eastAsia="Times New Roman" w:hAnsi="Times New Roman" w:cs="Times New Roman" w:hint="default"/>
        <w:w w:val="95"/>
        <w:sz w:val="23"/>
        <w:szCs w:val="23"/>
      </w:rPr>
    </w:lvl>
    <w:lvl w:ilvl="1" w:tplc="2ADC8A04">
      <w:numFmt w:val="bullet"/>
      <w:lvlText w:val="•"/>
      <w:lvlJc w:val="left"/>
      <w:pPr>
        <w:ind w:left="2106" w:hanging="275"/>
      </w:pPr>
      <w:rPr>
        <w:rFonts w:hint="default"/>
      </w:rPr>
    </w:lvl>
    <w:lvl w:ilvl="2" w:tplc="593EF3D6">
      <w:numFmt w:val="bullet"/>
      <w:lvlText w:val="•"/>
      <w:lvlJc w:val="left"/>
      <w:pPr>
        <w:ind w:left="2913" w:hanging="275"/>
      </w:pPr>
      <w:rPr>
        <w:rFonts w:hint="default"/>
      </w:rPr>
    </w:lvl>
    <w:lvl w:ilvl="3" w:tplc="0D4C804E">
      <w:numFmt w:val="bullet"/>
      <w:lvlText w:val="•"/>
      <w:lvlJc w:val="left"/>
      <w:pPr>
        <w:ind w:left="3720" w:hanging="275"/>
      </w:pPr>
      <w:rPr>
        <w:rFonts w:hint="default"/>
      </w:rPr>
    </w:lvl>
    <w:lvl w:ilvl="4" w:tplc="8CF2964A">
      <w:numFmt w:val="bullet"/>
      <w:lvlText w:val="•"/>
      <w:lvlJc w:val="left"/>
      <w:pPr>
        <w:ind w:left="4527" w:hanging="275"/>
      </w:pPr>
      <w:rPr>
        <w:rFonts w:hint="default"/>
      </w:rPr>
    </w:lvl>
    <w:lvl w:ilvl="5" w:tplc="33661960">
      <w:numFmt w:val="bullet"/>
      <w:lvlText w:val="•"/>
      <w:lvlJc w:val="left"/>
      <w:pPr>
        <w:ind w:left="5334" w:hanging="275"/>
      </w:pPr>
      <w:rPr>
        <w:rFonts w:hint="default"/>
      </w:rPr>
    </w:lvl>
    <w:lvl w:ilvl="6" w:tplc="DE282D86">
      <w:numFmt w:val="bullet"/>
      <w:lvlText w:val="•"/>
      <w:lvlJc w:val="left"/>
      <w:pPr>
        <w:ind w:left="6141" w:hanging="275"/>
      </w:pPr>
      <w:rPr>
        <w:rFonts w:hint="default"/>
      </w:rPr>
    </w:lvl>
    <w:lvl w:ilvl="7" w:tplc="D66A1CB6">
      <w:numFmt w:val="bullet"/>
      <w:lvlText w:val="•"/>
      <w:lvlJc w:val="left"/>
      <w:pPr>
        <w:ind w:left="6948" w:hanging="275"/>
      </w:pPr>
      <w:rPr>
        <w:rFonts w:hint="default"/>
      </w:rPr>
    </w:lvl>
    <w:lvl w:ilvl="8" w:tplc="D706B068">
      <w:numFmt w:val="bullet"/>
      <w:lvlText w:val="•"/>
      <w:lvlJc w:val="left"/>
      <w:pPr>
        <w:ind w:left="7755" w:hanging="275"/>
      </w:pPr>
      <w:rPr>
        <w:rFonts w:hint="default"/>
      </w:rPr>
    </w:lvl>
  </w:abstractNum>
  <w:abstractNum w:abstractNumId="24">
    <w:nsid w:val="3F1C61C1"/>
    <w:multiLevelType w:val="hybridMultilevel"/>
    <w:tmpl w:val="E5241B26"/>
    <w:lvl w:ilvl="0" w:tplc="956CF4B2">
      <w:start w:val="2"/>
      <w:numFmt w:val="decimal"/>
      <w:lvlText w:val="%1."/>
      <w:lvlJc w:val="left"/>
      <w:pPr>
        <w:ind w:left="882" w:hanging="377"/>
        <w:jc w:val="left"/>
      </w:pPr>
      <w:rPr>
        <w:rFonts w:hint="default"/>
        <w:w w:val="68"/>
        <w:position w:val="1"/>
      </w:rPr>
    </w:lvl>
    <w:lvl w:ilvl="1" w:tplc="D048071A">
      <w:numFmt w:val="bullet"/>
      <w:lvlText w:val="•"/>
      <w:lvlJc w:val="left"/>
      <w:pPr>
        <w:ind w:left="1728" w:hanging="377"/>
      </w:pPr>
      <w:rPr>
        <w:rFonts w:hint="default"/>
      </w:rPr>
    </w:lvl>
    <w:lvl w:ilvl="2" w:tplc="EF58B674">
      <w:numFmt w:val="bullet"/>
      <w:lvlText w:val="•"/>
      <w:lvlJc w:val="left"/>
      <w:pPr>
        <w:ind w:left="2577" w:hanging="377"/>
      </w:pPr>
      <w:rPr>
        <w:rFonts w:hint="default"/>
      </w:rPr>
    </w:lvl>
    <w:lvl w:ilvl="3" w:tplc="0A1648C6">
      <w:numFmt w:val="bullet"/>
      <w:lvlText w:val="•"/>
      <w:lvlJc w:val="left"/>
      <w:pPr>
        <w:ind w:left="3426" w:hanging="377"/>
      </w:pPr>
      <w:rPr>
        <w:rFonts w:hint="default"/>
      </w:rPr>
    </w:lvl>
    <w:lvl w:ilvl="4" w:tplc="62B6385A">
      <w:numFmt w:val="bullet"/>
      <w:lvlText w:val="•"/>
      <w:lvlJc w:val="left"/>
      <w:pPr>
        <w:ind w:left="4275" w:hanging="377"/>
      </w:pPr>
      <w:rPr>
        <w:rFonts w:hint="default"/>
      </w:rPr>
    </w:lvl>
    <w:lvl w:ilvl="5" w:tplc="36B07750">
      <w:numFmt w:val="bullet"/>
      <w:lvlText w:val="•"/>
      <w:lvlJc w:val="left"/>
      <w:pPr>
        <w:ind w:left="5124" w:hanging="377"/>
      </w:pPr>
      <w:rPr>
        <w:rFonts w:hint="default"/>
      </w:rPr>
    </w:lvl>
    <w:lvl w:ilvl="6" w:tplc="A476B042">
      <w:numFmt w:val="bullet"/>
      <w:lvlText w:val="•"/>
      <w:lvlJc w:val="left"/>
      <w:pPr>
        <w:ind w:left="5973" w:hanging="377"/>
      </w:pPr>
      <w:rPr>
        <w:rFonts w:hint="default"/>
      </w:rPr>
    </w:lvl>
    <w:lvl w:ilvl="7" w:tplc="3FE6E982">
      <w:numFmt w:val="bullet"/>
      <w:lvlText w:val="•"/>
      <w:lvlJc w:val="left"/>
      <w:pPr>
        <w:ind w:left="6822" w:hanging="377"/>
      </w:pPr>
      <w:rPr>
        <w:rFonts w:hint="default"/>
      </w:rPr>
    </w:lvl>
    <w:lvl w:ilvl="8" w:tplc="A1AE3D10">
      <w:numFmt w:val="bullet"/>
      <w:lvlText w:val="•"/>
      <w:lvlJc w:val="left"/>
      <w:pPr>
        <w:ind w:left="7671" w:hanging="377"/>
      </w:pPr>
      <w:rPr>
        <w:rFonts w:hint="default"/>
      </w:rPr>
    </w:lvl>
  </w:abstractNum>
  <w:abstractNum w:abstractNumId="25">
    <w:nsid w:val="3FFD1DC5"/>
    <w:multiLevelType w:val="hybridMultilevel"/>
    <w:tmpl w:val="AEA683B6"/>
    <w:lvl w:ilvl="0" w:tplc="36605BBA">
      <w:start w:val="1"/>
      <w:numFmt w:val="lowerLetter"/>
      <w:lvlText w:val="%1-"/>
      <w:lvlJc w:val="left"/>
      <w:pPr>
        <w:ind w:left="934" w:hanging="365"/>
        <w:jc w:val="right"/>
      </w:pPr>
      <w:rPr>
        <w:rFonts w:hint="default"/>
        <w:w w:val="95"/>
      </w:rPr>
    </w:lvl>
    <w:lvl w:ilvl="1" w:tplc="81563EF0">
      <w:numFmt w:val="bullet"/>
      <w:lvlText w:val="•"/>
      <w:lvlJc w:val="left"/>
      <w:pPr>
        <w:ind w:left="1786" w:hanging="365"/>
      </w:pPr>
      <w:rPr>
        <w:rFonts w:hint="default"/>
      </w:rPr>
    </w:lvl>
    <w:lvl w:ilvl="2" w:tplc="05B651D6">
      <w:numFmt w:val="bullet"/>
      <w:lvlText w:val="•"/>
      <w:lvlJc w:val="left"/>
      <w:pPr>
        <w:ind w:left="2633" w:hanging="365"/>
      </w:pPr>
      <w:rPr>
        <w:rFonts w:hint="default"/>
      </w:rPr>
    </w:lvl>
    <w:lvl w:ilvl="3" w:tplc="0BCAA808">
      <w:numFmt w:val="bullet"/>
      <w:lvlText w:val="•"/>
      <w:lvlJc w:val="left"/>
      <w:pPr>
        <w:ind w:left="3480" w:hanging="365"/>
      </w:pPr>
      <w:rPr>
        <w:rFonts w:hint="default"/>
      </w:rPr>
    </w:lvl>
    <w:lvl w:ilvl="4" w:tplc="A6CC7432">
      <w:numFmt w:val="bullet"/>
      <w:lvlText w:val="•"/>
      <w:lvlJc w:val="left"/>
      <w:pPr>
        <w:ind w:left="4327" w:hanging="365"/>
      </w:pPr>
      <w:rPr>
        <w:rFonts w:hint="default"/>
      </w:rPr>
    </w:lvl>
    <w:lvl w:ilvl="5" w:tplc="003AF002">
      <w:numFmt w:val="bullet"/>
      <w:lvlText w:val="•"/>
      <w:lvlJc w:val="left"/>
      <w:pPr>
        <w:ind w:left="5174" w:hanging="365"/>
      </w:pPr>
      <w:rPr>
        <w:rFonts w:hint="default"/>
      </w:rPr>
    </w:lvl>
    <w:lvl w:ilvl="6" w:tplc="0EBC90EA">
      <w:numFmt w:val="bullet"/>
      <w:lvlText w:val="•"/>
      <w:lvlJc w:val="left"/>
      <w:pPr>
        <w:ind w:left="6021" w:hanging="365"/>
      </w:pPr>
      <w:rPr>
        <w:rFonts w:hint="default"/>
      </w:rPr>
    </w:lvl>
    <w:lvl w:ilvl="7" w:tplc="0ADE367C">
      <w:numFmt w:val="bullet"/>
      <w:lvlText w:val="•"/>
      <w:lvlJc w:val="left"/>
      <w:pPr>
        <w:ind w:left="6868" w:hanging="365"/>
      </w:pPr>
      <w:rPr>
        <w:rFonts w:hint="default"/>
      </w:rPr>
    </w:lvl>
    <w:lvl w:ilvl="8" w:tplc="BC7A4214">
      <w:numFmt w:val="bullet"/>
      <w:lvlText w:val="•"/>
      <w:lvlJc w:val="left"/>
      <w:pPr>
        <w:ind w:left="7715" w:hanging="365"/>
      </w:pPr>
      <w:rPr>
        <w:rFonts w:hint="default"/>
      </w:rPr>
    </w:lvl>
  </w:abstractNum>
  <w:abstractNum w:abstractNumId="26">
    <w:nsid w:val="414D5A8E"/>
    <w:multiLevelType w:val="hybridMultilevel"/>
    <w:tmpl w:val="B524DC5E"/>
    <w:lvl w:ilvl="0" w:tplc="353C8E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28D5D8C"/>
    <w:multiLevelType w:val="hybridMultilevel"/>
    <w:tmpl w:val="36222F88"/>
    <w:lvl w:ilvl="0" w:tplc="FD0C378C">
      <w:start w:val="6"/>
      <w:numFmt w:val="decimal"/>
      <w:lvlText w:val="%1."/>
      <w:lvlJc w:val="left"/>
      <w:pPr>
        <w:ind w:left="810" w:hanging="363"/>
        <w:jc w:val="left"/>
      </w:pPr>
      <w:rPr>
        <w:rFonts w:hint="default"/>
        <w:w w:val="96"/>
      </w:rPr>
    </w:lvl>
    <w:lvl w:ilvl="1" w:tplc="420C5484">
      <w:start w:val="1"/>
      <w:numFmt w:val="decimal"/>
      <w:lvlText w:val="%2-"/>
      <w:lvlJc w:val="left"/>
      <w:pPr>
        <w:ind w:left="843" w:hanging="246"/>
        <w:jc w:val="left"/>
      </w:pPr>
      <w:rPr>
        <w:rFonts w:hint="default"/>
        <w:w w:val="94"/>
      </w:rPr>
    </w:lvl>
    <w:lvl w:ilvl="2" w:tplc="E16C8DAE">
      <w:start w:val="1"/>
      <w:numFmt w:val="lowerLetter"/>
      <w:lvlText w:val="%3-"/>
      <w:lvlJc w:val="left"/>
      <w:pPr>
        <w:ind w:left="800" w:hanging="366"/>
        <w:jc w:val="right"/>
      </w:pPr>
      <w:rPr>
        <w:rFonts w:hint="default"/>
        <w:w w:val="104"/>
      </w:rPr>
    </w:lvl>
    <w:lvl w:ilvl="3" w:tplc="B9CA287A">
      <w:numFmt w:val="bullet"/>
      <w:lvlText w:val="•"/>
      <w:lvlJc w:val="left"/>
      <w:pPr>
        <w:ind w:left="1906" w:hanging="366"/>
      </w:pPr>
      <w:rPr>
        <w:rFonts w:hint="default"/>
      </w:rPr>
    </w:lvl>
    <w:lvl w:ilvl="4" w:tplc="5C664A68">
      <w:numFmt w:val="bullet"/>
      <w:lvlText w:val="•"/>
      <w:lvlJc w:val="left"/>
      <w:pPr>
        <w:ind w:left="2972" w:hanging="366"/>
      </w:pPr>
      <w:rPr>
        <w:rFonts w:hint="default"/>
      </w:rPr>
    </w:lvl>
    <w:lvl w:ilvl="5" w:tplc="057810B6">
      <w:numFmt w:val="bullet"/>
      <w:lvlText w:val="•"/>
      <w:lvlJc w:val="left"/>
      <w:pPr>
        <w:ind w:left="4038" w:hanging="366"/>
      </w:pPr>
      <w:rPr>
        <w:rFonts w:hint="default"/>
      </w:rPr>
    </w:lvl>
    <w:lvl w:ilvl="6" w:tplc="58CE34C2">
      <w:numFmt w:val="bullet"/>
      <w:lvlText w:val="•"/>
      <w:lvlJc w:val="left"/>
      <w:pPr>
        <w:ind w:left="5104" w:hanging="366"/>
      </w:pPr>
      <w:rPr>
        <w:rFonts w:hint="default"/>
      </w:rPr>
    </w:lvl>
    <w:lvl w:ilvl="7" w:tplc="77A2117A">
      <w:numFmt w:val="bullet"/>
      <w:lvlText w:val="•"/>
      <w:lvlJc w:val="left"/>
      <w:pPr>
        <w:ind w:left="6170" w:hanging="366"/>
      </w:pPr>
      <w:rPr>
        <w:rFonts w:hint="default"/>
      </w:rPr>
    </w:lvl>
    <w:lvl w:ilvl="8" w:tplc="D3A62DCA">
      <w:numFmt w:val="bullet"/>
      <w:lvlText w:val="•"/>
      <w:lvlJc w:val="left"/>
      <w:pPr>
        <w:ind w:left="7236" w:hanging="366"/>
      </w:pPr>
      <w:rPr>
        <w:rFonts w:hint="default"/>
      </w:rPr>
    </w:lvl>
  </w:abstractNum>
  <w:abstractNum w:abstractNumId="28">
    <w:nsid w:val="43887374"/>
    <w:multiLevelType w:val="hybridMultilevel"/>
    <w:tmpl w:val="D5DCD066"/>
    <w:lvl w:ilvl="0" w:tplc="9F203B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458201F"/>
    <w:multiLevelType w:val="hybridMultilevel"/>
    <w:tmpl w:val="85AC8280"/>
    <w:lvl w:ilvl="0" w:tplc="740A3DE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60034F8"/>
    <w:multiLevelType w:val="hybridMultilevel"/>
    <w:tmpl w:val="021A2218"/>
    <w:lvl w:ilvl="0" w:tplc="8390A60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4C953944"/>
    <w:multiLevelType w:val="hybridMultilevel"/>
    <w:tmpl w:val="E2E619EE"/>
    <w:lvl w:ilvl="0" w:tplc="165E734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2">
    <w:nsid w:val="507679F6"/>
    <w:multiLevelType w:val="hybridMultilevel"/>
    <w:tmpl w:val="8FD0A6EE"/>
    <w:lvl w:ilvl="0" w:tplc="F084B5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2AB2B68"/>
    <w:multiLevelType w:val="hybridMultilevel"/>
    <w:tmpl w:val="B2B41E10"/>
    <w:lvl w:ilvl="0" w:tplc="427CE9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2FD6BAA"/>
    <w:multiLevelType w:val="hybridMultilevel"/>
    <w:tmpl w:val="46BA9F44"/>
    <w:lvl w:ilvl="0" w:tplc="A8BCA58C">
      <w:start w:val="1"/>
      <w:numFmt w:val="lowerLetter"/>
      <w:lvlText w:val="%1-"/>
      <w:lvlJc w:val="left"/>
      <w:pPr>
        <w:ind w:left="1029" w:hanging="502"/>
        <w:jc w:val="left"/>
      </w:pPr>
      <w:rPr>
        <w:rFonts w:hint="default"/>
        <w:w w:val="95"/>
      </w:rPr>
    </w:lvl>
    <w:lvl w:ilvl="1" w:tplc="743A31A8">
      <w:numFmt w:val="bullet"/>
      <w:lvlText w:val="•"/>
      <w:lvlJc w:val="left"/>
      <w:pPr>
        <w:ind w:left="1180" w:hanging="502"/>
      </w:pPr>
      <w:rPr>
        <w:rFonts w:hint="default"/>
      </w:rPr>
    </w:lvl>
    <w:lvl w:ilvl="2" w:tplc="74846114">
      <w:numFmt w:val="bullet"/>
      <w:lvlText w:val="•"/>
      <w:lvlJc w:val="left"/>
      <w:pPr>
        <w:ind w:left="2092" w:hanging="502"/>
      </w:pPr>
      <w:rPr>
        <w:rFonts w:hint="default"/>
      </w:rPr>
    </w:lvl>
    <w:lvl w:ilvl="3" w:tplc="CD1EB1BA">
      <w:numFmt w:val="bullet"/>
      <w:lvlText w:val="•"/>
      <w:lvlJc w:val="left"/>
      <w:pPr>
        <w:ind w:left="3004" w:hanging="502"/>
      </w:pPr>
      <w:rPr>
        <w:rFonts w:hint="default"/>
      </w:rPr>
    </w:lvl>
    <w:lvl w:ilvl="4" w:tplc="A4DE8AC6">
      <w:numFmt w:val="bullet"/>
      <w:lvlText w:val="•"/>
      <w:lvlJc w:val="left"/>
      <w:pPr>
        <w:ind w:left="3916" w:hanging="502"/>
      </w:pPr>
      <w:rPr>
        <w:rFonts w:hint="default"/>
      </w:rPr>
    </w:lvl>
    <w:lvl w:ilvl="5" w:tplc="31421A76">
      <w:numFmt w:val="bullet"/>
      <w:lvlText w:val="•"/>
      <w:lvlJc w:val="left"/>
      <w:pPr>
        <w:ind w:left="4828" w:hanging="502"/>
      </w:pPr>
      <w:rPr>
        <w:rFonts w:hint="default"/>
      </w:rPr>
    </w:lvl>
    <w:lvl w:ilvl="6" w:tplc="80C8EC34">
      <w:numFmt w:val="bullet"/>
      <w:lvlText w:val="•"/>
      <w:lvlJc w:val="left"/>
      <w:pPr>
        <w:ind w:left="5740" w:hanging="502"/>
      </w:pPr>
      <w:rPr>
        <w:rFonts w:hint="default"/>
      </w:rPr>
    </w:lvl>
    <w:lvl w:ilvl="7" w:tplc="22EAF6C8">
      <w:numFmt w:val="bullet"/>
      <w:lvlText w:val="•"/>
      <w:lvlJc w:val="left"/>
      <w:pPr>
        <w:ind w:left="6652" w:hanging="502"/>
      </w:pPr>
      <w:rPr>
        <w:rFonts w:hint="default"/>
      </w:rPr>
    </w:lvl>
    <w:lvl w:ilvl="8" w:tplc="11240AF0">
      <w:numFmt w:val="bullet"/>
      <w:lvlText w:val="•"/>
      <w:lvlJc w:val="left"/>
      <w:pPr>
        <w:ind w:left="7564" w:hanging="502"/>
      </w:pPr>
      <w:rPr>
        <w:rFonts w:hint="default"/>
      </w:rPr>
    </w:lvl>
  </w:abstractNum>
  <w:abstractNum w:abstractNumId="35">
    <w:nsid w:val="54E52B34"/>
    <w:multiLevelType w:val="hybridMultilevel"/>
    <w:tmpl w:val="FF5E59FA"/>
    <w:lvl w:ilvl="0" w:tplc="D67CC9BE">
      <w:start w:val="1"/>
      <w:numFmt w:val="lowerLetter"/>
      <w:lvlText w:val="%1-"/>
      <w:lvlJc w:val="left"/>
      <w:pPr>
        <w:ind w:left="753" w:hanging="360"/>
      </w:pPr>
      <w:rPr>
        <w:rFonts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36">
    <w:nsid w:val="57620BFD"/>
    <w:multiLevelType w:val="hybridMultilevel"/>
    <w:tmpl w:val="14E0173E"/>
    <w:lvl w:ilvl="0" w:tplc="6A3AB53A">
      <w:start w:val="6"/>
      <w:numFmt w:val="decimal"/>
      <w:lvlText w:val="%1."/>
      <w:lvlJc w:val="left"/>
      <w:pPr>
        <w:ind w:left="814" w:hanging="386"/>
        <w:jc w:val="left"/>
      </w:pPr>
      <w:rPr>
        <w:rFonts w:hint="default"/>
        <w:w w:val="65"/>
        <w:position w:val="1"/>
      </w:rPr>
    </w:lvl>
    <w:lvl w:ilvl="1" w:tplc="DF1E3972">
      <w:numFmt w:val="bullet"/>
      <w:lvlText w:val="•"/>
      <w:lvlJc w:val="left"/>
      <w:pPr>
        <w:ind w:left="1642" w:hanging="386"/>
      </w:pPr>
      <w:rPr>
        <w:rFonts w:hint="default"/>
      </w:rPr>
    </w:lvl>
    <w:lvl w:ilvl="2" w:tplc="3C0878C2">
      <w:numFmt w:val="bullet"/>
      <w:lvlText w:val="•"/>
      <w:lvlJc w:val="left"/>
      <w:pPr>
        <w:ind w:left="2465" w:hanging="386"/>
      </w:pPr>
      <w:rPr>
        <w:rFonts w:hint="default"/>
      </w:rPr>
    </w:lvl>
    <w:lvl w:ilvl="3" w:tplc="29F4BF5E">
      <w:numFmt w:val="bullet"/>
      <w:lvlText w:val="•"/>
      <w:lvlJc w:val="left"/>
      <w:pPr>
        <w:ind w:left="3288" w:hanging="386"/>
      </w:pPr>
      <w:rPr>
        <w:rFonts w:hint="default"/>
      </w:rPr>
    </w:lvl>
    <w:lvl w:ilvl="4" w:tplc="F23ECCDC">
      <w:numFmt w:val="bullet"/>
      <w:lvlText w:val="•"/>
      <w:lvlJc w:val="left"/>
      <w:pPr>
        <w:ind w:left="4111" w:hanging="386"/>
      </w:pPr>
      <w:rPr>
        <w:rFonts w:hint="default"/>
      </w:rPr>
    </w:lvl>
    <w:lvl w:ilvl="5" w:tplc="96360DA6">
      <w:numFmt w:val="bullet"/>
      <w:lvlText w:val="•"/>
      <w:lvlJc w:val="left"/>
      <w:pPr>
        <w:ind w:left="4934" w:hanging="386"/>
      </w:pPr>
      <w:rPr>
        <w:rFonts w:hint="default"/>
      </w:rPr>
    </w:lvl>
    <w:lvl w:ilvl="6" w:tplc="06E61A2E">
      <w:numFmt w:val="bullet"/>
      <w:lvlText w:val="•"/>
      <w:lvlJc w:val="left"/>
      <w:pPr>
        <w:ind w:left="5757" w:hanging="386"/>
      </w:pPr>
      <w:rPr>
        <w:rFonts w:hint="default"/>
      </w:rPr>
    </w:lvl>
    <w:lvl w:ilvl="7" w:tplc="C366AC06">
      <w:numFmt w:val="bullet"/>
      <w:lvlText w:val="•"/>
      <w:lvlJc w:val="left"/>
      <w:pPr>
        <w:ind w:left="6580" w:hanging="386"/>
      </w:pPr>
      <w:rPr>
        <w:rFonts w:hint="default"/>
      </w:rPr>
    </w:lvl>
    <w:lvl w:ilvl="8" w:tplc="F0A4867E">
      <w:numFmt w:val="bullet"/>
      <w:lvlText w:val="•"/>
      <w:lvlJc w:val="left"/>
      <w:pPr>
        <w:ind w:left="7403" w:hanging="386"/>
      </w:pPr>
      <w:rPr>
        <w:rFonts w:hint="default"/>
      </w:rPr>
    </w:lvl>
  </w:abstractNum>
  <w:abstractNum w:abstractNumId="37">
    <w:nsid w:val="5C13100F"/>
    <w:multiLevelType w:val="hybridMultilevel"/>
    <w:tmpl w:val="C3F892AC"/>
    <w:lvl w:ilvl="0" w:tplc="8A660C8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
    <w:nsid w:val="5DA415E6"/>
    <w:multiLevelType w:val="hybridMultilevel"/>
    <w:tmpl w:val="ACA60A52"/>
    <w:lvl w:ilvl="0" w:tplc="AABEEC16">
      <w:start w:val="1"/>
      <w:numFmt w:val="lowerLetter"/>
      <w:lvlText w:val="%1-"/>
      <w:lvlJc w:val="left"/>
      <w:pPr>
        <w:ind w:left="888" w:hanging="365"/>
        <w:jc w:val="left"/>
      </w:pPr>
      <w:rPr>
        <w:rFonts w:hint="default"/>
        <w:w w:val="95"/>
      </w:rPr>
    </w:lvl>
    <w:lvl w:ilvl="1" w:tplc="C540AB9C">
      <w:numFmt w:val="bullet"/>
      <w:lvlText w:val="•"/>
      <w:lvlJc w:val="left"/>
      <w:pPr>
        <w:ind w:left="1732" w:hanging="365"/>
      </w:pPr>
      <w:rPr>
        <w:rFonts w:hint="default"/>
      </w:rPr>
    </w:lvl>
    <w:lvl w:ilvl="2" w:tplc="0E788138">
      <w:numFmt w:val="bullet"/>
      <w:lvlText w:val="•"/>
      <w:lvlJc w:val="left"/>
      <w:pPr>
        <w:ind w:left="2585" w:hanging="365"/>
      </w:pPr>
      <w:rPr>
        <w:rFonts w:hint="default"/>
      </w:rPr>
    </w:lvl>
    <w:lvl w:ilvl="3" w:tplc="D4F42B14">
      <w:numFmt w:val="bullet"/>
      <w:lvlText w:val="•"/>
      <w:lvlJc w:val="left"/>
      <w:pPr>
        <w:ind w:left="3438" w:hanging="365"/>
      </w:pPr>
      <w:rPr>
        <w:rFonts w:hint="default"/>
      </w:rPr>
    </w:lvl>
    <w:lvl w:ilvl="4" w:tplc="18167AA0">
      <w:numFmt w:val="bullet"/>
      <w:lvlText w:val="•"/>
      <w:lvlJc w:val="left"/>
      <w:pPr>
        <w:ind w:left="4291" w:hanging="365"/>
      </w:pPr>
      <w:rPr>
        <w:rFonts w:hint="default"/>
      </w:rPr>
    </w:lvl>
    <w:lvl w:ilvl="5" w:tplc="C41AA880">
      <w:numFmt w:val="bullet"/>
      <w:lvlText w:val="•"/>
      <w:lvlJc w:val="left"/>
      <w:pPr>
        <w:ind w:left="5144" w:hanging="365"/>
      </w:pPr>
      <w:rPr>
        <w:rFonts w:hint="default"/>
      </w:rPr>
    </w:lvl>
    <w:lvl w:ilvl="6" w:tplc="D78E0D9E">
      <w:numFmt w:val="bullet"/>
      <w:lvlText w:val="•"/>
      <w:lvlJc w:val="left"/>
      <w:pPr>
        <w:ind w:left="5997" w:hanging="365"/>
      </w:pPr>
      <w:rPr>
        <w:rFonts w:hint="default"/>
      </w:rPr>
    </w:lvl>
    <w:lvl w:ilvl="7" w:tplc="AE42C282">
      <w:numFmt w:val="bullet"/>
      <w:lvlText w:val="•"/>
      <w:lvlJc w:val="left"/>
      <w:pPr>
        <w:ind w:left="6850" w:hanging="365"/>
      </w:pPr>
      <w:rPr>
        <w:rFonts w:hint="default"/>
      </w:rPr>
    </w:lvl>
    <w:lvl w:ilvl="8" w:tplc="A62A47E4">
      <w:numFmt w:val="bullet"/>
      <w:lvlText w:val="•"/>
      <w:lvlJc w:val="left"/>
      <w:pPr>
        <w:ind w:left="7703" w:hanging="365"/>
      </w:pPr>
      <w:rPr>
        <w:rFonts w:hint="default"/>
      </w:rPr>
    </w:lvl>
  </w:abstractNum>
  <w:abstractNum w:abstractNumId="39">
    <w:nsid w:val="60C705C8"/>
    <w:multiLevelType w:val="hybridMultilevel"/>
    <w:tmpl w:val="4D3C48AC"/>
    <w:lvl w:ilvl="0" w:tplc="7D80178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615846B7"/>
    <w:multiLevelType w:val="hybridMultilevel"/>
    <w:tmpl w:val="E44843FC"/>
    <w:lvl w:ilvl="0" w:tplc="335E07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6486412D"/>
    <w:multiLevelType w:val="hybridMultilevel"/>
    <w:tmpl w:val="4142E8A8"/>
    <w:lvl w:ilvl="0" w:tplc="134EEED0">
      <w:start w:val="1"/>
      <w:numFmt w:val="upperLetter"/>
      <w:lvlText w:val="%1-"/>
      <w:lvlJc w:val="left"/>
      <w:pPr>
        <w:ind w:left="400" w:hanging="293"/>
        <w:jc w:val="left"/>
      </w:pPr>
      <w:rPr>
        <w:rFonts w:hint="default"/>
        <w:w w:val="95"/>
      </w:rPr>
    </w:lvl>
    <w:lvl w:ilvl="1" w:tplc="5742F1B8">
      <w:start w:val="1"/>
      <w:numFmt w:val="decimal"/>
      <w:lvlText w:val="%2-"/>
      <w:lvlJc w:val="left"/>
      <w:pPr>
        <w:ind w:left="962" w:hanging="375"/>
        <w:jc w:val="right"/>
      </w:pPr>
      <w:rPr>
        <w:rFonts w:hint="default"/>
        <w:w w:val="103"/>
      </w:rPr>
    </w:lvl>
    <w:lvl w:ilvl="2" w:tplc="C2C8F49C">
      <w:start w:val="1"/>
      <w:numFmt w:val="lowerLetter"/>
      <w:lvlText w:val="%3-"/>
      <w:lvlJc w:val="left"/>
      <w:pPr>
        <w:ind w:left="1181" w:hanging="361"/>
        <w:jc w:val="right"/>
      </w:pPr>
      <w:rPr>
        <w:rFonts w:hint="default"/>
        <w:w w:val="100"/>
      </w:rPr>
    </w:lvl>
    <w:lvl w:ilvl="3" w:tplc="BC84BD8E">
      <w:numFmt w:val="bullet"/>
      <w:lvlText w:val="•"/>
      <w:lvlJc w:val="left"/>
      <w:pPr>
        <w:ind w:left="2221" w:hanging="361"/>
      </w:pPr>
      <w:rPr>
        <w:rFonts w:hint="default"/>
      </w:rPr>
    </w:lvl>
    <w:lvl w:ilvl="4" w:tplc="9C84EB10">
      <w:numFmt w:val="bullet"/>
      <w:lvlText w:val="•"/>
      <w:lvlJc w:val="left"/>
      <w:pPr>
        <w:ind w:left="3262" w:hanging="361"/>
      </w:pPr>
      <w:rPr>
        <w:rFonts w:hint="default"/>
      </w:rPr>
    </w:lvl>
    <w:lvl w:ilvl="5" w:tplc="5FB89F6A">
      <w:numFmt w:val="bullet"/>
      <w:lvlText w:val="•"/>
      <w:lvlJc w:val="left"/>
      <w:pPr>
        <w:ind w:left="4303" w:hanging="361"/>
      </w:pPr>
      <w:rPr>
        <w:rFonts w:hint="default"/>
      </w:rPr>
    </w:lvl>
    <w:lvl w:ilvl="6" w:tplc="55C84F78">
      <w:numFmt w:val="bullet"/>
      <w:lvlText w:val="•"/>
      <w:lvlJc w:val="left"/>
      <w:pPr>
        <w:ind w:left="5344" w:hanging="361"/>
      </w:pPr>
      <w:rPr>
        <w:rFonts w:hint="default"/>
      </w:rPr>
    </w:lvl>
    <w:lvl w:ilvl="7" w:tplc="3FFAA848">
      <w:numFmt w:val="bullet"/>
      <w:lvlText w:val="•"/>
      <w:lvlJc w:val="left"/>
      <w:pPr>
        <w:ind w:left="6385" w:hanging="361"/>
      </w:pPr>
      <w:rPr>
        <w:rFonts w:hint="default"/>
      </w:rPr>
    </w:lvl>
    <w:lvl w:ilvl="8" w:tplc="74787DFC">
      <w:numFmt w:val="bullet"/>
      <w:lvlText w:val="•"/>
      <w:lvlJc w:val="left"/>
      <w:pPr>
        <w:ind w:left="7426" w:hanging="361"/>
      </w:pPr>
      <w:rPr>
        <w:rFonts w:hint="default"/>
      </w:rPr>
    </w:lvl>
  </w:abstractNum>
  <w:abstractNum w:abstractNumId="42">
    <w:nsid w:val="65B17B02"/>
    <w:multiLevelType w:val="hybridMultilevel"/>
    <w:tmpl w:val="61CC4986"/>
    <w:lvl w:ilvl="0" w:tplc="1B2814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1581748"/>
    <w:multiLevelType w:val="hybridMultilevel"/>
    <w:tmpl w:val="2AB2575A"/>
    <w:lvl w:ilvl="0" w:tplc="0696F59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nsid w:val="723824B7"/>
    <w:multiLevelType w:val="hybridMultilevel"/>
    <w:tmpl w:val="BA328BF8"/>
    <w:lvl w:ilvl="0" w:tplc="C39E0D04">
      <w:start w:val="1"/>
      <w:numFmt w:val="lowerLetter"/>
      <w:lvlText w:val="%1h"/>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4953C94"/>
    <w:multiLevelType w:val="hybridMultilevel"/>
    <w:tmpl w:val="FC6C74E0"/>
    <w:lvl w:ilvl="0" w:tplc="EBC0A2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56A3DF1"/>
    <w:multiLevelType w:val="hybridMultilevel"/>
    <w:tmpl w:val="CC5EAF60"/>
    <w:lvl w:ilvl="0" w:tplc="518258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62A6EF0"/>
    <w:multiLevelType w:val="hybridMultilevel"/>
    <w:tmpl w:val="5FF6C12E"/>
    <w:lvl w:ilvl="0" w:tplc="FC1C855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nsid w:val="785E7D6E"/>
    <w:multiLevelType w:val="hybridMultilevel"/>
    <w:tmpl w:val="E3FA9C02"/>
    <w:lvl w:ilvl="0" w:tplc="F25A13C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9">
    <w:nsid w:val="7D1B5308"/>
    <w:multiLevelType w:val="hybridMultilevel"/>
    <w:tmpl w:val="4B20A222"/>
    <w:lvl w:ilvl="0" w:tplc="F992E9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3"/>
  </w:num>
  <w:num w:numId="3">
    <w:abstractNumId w:val="4"/>
  </w:num>
  <w:num w:numId="4">
    <w:abstractNumId w:val="27"/>
  </w:num>
  <w:num w:numId="5">
    <w:abstractNumId w:val="24"/>
  </w:num>
  <w:num w:numId="6">
    <w:abstractNumId w:val="17"/>
  </w:num>
  <w:num w:numId="7">
    <w:abstractNumId w:val="21"/>
  </w:num>
  <w:num w:numId="8">
    <w:abstractNumId w:val="2"/>
  </w:num>
  <w:num w:numId="9">
    <w:abstractNumId w:val="20"/>
  </w:num>
  <w:num w:numId="10">
    <w:abstractNumId w:val="15"/>
  </w:num>
  <w:num w:numId="11">
    <w:abstractNumId w:val="5"/>
  </w:num>
  <w:num w:numId="12">
    <w:abstractNumId w:val="34"/>
  </w:num>
  <w:num w:numId="13">
    <w:abstractNumId w:val="38"/>
  </w:num>
  <w:num w:numId="14">
    <w:abstractNumId w:val="8"/>
  </w:num>
  <w:num w:numId="15">
    <w:abstractNumId w:val="0"/>
  </w:num>
  <w:num w:numId="16">
    <w:abstractNumId w:val="36"/>
  </w:num>
  <w:num w:numId="17">
    <w:abstractNumId w:val="6"/>
  </w:num>
  <w:num w:numId="18">
    <w:abstractNumId w:val="25"/>
  </w:num>
  <w:num w:numId="19">
    <w:abstractNumId w:val="41"/>
  </w:num>
  <w:num w:numId="20">
    <w:abstractNumId w:val="47"/>
  </w:num>
  <w:num w:numId="21">
    <w:abstractNumId w:val="39"/>
  </w:num>
  <w:num w:numId="22">
    <w:abstractNumId w:val="48"/>
  </w:num>
  <w:num w:numId="23">
    <w:abstractNumId w:val="44"/>
  </w:num>
  <w:num w:numId="24">
    <w:abstractNumId w:val="43"/>
  </w:num>
  <w:num w:numId="25">
    <w:abstractNumId w:val="31"/>
  </w:num>
  <w:num w:numId="26">
    <w:abstractNumId w:val="30"/>
  </w:num>
  <w:num w:numId="27">
    <w:abstractNumId w:val="33"/>
  </w:num>
  <w:num w:numId="28">
    <w:abstractNumId w:val="12"/>
  </w:num>
  <w:num w:numId="29">
    <w:abstractNumId w:val="42"/>
  </w:num>
  <w:num w:numId="30">
    <w:abstractNumId w:val="7"/>
  </w:num>
  <w:num w:numId="31">
    <w:abstractNumId w:val="37"/>
  </w:num>
  <w:num w:numId="32">
    <w:abstractNumId w:val="22"/>
  </w:num>
  <w:num w:numId="33">
    <w:abstractNumId w:val="10"/>
  </w:num>
  <w:num w:numId="34">
    <w:abstractNumId w:val="26"/>
  </w:num>
  <w:num w:numId="35">
    <w:abstractNumId w:val="28"/>
  </w:num>
  <w:num w:numId="36">
    <w:abstractNumId w:val="18"/>
  </w:num>
  <w:num w:numId="37">
    <w:abstractNumId w:val="32"/>
  </w:num>
  <w:num w:numId="38">
    <w:abstractNumId w:val="3"/>
  </w:num>
  <w:num w:numId="39">
    <w:abstractNumId w:val="16"/>
  </w:num>
  <w:num w:numId="40">
    <w:abstractNumId w:val="13"/>
  </w:num>
  <w:num w:numId="41">
    <w:abstractNumId w:val="46"/>
  </w:num>
  <w:num w:numId="42">
    <w:abstractNumId w:val="9"/>
  </w:num>
  <w:num w:numId="43">
    <w:abstractNumId w:val="29"/>
  </w:num>
  <w:num w:numId="44">
    <w:abstractNumId w:val="49"/>
  </w:num>
  <w:num w:numId="45">
    <w:abstractNumId w:val="19"/>
  </w:num>
  <w:num w:numId="46">
    <w:abstractNumId w:val="14"/>
  </w:num>
  <w:num w:numId="47">
    <w:abstractNumId w:val="1"/>
  </w:num>
  <w:num w:numId="48">
    <w:abstractNumId w:val="40"/>
  </w:num>
  <w:num w:numId="49">
    <w:abstractNumId w:val="45"/>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efaultTabStop w:val="720"/>
  <w:hyphenationZone w:val="425"/>
  <w:drawingGridHorizontalSpacing w:val="110"/>
  <w:drawingGridVerticalSpacing w:val="299"/>
  <w:displayHorizontalDrawingGridEvery w:val="2"/>
  <w:characterSpacingControl w:val="doNotCompress"/>
  <w:hdrShapeDefaults>
    <o:shapedefaults v:ext="edit" spidmax="30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5AA"/>
    <w:rsid w:val="0000187C"/>
    <w:rsid w:val="00003984"/>
    <w:rsid w:val="000110BB"/>
    <w:rsid w:val="00011202"/>
    <w:rsid w:val="000315D7"/>
    <w:rsid w:val="00050B26"/>
    <w:rsid w:val="00055D3B"/>
    <w:rsid w:val="00087C61"/>
    <w:rsid w:val="00096CF8"/>
    <w:rsid w:val="000E789C"/>
    <w:rsid w:val="000F6A01"/>
    <w:rsid w:val="001125AA"/>
    <w:rsid w:val="00113B8C"/>
    <w:rsid w:val="0011767F"/>
    <w:rsid w:val="001177D3"/>
    <w:rsid w:val="00123448"/>
    <w:rsid w:val="001306C2"/>
    <w:rsid w:val="0017666A"/>
    <w:rsid w:val="00193160"/>
    <w:rsid w:val="001A15BF"/>
    <w:rsid w:val="001A6A46"/>
    <w:rsid w:val="001F5FF6"/>
    <w:rsid w:val="00202D09"/>
    <w:rsid w:val="0023749F"/>
    <w:rsid w:val="00241B1E"/>
    <w:rsid w:val="00242B84"/>
    <w:rsid w:val="002450C5"/>
    <w:rsid w:val="0026596C"/>
    <w:rsid w:val="002665D7"/>
    <w:rsid w:val="0027786B"/>
    <w:rsid w:val="00284879"/>
    <w:rsid w:val="002879F6"/>
    <w:rsid w:val="00290A45"/>
    <w:rsid w:val="00296444"/>
    <w:rsid w:val="002B6CA7"/>
    <w:rsid w:val="002C49B0"/>
    <w:rsid w:val="002D747F"/>
    <w:rsid w:val="002E0B41"/>
    <w:rsid w:val="002F2D41"/>
    <w:rsid w:val="002F54E4"/>
    <w:rsid w:val="00320F79"/>
    <w:rsid w:val="0032102F"/>
    <w:rsid w:val="00340923"/>
    <w:rsid w:val="003579F4"/>
    <w:rsid w:val="003865A7"/>
    <w:rsid w:val="003917AF"/>
    <w:rsid w:val="003A0A8D"/>
    <w:rsid w:val="003A2BF0"/>
    <w:rsid w:val="003C5995"/>
    <w:rsid w:val="003D67D1"/>
    <w:rsid w:val="003F4B56"/>
    <w:rsid w:val="003F5F7D"/>
    <w:rsid w:val="00406AD2"/>
    <w:rsid w:val="00406C76"/>
    <w:rsid w:val="00435109"/>
    <w:rsid w:val="004365B2"/>
    <w:rsid w:val="0044105A"/>
    <w:rsid w:val="00447DC1"/>
    <w:rsid w:val="0046136E"/>
    <w:rsid w:val="00465F76"/>
    <w:rsid w:val="004B580B"/>
    <w:rsid w:val="004E440F"/>
    <w:rsid w:val="005064C7"/>
    <w:rsid w:val="00506D2C"/>
    <w:rsid w:val="005205C6"/>
    <w:rsid w:val="005225CC"/>
    <w:rsid w:val="005429AB"/>
    <w:rsid w:val="005668B4"/>
    <w:rsid w:val="00567864"/>
    <w:rsid w:val="00571250"/>
    <w:rsid w:val="005747C9"/>
    <w:rsid w:val="00587C34"/>
    <w:rsid w:val="005A0A08"/>
    <w:rsid w:val="005A54A6"/>
    <w:rsid w:val="005C36F2"/>
    <w:rsid w:val="005D0ADB"/>
    <w:rsid w:val="005E02FE"/>
    <w:rsid w:val="005F0D20"/>
    <w:rsid w:val="00600C83"/>
    <w:rsid w:val="0060630B"/>
    <w:rsid w:val="00611334"/>
    <w:rsid w:val="006123E0"/>
    <w:rsid w:val="00677133"/>
    <w:rsid w:val="00681159"/>
    <w:rsid w:val="006973C0"/>
    <w:rsid w:val="006C4050"/>
    <w:rsid w:val="006C6D70"/>
    <w:rsid w:val="006D1A2E"/>
    <w:rsid w:val="007249F5"/>
    <w:rsid w:val="00752707"/>
    <w:rsid w:val="0075749B"/>
    <w:rsid w:val="007700A6"/>
    <w:rsid w:val="0077757A"/>
    <w:rsid w:val="00785165"/>
    <w:rsid w:val="007B4F0C"/>
    <w:rsid w:val="007C0B67"/>
    <w:rsid w:val="007C428B"/>
    <w:rsid w:val="007C4AC2"/>
    <w:rsid w:val="00810EE2"/>
    <w:rsid w:val="008115DE"/>
    <w:rsid w:val="00816928"/>
    <w:rsid w:val="008173D0"/>
    <w:rsid w:val="00860476"/>
    <w:rsid w:val="008828BC"/>
    <w:rsid w:val="00885594"/>
    <w:rsid w:val="008874FF"/>
    <w:rsid w:val="008A3C8E"/>
    <w:rsid w:val="008B1375"/>
    <w:rsid w:val="008C0579"/>
    <w:rsid w:val="008C7585"/>
    <w:rsid w:val="008C7961"/>
    <w:rsid w:val="008E790E"/>
    <w:rsid w:val="00945167"/>
    <w:rsid w:val="00951002"/>
    <w:rsid w:val="00962ABB"/>
    <w:rsid w:val="00964534"/>
    <w:rsid w:val="00972A1C"/>
    <w:rsid w:val="00973585"/>
    <w:rsid w:val="00987F1A"/>
    <w:rsid w:val="009A1E7C"/>
    <w:rsid w:val="009A2BFD"/>
    <w:rsid w:val="009A6488"/>
    <w:rsid w:val="009B089C"/>
    <w:rsid w:val="009B441C"/>
    <w:rsid w:val="009D10A9"/>
    <w:rsid w:val="009D2FEA"/>
    <w:rsid w:val="009E2FAF"/>
    <w:rsid w:val="00A06EDC"/>
    <w:rsid w:val="00A4252A"/>
    <w:rsid w:val="00A60D62"/>
    <w:rsid w:val="00A6785A"/>
    <w:rsid w:val="00A70734"/>
    <w:rsid w:val="00A72A78"/>
    <w:rsid w:val="00A87AF2"/>
    <w:rsid w:val="00A9468D"/>
    <w:rsid w:val="00A949D8"/>
    <w:rsid w:val="00AA0B9E"/>
    <w:rsid w:val="00AB3FB3"/>
    <w:rsid w:val="00AC5624"/>
    <w:rsid w:val="00AD5A89"/>
    <w:rsid w:val="00AF4A18"/>
    <w:rsid w:val="00B10925"/>
    <w:rsid w:val="00B2193A"/>
    <w:rsid w:val="00B359E6"/>
    <w:rsid w:val="00B50F89"/>
    <w:rsid w:val="00B6128B"/>
    <w:rsid w:val="00B64DC0"/>
    <w:rsid w:val="00B664A3"/>
    <w:rsid w:val="00B77F92"/>
    <w:rsid w:val="00B8160F"/>
    <w:rsid w:val="00B83814"/>
    <w:rsid w:val="00B9180A"/>
    <w:rsid w:val="00BA4C14"/>
    <w:rsid w:val="00BC2319"/>
    <w:rsid w:val="00BC6DAA"/>
    <w:rsid w:val="00BD5D32"/>
    <w:rsid w:val="00BF3249"/>
    <w:rsid w:val="00C078F2"/>
    <w:rsid w:val="00C17BC3"/>
    <w:rsid w:val="00C56D13"/>
    <w:rsid w:val="00C6404E"/>
    <w:rsid w:val="00C74497"/>
    <w:rsid w:val="00C910AE"/>
    <w:rsid w:val="00CA003C"/>
    <w:rsid w:val="00CA1B86"/>
    <w:rsid w:val="00CA5034"/>
    <w:rsid w:val="00CC3351"/>
    <w:rsid w:val="00CC57AB"/>
    <w:rsid w:val="00CE20F6"/>
    <w:rsid w:val="00D02530"/>
    <w:rsid w:val="00D27349"/>
    <w:rsid w:val="00D27A7C"/>
    <w:rsid w:val="00D315D5"/>
    <w:rsid w:val="00D50646"/>
    <w:rsid w:val="00D52665"/>
    <w:rsid w:val="00DD348D"/>
    <w:rsid w:val="00DE2796"/>
    <w:rsid w:val="00DE2DBC"/>
    <w:rsid w:val="00DF3653"/>
    <w:rsid w:val="00E02084"/>
    <w:rsid w:val="00E075CA"/>
    <w:rsid w:val="00E13E61"/>
    <w:rsid w:val="00E14674"/>
    <w:rsid w:val="00E14A28"/>
    <w:rsid w:val="00E22523"/>
    <w:rsid w:val="00EA492B"/>
    <w:rsid w:val="00EA6229"/>
    <w:rsid w:val="00EC5944"/>
    <w:rsid w:val="00ED686E"/>
    <w:rsid w:val="00F15D0C"/>
    <w:rsid w:val="00F244AE"/>
    <w:rsid w:val="00F27D80"/>
    <w:rsid w:val="00F33106"/>
    <w:rsid w:val="00F34C91"/>
    <w:rsid w:val="00F46467"/>
    <w:rsid w:val="00F54ECB"/>
    <w:rsid w:val="00F6137E"/>
    <w:rsid w:val="00F6566C"/>
    <w:rsid w:val="00F67D73"/>
    <w:rsid w:val="00F7691C"/>
    <w:rsid w:val="00FA5B0F"/>
    <w:rsid w:val="00FB3B7D"/>
    <w:rsid w:val="00FD1B4A"/>
    <w:rsid w:val="00FD36C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81"/>
    <o:shapelayout v:ext="edit">
      <o:idmap v:ext="edit" data="1"/>
    </o:shapelayout>
  </w:shapeDefaults>
  <w:decimalSymbol w:val=","/>
  <w:listSeparator w:val=";"/>
  <w14:docId w14:val="1F00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7D80"/>
    <w:rPr>
      <w:rFonts w:ascii="Times New Roman" w:eastAsia="Times New Roman" w:hAnsi="Times New Roman" w:cs="Times New Roman"/>
    </w:rPr>
  </w:style>
  <w:style w:type="paragraph" w:styleId="Heading1">
    <w:name w:val="heading 1"/>
    <w:basedOn w:val="Normal"/>
    <w:uiPriority w:val="1"/>
    <w:qFormat/>
    <w:rsid w:val="00F27D80"/>
    <w:pPr>
      <w:spacing w:line="286" w:lineRule="exact"/>
      <w:jc w:val="center"/>
      <w:outlineLvl w:val="0"/>
    </w:pPr>
    <w:rPr>
      <w:i/>
      <w:sz w:val="26"/>
      <w:szCs w:val="26"/>
    </w:rPr>
  </w:style>
  <w:style w:type="paragraph" w:styleId="Heading2">
    <w:name w:val="heading 2"/>
    <w:basedOn w:val="Normal"/>
    <w:uiPriority w:val="1"/>
    <w:qFormat/>
    <w:rsid w:val="00F27D80"/>
    <w:pPr>
      <w:spacing w:line="281" w:lineRule="exact"/>
      <w:outlineLvl w:val="1"/>
    </w:pPr>
    <w:rPr>
      <w:i/>
      <w:sz w:val="25"/>
      <w:szCs w:val="25"/>
    </w:rPr>
  </w:style>
  <w:style w:type="paragraph" w:styleId="Heading3">
    <w:name w:val="heading 3"/>
    <w:basedOn w:val="Normal"/>
    <w:uiPriority w:val="1"/>
    <w:qFormat/>
    <w:rsid w:val="00F27D80"/>
    <w:pPr>
      <w:spacing w:before="42"/>
      <w:ind w:left="119"/>
      <w:outlineLvl w:val="2"/>
    </w:pPr>
    <w:rPr>
      <w:b/>
      <w:bCs/>
      <w:sz w:val="24"/>
      <w:szCs w:val="24"/>
    </w:rPr>
  </w:style>
  <w:style w:type="paragraph" w:styleId="Heading4">
    <w:name w:val="heading 4"/>
    <w:basedOn w:val="Normal"/>
    <w:uiPriority w:val="1"/>
    <w:qFormat/>
    <w:rsid w:val="00F27D80"/>
    <w:pPr>
      <w:jc w:val="both"/>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27D80"/>
    <w:rPr>
      <w:sz w:val="23"/>
      <w:szCs w:val="23"/>
    </w:rPr>
  </w:style>
  <w:style w:type="paragraph" w:styleId="ListParagraph">
    <w:name w:val="List Paragraph"/>
    <w:basedOn w:val="Normal"/>
    <w:uiPriority w:val="1"/>
    <w:qFormat/>
    <w:rsid w:val="00F27D80"/>
    <w:pPr>
      <w:ind w:left="810" w:hanging="360"/>
      <w:jc w:val="both"/>
    </w:pPr>
  </w:style>
  <w:style w:type="paragraph" w:customStyle="1" w:styleId="TableParagraph">
    <w:name w:val="Table Paragraph"/>
    <w:basedOn w:val="Normal"/>
    <w:uiPriority w:val="1"/>
    <w:qFormat/>
    <w:rsid w:val="00F27D80"/>
    <w:pPr>
      <w:ind w:left="128"/>
    </w:pPr>
  </w:style>
  <w:style w:type="paragraph" w:styleId="Header">
    <w:name w:val="header"/>
    <w:basedOn w:val="Normal"/>
    <w:link w:val="HeaderChar"/>
    <w:uiPriority w:val="99"/>
    <w:unhideWhenUsed/>
    <w:rsid w:val="00E13E61"/>
    <w:pPr>
      <w:tabs>
        <w:tab w:val="center" w:pos="4536"/>
        <w:tab w:val="right" w:pos="9072"/>
      </w:tabs>
    </w:pPr>
  </w:style>
  <w:style w:type="character" w:customStyle="1" w:styleId="HeaderChar">
    <w:name w:val="Header Char"/>
    <w:basedOn w:val="DefaultParagraphFont"/>
    <w:link w:val="Header"/>
    <w:uiPriority w:val="99"/>
    <w:rsid w:val="00E13E61"/>
    <w:rPr>
      <w:rFonts w:ascii="Times New Roman" w:eastAsia="Times New Roman" w:hAnsi="Times New Roman" w:cs="Times New Roman"/>
    </w:rPr>
  </w:style>
  <w:style w:type="paragraph" w:styleId="Footer">
    <w:name w:val="footer"/>
    <w:basedOn w:val="Normal"/>
    <w:link w:val="FooterChar"/>
    <w:uiPriority w:val="99"/>
    <w:unhideWhenUsed/>
    <w:rsid w:val="00E13E61"/>
    <w:pPr>
      <w:tabs>
        <w:tab w:val="center" w:pos="4536"/>
        <w:tab w:val="right" w:pos="9072"/>
      </w:tabs>
    </w:pPr>
  </w:style>
  <w:style w:type="character" w:customStyle="1" w:styleId="FooterChar">
    <w:name w:val="Footer Char"/>
    <w:basedOn w:val="DefaultParagraphFont"/>
    <w:link w:val="Footer"/>
    <w:uiPriority w:val="99"/>
    <w:rsid w:val="00E13E61"/>
    <w:rPr>
      <w:rFonts w:ascii="Times New Roman" w:eastAsia="Times New Roman" w:hAnsi="Times New Roman" w:cs="Times New Roman"/>
    </w:rPr>
  </w:style>
  <w:style w:type="character" w:styleId="Hyperlink">
    <w:name w:val="Hyperlink"/>
    <w:basedOn w:val="DefaultParagraphFont"/>
    <w:uiPriority w:val="99"/>
    <w:unhideWhenUsed/>
    <w:rsid w:val="001306C2"/>
    <w:rPr>
      <w:color w:val="0000FF" w:themeColor="hyperlink"/>
      <w:u w:val="single"/>
    </w:rPr>
  </w:style>
  <w:style w:type="table" w:styleId="TableGrid">
    <w:name w:val="Table Grid"/>
    <w:basedOn w:val="TableNormal"/>
    <w:uiPriority w:val="39"/>
    <w:rsid w:val="005A0A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E22523"/>
    <w:rPr>
      <w:sz w:val="24"/>
      <w:szCs w:val="24"/>
    </w:rPr>
  </w:style>
  <w:style w:type="character" w:customStyle="1" w:styleId="EndnoteTextChar">
    <w:name w:val="Endnote Text Char"/>
    <w:basedOn w:val="DefaultParagraphFont"/>
    <w:link w:val="EndnoteText"/>
    <w:uiPriority w:val="99"/>
    <w:rsid w:val="00E22523"/>
    <w:rPr>
      <w:rFonts w:ascii="Times New Roman" w:eastAsia="Times New Roman" w:hAnsi="Times New Roman" w:cs="Times New Roman"/>
      <w:sz w:val="24"/>
      <w:szCs w:val="24"/>
    </w:rPr>
  </w:style>
  <w:style w:type="character" w:styleId="EndnoteReference">
    <w:name w:val="endnote reference"/>
    <w:basedOn w:val="DefaultParagraphFont"/>
    <w:uiPriority w:val="99"/>
    <w:unhideWhenUsed/>
    <w:rsid w:val="00E2252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7D80"/>
    <w:rPr>
      <w:rFonts w:ascii="Times New Roman" w:eastAsia="Times New Roman" w:hAnsi="Times New Roman" w:cs="Times New Roman"/>
    </w:rPr>
  </w:style>
  <w:style w:type="paragraph" w:styleId="Heading1">
    <w:name w:val="heading 1"/>
    <w:basedOn w:val="Normal"/>
    <w:uiPriority w:val="1"/>
    <w:qFormat/>
    <w:rsid w:val="00F27D80"/>
    <w:pPr>
      <w:spacing w:line="286" w:lineRule="exact"/>
      <w:jc w:val="center"/>
      <w:outlineLvl w:val="0"/>
    </w:pPr>
    <w:rPr>
      <w:i/>
      <w:sz w:val="26"/>
      <w:szCs w:val="26"/>
    </w:rPr>
  </w:style>
  <w:style w:type="paragraph" w:styleId="Heading2">
    <w:name w:val="heading 2"/>
    <w:basedOn w:val="Normal"/>
    <w:uiPriority w:val="1"/>
    <w:qFormat/>
    <w:rsid w:val="00F27D80"/>
    <w:pPr>
      <w:spacing w:line="281" w:lineRule="exact"/>
      <w:outlineLvl w:val="1"/>
    </w:pPr>
    <w:rPr>
      <w:i/>
      <w:sz w:val="25"/>
      <w:szCs w:val="25"/>
    </w:rPr>
  </w:style>
  <w:style w:type="paragraph" w:styleId="Heading3">
    <w:name w:val="heading 3"/>
    <w:basedOn w:val="Normal"/>
    <w:uiPriority w:val="1"/>
    <w:qFormat/>
    <w:rsid w:val="00F27D80"/>
    <w:pPr>
      <w:spacing w:before="42"/>
      <w:ind w:left="119"/>
      <w:outlineLvl w:val="2"/>
    </w:pPr>
    <w:rPr>
      <w:b/>
      <w:bCs/>
      <w:sz w:val="24"/>
      <w:szCs w:val="24"/>
    </w:rPr>
  </w:style>
  <w:style w:type="paragraph" w:styleId="Heading4">
    <w:name w:val="heading 4"/>
    <w:basedOn w:val="Normal"/>
    <w:uiPriority w:val="1"/>
    <w:qFormat/>
    <w:rsid w:val="00F27D80"/>
    <w:pPr>
      <w:jc w:val="both"/>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27D80"/>
    <w:rPr>
      <w:sz w:val="23"/>
      <w:szCs w:val="23"/>
    </w:rPr>
  </w:style>
  <w:style w:type="paragraph" w:styleId="ListParagraph">
    <w:name w:val="List Paragraph"/>
    <w:basedOn w:val="Normal"/>
    <w:uiPriority w:val="1"/>
    <w:qFormat/>
    <w:rsid w:val="00F27D80"/>
    <w:pPr>
      <w:ind w:left="810" w:hanging="360"/>
      <w:jc w:val="both"/>
    </w:pPr>
  </w:style>
  <w:style w:type="paragraph" w:customStyle="1" w:styleId="TableParagraph">
    <w:name w:val="Table Paragraph"/>
    <w:basedOn w:val="Normal"/>
    <w:uiPriority w:val="1"/>
    <w:qFormat/>
    <w:rsid w:val="00F27D80"/>
    <w:pPr>
      <w:ind w:left="128"/>
    </w:pPr>
  </w:style>
  <w:style w:type="paragraph" w:styleId="Header">
    <w:name w:val="header"/>
    <w:basedOn w:val="Normal"/>
    <w:link w:val="HeaderChar"/>
    <w:uiPriority w:val="99"/>
    <w:unhideWhenUsed/>
    <w:rsid w:val="00E13E61"/>
    <w:pPr>
      <w:tabs>
        <w:tab w:val="center" w:pos="4536"/>
        <w:tab w:val="right" w:pos="9072"/>
      </w:tabs>
    </w:pPr>
  </w:style>
  <w:style w:type="character" w:customStyle="1" w:styleId="HeaderChar">
    <w:name w:val="Header Char"/>
    <w:basedOn w:val="DefaultParagraphFont"/>
    <w:link w:val="Header"/>
    <w:uiPriority w:val="99"/>
    <w:rsid w:val="00E13E61"/>
    <w:rPr>
      <w:rFonts w:ascii="Times New Roman" w:eastAsia="Times New Roman" w:hAnsi="Times New Roman" w:cs="Times New Roman"/>
    </w:rPr>
  </w:style>
  <w:style w:type="paragraph" w:styleId="Footer">
    <w:name w:val="footer"/>
    <w:basedOn w:val="Normal"/>
    <w:link w:val="FooterChar"/>
    <w:uiPriority w:val="99"/>
    <w:unhideWhenUsed/>
    <w:rsid w:val="00E13E61"/>
    <w:pPr>
      <w:tabs>
        <w:tab w:val="center" w:pos="4536"/>
        <w:tab w:val="right" w:pos="9072"/>
      </w:tabs>
    </w:pPr>
  </w:style>
  <w:style w:type="character" w:customStyle="1" w:styleId="FooterChar">
    <w:name w:val="Footer Char"/>
    <w:basedOn w:val="DefaultParagraphFont"/>
    <w:link w:val="Footer"/>
    <w:uiPriority w:val="99"/>
    <w:rsid w:val="00E13E61"/>
    <w:rPr>
      <w:rFonts w:ascii="Times New Roman" w:eastAsia="Times New Roman" w:hAnsi="Times New Roman" w:cs="Times New Roman"/>
    </w:rPr>
  </w:style>
  <w:style w:type="character" w:styleId="Hyperlink">
    <w:name w:val="Hyperlink"/>
    <w:basedOn w:val="DefaultParagraphFont"/>
    <w:uiPriority w:val="99"/>
    <w:unhideWhenUsed/>
    <w:rsid w:val="001306C2"/>
    <w:rPr>
      <w:color w:val="0000FF" w:themeColor="hyperlink"/>
      <w:u w:val="single"/>
    </w:rPr>
  </w:style>
  <w:style w:type="table" w:styleId="TableGrid">
    <w:name w:val="Table Grid"/>
    <w:basedOn w:val="TableNormal"/>
    <w:uiPriority w:val="39"/>
    <w:rsid w:val="005A0A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E22523"/>
    <w:rPr>
      <w:sz w:val="24"/>
      <w:szCs w:val="24"/>
    </w:rPr>
  </w:style>
  <w:style w:type="character" w:customStyle="1" w:styleId="EndnoteTextChar">
    <w:name w:val="Endnote Text Char"/>
    <w:basedOn w:val="DefaultParagraphFont"/>
    <w:link w:val="EndnoteText"/>
    <w:uiPriority w:val="99"/>
    <w:rsid w:val="00E22523"/>
    <w:rPr>
      <w:rFonts w:ascii="Times New Roman" w:eastAsia="Times New Roman" w:hAnsi="Times New Roman" w:cs="Times New Roman"/>
      <w:sz w:val="24"/>
      <w:szCs w:val="24"/>
    </w:rPr>
  </w:style>
  <w:style w:type="character" w:styleId="EndnoteReference">
    <w:name w:val="endnote reference"/>
    <w:basedOn w:val="DefaultParagraphFont"/>
    <w:uiPriority w:val="99"/>
    <w:unhideWhenUsed/>
    <w:rsid w:val="00E225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nline.cevre.gov.tr/" TargetMode="Externa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hyperlink" Target="http://on1ine.cevre.g/" TargetMode="External"/><Relationship Id="rId15" Type="http://schemas.openxmlformats.org/officeDocument/2006/relationships/footer" Target="footer4.xml"/><Relationship Id="rId16" Type="http://schemas.openxmlformats.org/officeDocument/2006/relationships/hyperlink" Target="http://online.cevre/" TargetMode="External"/><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http://online.cevre.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47F92C-CB37-4944-9CFD-E010A8327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5971</Words>
  <Characters>33563</Characters>
  <Application>Microsoft Macintosh Word</Application>
  <DocSecurity>0</DocSecurity>
  <Lines>599</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Önder Algedik</cp:lastModifiedBy>
  <cp:revision>2</cp:revision>
  <dcterms:created xsi:type="dcterms:W3CDTF">2017-07-17T11:22:00Z</dcterms:created>
  <dcterms:modified xsi:type="dcterms:W3CDTF">2017-07-17T11:22:00Z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2016-03-07T00:00:00Z</vt:filetime>
  </property>
  <property fmtid="{D5CDD505-2E9C-101B-9397-08002B2CF9AE}" pid="3" name="Creator">
    <vt:lpwstr>RICOH Aficio MP C305</vt:lpwstr>
  </property>
  <property fmtid="{D5CDD505-2E9C-101B-9397-08002B2CF9AE}" pid="4" name="LastSaved">
    <vt:filetime>2017-07-03T00:00:00Z</vt:filetime>
  </property>
</Properties>
</file>