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Default="008E148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7367CB" w:rsidRDefault="007367CB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89" w:rsidRDefault="007367CB" w:rsidP="008E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48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</w:t>
      </w:r>
      <w:r w:rsidR="002C04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 xml:space="preserve">  İlçesi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.......................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E1489">
        <w:rPr>
          <w:rFonts w:ascii="Times New Roman" w:hAnsi="Times New Roman" w:cs="Times New Roman"/>
          <w:sz w:val="24"/>
          <w:szCs w:val="24"/>
        </w:rPr>
        <w:t>faaliyeti yürütmekteyiz.</w:t>
      </w:r>
    </w:p>
    <w:p w:rsidR="002C041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tesisimizin Entegre Çevre Bilgi Sistemi’ne (EÇBS)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 </w:t>
      </w:r>
      <w:r w:rsidR="00672A55">
        <w:rPr>
          <w:rFonts w:ascii="Arial" w:hAnsi="Arial" w:cs="Arial"/>
          <w:color w:val="1A1A1E"/>
          <w:sz w:val="21"/>
          <w:szCs w:val="21"/>
          <w:shd w:val="clear" w:color="auto" w:fill="FFFFFF"/>
        </w:rPr>
        <w:t>Atık Yönetimi Yönetmeliğinin 13’</w:t>
      </w:r>
      <w:r w:rsidR="00CC0D49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üncü maddesindeki hükümleri </w:t>
      </w:r>
      <w:r w:rsidR="00672A55">
        <w:rPr>
          <w:rFonts w:ascii="Arial" w:hAnsi="Arial" w:cs="Arial"/>
          <w:color w:val="1A1A1E"/>
          <w:sz w:val="21"/>
          <w:szCs w:val="21"/>
          <w:shd w:val="clear" w:color="auto" w:fill="FFFFFF"/>
        </w:rPr>
        <w:t>doğrultusunda tesis bünyesinde</w:t>
      </w:r>
      <w:r w:rsidR="0054558D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 geçici depolama alanı bulunmaktadır</w:t>
      </w:r>
      <w:r w:rsidR="00672A55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. </w:t>
      </w:r>
    </w:p>
    <w:p w:rsid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Tesisimizde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82732D">
        <w:rPr>
          <w:rFonts w:ascii="Times New Roman" w:hAnsi="Times New Roman" w:cs="Times New Roman"/>
          <w:sz w:val="24"/>
          <w:szCs w:val="24"/>
        </w:rPr>
        <w:t xml:space="preserve"> yıllık yaklaşık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atık yağ oluşmaktadır.</w:t>
      </w:r>
    </w:p>
    <w:p w:rsidR="002D0415" w:rsidRP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Motor Yağı Değişim Noktası </w:t>
      </w:r>
      <w:r w:rsidR="00D32209" w:rsidRPr="0082732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82732D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82732D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82732D">
        <w:rPr>
          <w:rFonts w:ascii="Times New Roman" w:hAnsi="Times New Roman" w:cs="Times New Roman"/>
          <w:sz w:val="24"/>
          <w:szCs w:val="24"/>
        </w:rPr>
        <w:t>’</w:t>
      </w:r>
      <w:r w:rsidR="00D32209" w:rsidRPr="0082732D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4558D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Tehlikeli Atık Geçici Atık Depolama Sahasına Net Şekilde Gösteren Renkli Fotoğraflar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Tesise A</w:t>
      </w:r>
      <w:r w:rsidR="00672A55">
        <w:rPr>
          <w:rFonts w:ascii="Times New Roman" w:hAnsi="Times New Roman" w:cs="Times New Roman"/>
          <w:sz w:val="24"/>
          <w:szCs w:val="24"/>
        </w:rPr>
        <w:t xml:space="preserve">it </w:t>
      </w:r>
      <w:r w:rsidR="00D32209">
        <w:rPr>
          <w:rFonts w:ascii="Times New Roman" w:hAnsi="Times New Roman" w:cs="Times New Roman"/>
          <w:sz w:val="24"/>
          <w:szCs w:val="24"/>
        </w:rPr>
        <w:t>Tic</w:t>
      </w:r>
      <w:r w:rsidR="00672A55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672A55" w:rsidRDefault="00312903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72A55">
        <w:rPr>
          <w:rFonts w:ascii="Times New Roman" w:hAnsi="Times New Roman" w:cs="Times New Roman"/>
          <w:sz w:val="24"/>
          <w:szCs w:val="24"/>
        </w:rPr>
        <w:t>) Vergi Levhası</w:t>
      </w:r>
    </w:p>
    <w:p w:rsidR="008E1489" w:rsidRPr="007367CB" w:rsidRDefault="008E148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48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2B2827"/>
    <w:rsid w:val="002C041D"/>
    <w:rsid w:val="002D0415"/>
    <w:rsid w:val="002D541F"/>
    <w:rsid w:val="00312903"/>
    <w:rsid w:val="00355DD7"/>
    <w:rsid w:val="0054558D"/>
    <w:rsid w:val="00672A55"/>
    <w:rsid w:val="007367CB"/>
    <w:rsid w:val="0082732D"/>
    <w:rsid w:val="008C1560"/>
    <w:rsid w:val="008E1489"/>
    <w:rsid w:val="009E1EF4"/>
    <w:rsid w:val="00CC0D49"/>
    <w:rsid w:val="00D32209"/>
    <w:rsid w:val="00D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C455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Caner Çınar</cp:lastModifiedBy>
  <cp:revision>5</cp:revision>
  <cp:lastPrinted>2020-09-10T11:46:00Z</cp:lastPrinted>
  <dcterms:created xsi:type="dcterms:W3CDTF">2020-11-27T09:05:00Z</dcterms:created>
  <dcterms:modified xsi:type="dcterms:W3CDTF">2020-11-27T09:05:00Z</dcterms:modified>
</cp:coreProperties>
</file>