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rsidR="001D19FC" w:rsidRPr="00C24AE1" w:rsidRDefault="001D19FC" w:rsidP="001D19FC">
      <w:pPr>
        <w:overflowPunct/>
        <w:autoSpaceDE/>
        <w:autoSpaceDN/>
        <w:spacing w:after="240" w:line="276" w:lineRule="auto"/>
        <w:jc w:val="both"/>
        <w:rPr>
          <w:szCs w:val="24"/>
        </w:rPr>
      </w:pPr>
      <w:bookmarkStart w:id="1" w:name="_Hlk60829062"/>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1D19FC" w:rsidRPr="00104075" w:rsidRDefault="001D19FC" w:rsidP="001964C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Pr>
          <w:b/>
          <w:bCs/>
          <w:szCs w:val="24"/>
        </w:rPr>
        <w:t>Başvuru Dilekçesi;</w:t>
      </w:r>
    </w:p>
    <w:p w:rsidR="001D19FC" w:rsidRPr="002B099E" w:rsidRDefault="001D19FC" w:rsidP="001964CB">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2B099E">
        <w:rPr>
          <w:spacing w:val="-1"/>
          <w:szCs w:val="24"/>
        </w:rPr>
        <w:t>Dilekçede, Tebligata Elverişli Kayıtlı Elektronik Posta (KEP) adresi yazması zorunludur.</w:t>
      </w:r>
    </w:p>
    <w:p w:rsidR="001D19FC" w:rsidRPr="002B099E" w:rsidRDefault="001D19FC" w:rsidP="001964CB">
      <w:pPr>
        <w:widowControl w:val="0"/>
        <w:numPr>
          <w:ilvl w:val="1"/>
          <w:numId w:val="22"/>
        </w:numPr>
        <w:shd w:val="clear" w:color="auto" w:fill="FFFFFF"/>
        <w:tabs>
          <w:tab w:val="left" w:pos="134"/>
        </w:tabs>
        <w:overflowPunct/>
        <w:spacing w:before="24" w:line="288" w:lineRule="auto"/>
        <w:ind w:right="-58"/>
        <w:jc w:val="both"/>
        <w:textAlignment w:val="auto"/>
        <w:rPr>
          <w:szCs w:val="24"/>
        </w:rPr>
      </w:pPr>
      <w:r w:rsidRPr="002B099E">
        <w:rPr>
          <w:spacing w:val="-1"/>
          <w:szCs w:val="24"/>
        </w:rPr>
        <w:t xml:space="preserve">Müteahhitlik numarası ve grubu sorgulamak için </w:t>
      </w:r>
      <w:hyperlink r:id="rId8" w:history="1">
        <w:r w:rsidRPr="002B099E">
          <w:rPr>
            <w:rStyle w:val="Kpr"/>
            <w:b/>
            <w:spacing w:val="-1"/>
            <w:szCs w:val="24"/>
          </w:rPr>
          <w:t>https://yambis.csb.gov.tr/</w:t>
        </w:r>
      </w:hyperlink>
      <w:r w:rsidRPr="002B099E">
        <w:rPr>
          <w:spacing w:val="-1"/>
          <w:szCs w:val="24"/>
          <w:u w:val="single"/>
        </w:rPr>
        <w:t xml:space="preserve"> </w:t>
      </w:r>
      <w:r w:rsidRPr="002B099E">
        <w:rPr>
          <w:spacing w:val="-1"/>
          <w:szCs w:val="24"/>
        </w:rPr>
        <w:t>(Vatandaş Girişi).</w:t>
      </w:r>
    </w:p>
    <w:p w:rsidR="001D19FC" w:rsidRDefault="001D19FC" w:rsidP="001964CB">
      <w:pPr>
        <w:widowControl w:val="0"/>
        <w:numPr>
          <w:ilvl w:val="0"/>
          <w:numId w:val="22"/>
        </w:numPr>
        <w:shd w:val="clear" w:color="auto" w:fill="FFFFFF"/>
        <w:tabs>
          <w:tab w:val="left" w:pos="254"/>
        </w:tabs>
        <w:overflowPunct/>
        <w:spacing w:line="288" w:lineRule="auto"/>
        <w:jc w:val="both"/>
        <w:textAlignment w:val="auto"/>
        <w:rPr>
          <w:b/>
          <w:bCs/>
          <w:szCs w:val="24"/>
        </w:rPr>
      </w:pPr>
      <w:r w:rsidRPr="00781B0E">
        <w:rPr>
          <w:b/>
          <w:bCs/>
          <w:szCs w:val="24"/>
        </w:rPr>
        <w:t>Yetki Belgesi Başvuru Formu (Ek-1)</w:t>
      </w:r>
      <w:r>
        <w:rPr>
          <w:b/>
          <w:bCs/>
          <w:szCs w:val="24"/>
        </w:rPr>
        <w:t>,</w:t>
      </w:r>
    </w:p>
    <w:p w:rsidR="001D19FC" w:rsidRPr="00781B0E" w:rsidRDefault="001D19FC" w:rsidP="001964CB">
      <w:pPr>
        <w:widowControl w:val="0"/>
        <w:numPr>
          <w:ilvl w:val="0"/>
          <w:numId w:val="22"/>
        </w:numPr>
        <w:shd w:val="clear" w:color="auto" w:fill="FFFFFF"/>
        <w:tabs>
          <w:tab w:val="left" w:pos="284"/>
        </w:tabs>
        <w:overflowPunct/>
        <w:spacing w:line="288" w:lineRule="auto"/>
        <w:jc w:val="both"/>
        <w:textAlignment w:val="auto"/>
        <w:rPr>
          <w:b/>
          <w:spacing w:val="-2"/>
          <w:sz w:val="22"/>
          <w:szCs w:val="22"/>
        </w:rPr>
      </w:pPr>
      <w:r w:rsidRPr="00781B0E">
        <w:rPr>
          <w:b/>
        </w:rPr>
        <w:t xml:space="preserve">Başvuru yapmaya yetkili olduğunu gösteren </w:t>
      </w:r>
      <w:r>
        <w:rPr>
          <w:b/>
        </w:rPr>
        <w:t>belge;</w:t>
      </w:r>
    </w:p>
    <w:p w:rsidR="001D19FC" w:rsidRDefault="001D19FC" w:rsidP="001964CB">
      <w:pPr>
        <w:pStyle w:val="ListeParagraf"/>
        <w:numPr>
          <w:ilvl w:val="1"/>
          <w:numId w:val="22"/>
        </w:numPr>
        <w:adjustRightInd/>
        <w:spacing w:line="288" w:lineRule="auto"/>
        <w:jc w:val="both"/>
        <w:textAlignment w:val="auto"/>
      </w:pPr>
      <w:r>
        <w:t>Gerçek kişi olması halinde, noter tasdikli imza beyannamesi.</w:t>
      </w:r>
      <w:r w:rsidR="0078486B">
        <w:t>(fotokopi sunulabilir)</w:t>
      </w:r>
    </w:p>
    <w:p w:rsidR="001D19FC" w:rsidRDefault="001D19FC" w:rsidP="001964CB">
      <w:pPr>
        <w:pStyle w:val="ListeParagraf"/>
        <w:numPr>
          <w:ilvl w:val="1"/>
          <w:numId w:val="22"/>
        </w:numPr>
        <w:adjustRightInd/>
        <w:spacing w:line="288" w:lineRule="auto"/>
        <w:jc w:val="both"/>
        <w:textAlignment w:val="auto"/>
      </w:pPr>
      <w:r w:rsidRPr="00F15EAD">
        <w:t>Tüzel kişi olması halinde,</w:t>
      </w:r>
      <w:r>
        <w:t xml:space="preserve"> </w:t>
      </w:r>
      <w:r w:rsidRPr="00F15EAD">
        <w:t>noter tasdikli imza sirküleri.</w:t>
      </w:r>
      <w:r>
        <w:t xml:space="preserve"> </w:t>
      </w:r>
      <w:r w:rsidR="0078486B">
        <w:t>(fotokopi sunulabilir)</w:t>
      </w:r>
    </w:p>
    <w:p w:rsidR="001D19FC" w:rsidRDefault="001D19FC" w:rsidP="001964CB">
      <w:pPr>
        <w:pStyle w:val="ListeParagraf"/>
        <w:numPr>
          <w:ilvl w:val="1"/>
          <w:numId w:val="22"/>
        </w:numPr>
        <w:adjustRightInd/>
        <w:spacing w:line="288"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rsidR="001B00F1" w:rsidRPr="00BB5D82" w:rsidRDefault="001B00F1" w:rsidP="001B00F1">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rPr>
      </w:pPr>
      <w:r w:rsidRPr="00E73E5B">
        <w:rPr>
          <w:b/>
          <w:sz w:val="23"/>
          <w:szCs w:val="23"/>
        </w:rPr>
        <w:t>Kayıtlı olduğu Ticaret ve/veya Sanayi Odasından alınmış</w:t>
      </w:r>
      <w:r>
        <w:rPr>
          <w:b/>
          <w:sz w:val="23"/>
          <w:szCs w:val="23"/>
        </w:rPr>
        <w:t xml:space="preserve"> Ticaret Odası </w:t>
      </w:r>
      <w:r w:rsidRPr="00BB5D82">
        <w:rPr>
          <w:b/>
          <w:sz w:val="23"/>
          <w:szCs w:val="23"/>
        </w:rPr>
        <w:t>Faaliyet Belgesi,</w:t>
      </w:r>
    </w:p>
    <w:p w:rsidR="001D19FC" w:rsidRPr="001B00F1" w:rsidRDefault="001B00F1" w:rsidP="001B00F1">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Gerçek Kişi (Şahıs Şirketleri) başvurularında Faaliyet Belgesinde inşaat faaliyetleri ile ilgili Nace kodu (412001-412002-412003-412004-421101-421301-421302-422202-429103-429901-429902-429904-439910-449915 NACE KODLARINDAN BİRİ MUTLAKA OLMALIDIR ) yer almalıdır.</w:t>
      </w:r>
    </w:p>
    <w:p w:rsidR="001D19FC" w:rsidRPr="005313F3" w:rsidRDefault="001D19FC" w:rsidP="005313F3">
      <w:pPr>
        <w:widowControl w:val="0"/>
        <w:numPr>
          <w:ilvl w:val="0"/>
          <w:numId w:val="22"/>
        </w:numPr>
        <w:shd w:val="clear" w:color="auto" w:fill="FFFFFF"/>
        <w:tabs>
          <w:tab w:val="left" w:pos="284"/>
        </w:tabs>
        <w:overflowPunct/>
        <w:spacing w:line="288" w:lineRule="auto"/>
        <w:jc w:val="both"/>
        <w:textAlignment w:val="auto"/>
        <w:rPr>
          <w:b/>
          <w:bCs/>
          <w:spacing w:val="-2"/>
          <w:szCs w:val="24"/>
        </w:rPr>
      </w:pPr>
      <w:r>
        <w:rPr>
          <w:b/>
          <w:bCs/>
          <w:spacing w:val="-2"/>
          <w:szCs w:val="24"/>
        </w:rPr>
        <w:t xml:space="preserve">Tüzel kişi olmasında halinde </w:t>
      </w:r>
      <w:r w:rsidR="00BB7D54">
        <w:rPr>
          <w:b/>
          <w:bCs/>
          <w:spacing w:val="-2"/>
          <w:szCs w:val="24"/>
        </w:rPr>
        <w:t xml:space="preserve">kuruluş, adres değişikliği, unvan değişikliği, </w:t>
      </w:r>
      <w:r>
        <w:rPr>
          <w:b/>
          <w:bCs/>
          <w:spacing w:val="-2"/>
          <w:szCs w:val="24"/>
        </w:rPr>
        <w:t xml:space="preserve">son pay durumunu ve yönetimdeki görevlileri gösteren </w:t>
      </w:r>
      <w:r w:rsidR="005313F3">
        <w:rPr>
          <w:b/>
          <w:bCs/>
          <w:spacing w:val="-2"/>
          <w:szCs w:val="24"/>
        </w:rPr>
        <w:t>Ticaret Sicil Gazeteleri (E-imzalı veya Islak imzalı)</w:t>
      </w:r>
    </w:p>
    <w:p w:rsidR="001D19FC" w:rsidRPr="002B099E"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Sicil Durumu Beyannamesi (Ek-5)</w:t>
      </w:r>
      <w:r>
        <w:rPr>
          <w:b/>
          <w:bCs/>
          <w:szCs w:val="24"/>
        </w:rPr>
        <w:t>,</w:t>
      </w:r>
    </w:p>
    <w:p w:rsidR="001D19FC" w:rsidRPr="00717065"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Bildirim Yükümlülüğü Taahhütnamesi (Ek-7)</w:t>
      </w:r>
      <w:r>
        <w:rPr>
          <w:b/>
          <w:bCs/>
          <w:szCs w:val="24"/>
        </w:rPr>
        <w:t>,</w:t>
      </w:r>
    </w:p>
    <w:p w:rsidR="001D19FC" w:rsidRDefault="001D19FC" w:rsidP="001964CB">
      <w:pPr>
        <w:widowControl w:val="0"/>
        <w:numPr>
          <w:ilvl w:val="0"/>
          <w:numId w:val="22"/>
        </w:numPr>
        <w:shd w:val="clear" w:color="auto" w:fill="FFFFFF"/>
        <w:tabs>
          <w:tab w:val="left" w:pos="284"/>
        </w:tabs>
        <w:overflowPunct/>
        <w:spacing w:line="288" w:lineRule="auto"/>
        <w:jc w:val="both"/>
        <w:textAlignment w:val="auto"/>
        <w:rPr>
          <w:b/>
          <w:bCs/>
          <w:szCs w:val="24"/>
        </w:rPr>
      </w:pPr>
      <w:r w:rsidRPr="00717065">
        <w:rPr>
          <w:b/>
          <w:bCs/>
          <w:szCs w:val="24"/>
        </w:rPr>
        <w:t>Vergi Levhası</w:t>
      </w:r>
      <w:r w:rsidR="003967FB">
        <w:rPr>
          <w:b/>
          <w:bCs/>
          <w:szCs w:val="24"/>
        </w:rPr>
        <w:t xml:space="preserve"> ve Vergi Mükellefiyet Yazısı.</w:t>
      </w:r>
    </w:p>
    <w:p w:rsidR="001D19FC" w:rsidRPr="00856549" w:rsidRDefault="001D19FC" w:rsidP="00DE2056">
      <w:pPr>
        <w:widowControl w:val="0"/>
        <w:numPr>
          <w:ilvl w:val="0"/>
          <w:numId w:val="22"/>
        </w:numPr>
        <w:shd w:val="clear" w:color="auto" w:fill="FFFFFF"/>
        <w:tabs>
          <w:tab w:val="left" w:pos="426"/>
        </w:tabs>
        <w:overflowPunct/>
        <w:spacing w:after="240" w:line="288"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rsidR="00266515" w:rsidRPr="00374937" w:rsidRDefault="00266515" w:rsidP="00266515">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266515" w:rsidRPr="007506CE" w:rsidRDefault="00266515" w:rsidP="00266515">
      <w:pPr>
        <w:widowControl w:val="0"/>
        <w:numPr>
          <w:ilvl w:val="1"/>
          <w:numId w:val="22"/>
        </w:numPr>
        <w:shd w:val="clear" w:color="auto" w:fill="FFFFFF"/>
        <w:tabs>
          <w:tab w:val="left" w:pos="284"/>
        </w:tabs>
        <w:overflowPunct/>
        <w:spacing w:line="312" w:lineRule="auto"/>
        <w:jc w:val="both"/>
        <w:textAlignment w:val="auto"/>
        <w:rPr>
          <w:b/>
          <w:bCs/>
          <w:szCs w:val="24"/>
        </w:rPr>
      </w:pPr>
      <w:r w:rsidRPr="007506CE">
        <w:rPr>
          <w:bCs/>
          <w:szCs w:val="24"/>
        </w:rPr>
        <w:t xml:space="preserve">HalkBankası’na yatırılacak ücretler için referans kodu </w:t>
      </w:r>
      <w:hyperlink r:id="rId9" w:history="1">
        <w:r w:rsidRPr="007506CE">
          <w:rPr>
            <w:rStyle w:val="Kpr"/>
            <w:b/>
            <w:bCs/>
            <w:szCs w:val="24"/>
          </w:rPr>
          <w:t>https://basvuru.csb.gov.tr/</w:t>
        </w:r>
      </w:hyperlink>
      <w:r w:rsidRPr="007506CE">
        <w:rPr>
          <w:bCs/>
          <w:szCs w:val="24"/>
        </w:rPr>
        <w:t xml:space="preserve"> adresi üzerinden alınmaktadır. (veya </w:t>
      </w:r>
      <w:r w:rsidRPr="007506CE">
        <w:rPr>
          <w:bCs/>
          <w:color w:val="FF0000"/>
          <w:szCs w:val="24"/>
        </w:rPr>
        <w:t xml:space="preserve">Döner Sermaye birimini arayarak banka ödemesi için referans numarası alabilirsiniz 0 216 687 44 00  dahili: “11” </w:t>
      </w:r>
      <w:r w:rsidRPr="007506CE">
        <w:rPr>
          <w:bCs/>
          <w:szCs w:val="24"/>
        </w:rPr>
        <w:t xml:space="preserve">)  </w:t>
      </w:r>
    </w:p>
    <w:p w:rsidR="00266515" w:rsidRPr="007506CE" w:rsidRDefault="00266515" w:rsidP="00266515">
      <w:pPr>
        <w:widowControl w:val="0"/>
        <w:numPr>
          <w:ilvl w:val="1"/>
          <w:numId w:val="22"/>
        </w:numPr>
        <w:shd w:val="clear" w:color="auto" w:fill="FFFFFF"/>
        <w:tabs>
          <w:tab w:val="left" w:pos="284"/>
        </w:tabs>
        <w:overflowPunct/>
        <w:spacing w:line="312" w:lineRule="auto"/>
        <w:jc w:val="both"/>
        <w:textAlignment w:val="auto"/>
        <w:rPr>
          <w:b/>
          <w:bCs/>
          <w:szCs w:val="24"/>
        </w:rPr>
      </w:pPr>
      <w:r w:rsidRPr="007506CE">
        <w:rPr>
          <w:b/>
          <w:bCs/>
          <w:szCs w:val="24"/>
        </w:rPr>
        <w:t>“Yetki Belgesi Numarası Kayıt Ücreti”</w:t>
      </w:r>
      <w:r w:rsidRPr="007506CE">
        <w:rPr>
          <w:bCs/>
          <w:szCs w:val="24"/>
        </w:rPr>
        <w:t xml:space="preserve">, </w:t>
      </w:r>
      <w:r w:rsidRPr="007506CE">
        <w:rPr>
          <w:b/>
          <w:bCs/>
          <w:szCs w:val="24"/>
        </w:rPr>
        <w:t>“Grup Tayini/İtiraz/Yenileme/Aktivasyon Ücreti”</w:t>
      </w:r>
      <w:r w:rsidRPr="007506CE">
        <w:rPr>
          <w:bCs/>
          <w:szCs w:val="24"/>
        </w:rPr>
        <w:t xml:space="preserve"> ve </w:t>
      </w:r>
      <w:r w:rsidRPr="007506CE">
        <w:rPr>
          <w:b/>
          <w:bCs/>
          <w:szCs w:val="24"/>
        </w:rPr>
        <w:t>“Grup Kayıt Ücreti”</w:t>
      </w:r>
      <w:r w:rsidRPr="007506CE">
        <w:rPr>
          <w:bCs/>
          <w:szCs w:val="24"/>
        </w:rPr>
        <w:t xml:space="preserve"> kalemlerinde işlem bedeli tahsil edilmektedir.</w:t>
      </w:r>
    </w:p>
    <w:p w:rsidR="00266515" w:rsidRPr="00212EB8" w:rsidRDefault="00266515" w:rsidP="00266515">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Pr>
          <w:szCs w:val="24"/>
          <w:u w:val="single"/>
        </w:rPr>
        <w:t>dan</w:t>
      </w:r>
      <w:r w:rsidRPr="00212EB8">
        <w:rPr>
          <w:szCs w:val="24"/>
        </w:rPr>
        <w:t xml:space="preserve"> </w:t>
      </w:r>
      <w:r w:rsidRPr="00212EB8">
        <w:rPr>
          <w:bCs/>
          <w:szCs w:val="24"/>
        </w:rPr>
        <w:t>“Yetki Belgesi Numarası Kayıt Ücreti”</w:t>
      </w:r>
      <w:r>
        <w:rPr>
          <w:bCs/>
          <w:szCs w:val="24"/>
        </w:rPr>
        <w:t xml:space="preserve"> </w:t>
      </w:r>
      <w:r w:rsidRPr="00212EB8">
        <w:rPr>
          <w:bCs/>
          <w:szCs w:val="24"/>
        </w:rPr>
        <w:t>tahsil edilmektedir.</w:t>
      </w:r>
    </w:p>
    <w:p w:rsidR="00266515" w:rsidRPr="00C64AEB" w:rsidRDefault="00266515" w:rsidP="00266515">
      <w:pPr>
        <w:widowControl w:val="0"/>
        <w:numPr>
          <w:ilvl w:val="1"/>
          <w:numId w:val="22"/>
        </w:numPr>
        <w:shd w:val="clear" w:color="auto" w:fill="FFFFFF"/>
        <w:tabs>
          <w:tab w:val="left" w:pos="284"/>
        </w:tabs>
        <w:overflowPunct/>
        <w:spacing w:line="312" w:lineRule="auto"/>
        <w:jc w:val="both"/>
        <w:textAlignment w:val="auto"/>
        <w:rPr>
          <w:b/>
          <w:bCs/>
          <w:szCs w:val="24"/>
        </w:rPr>
      </w:pPr>
      <w:r w:rsidRPr="00C64AEB">
        <w:rPr>
          <w:b/>
          <w:bCs/>
          <w:szCs w:val="24"/>
        </w:rPr>
        <w:t>Grup başvurularında öncelikle talep edilen gruba ait “Grup Tayini Ücreti” tahsil edilmekte</w:t>
      </w:r>
      <w:r w:rsidRPr="00C64AEB">
        <w:rPr>
          <w:bCs/>
          <w:szCs w:val="24"/>
        </w:rPr>
        <w:t>;</w:t>
      </w:r>
      <w:r>
        <w:rPr>
          <w:bCs/>
          <w:szCs w:val="24"/>
        </w:rPr>
        <w:t xml:space="preserve"> </w:t>
      </w:r>
      <w:r>
        <w:rPr>
          <w:bCs/>
          <w:szCs w:val="24"/>
        </w:rPr>
        <w:br/>
      </w:r>
      <w:r w:rsidRPr="00C64AEB">
        <w:rPr>
          <w:bCs/>
          <w:szCs w:val="24"/>
        </w:rPr>
        <w:t xml:space="preserve">daha sonra başvurunun Belge Komisyonunca incelenerek </w:t>
      </w:r>
      <w:r w:rsidRPr="00C64AEB">
        <w:rPr>
          <w:b/>
          <w:bCs/>
          <w:szCs w:val="24"/>
        </w:rPr>
        <w:t>grup ataması yapılması halinde</w:t>
      </w:r>
      <w:r w:rsidRPr="00C64AEB">
        <w:rPr>
          <w:bCs/>
          <w:szCs w:val="24"/>
        </w:rPr>
        <w:t xml:space="preserve"> </w:t>
      </w:r>
      <w:r w:rsidRPr="00C64AEB">
        <w:rPr>
          <w:b/>
          <w:bCs/>
          <w:szCs w:val="24"/>
        </w:rPr>
        <w:t>“Grup Kayıt Ücreti”</w:t>
      </w:r>
      <w:r w:rsidRPr="00C64AEB">
        <w:rPr>
          <w:bCs/>
          <w:szCs w:val="24"/>
        </w:rPr>
        <w:t xml:space="preserve"> tahsil edilerek işlem sonuçlandırılmaktadır.</w:t>
      </w:r>
    </w:p>
    <w:p w:rsidR="00266515" w:rsidRPr="00212EB8" w:rsidRDefault="00266515" w:rsidP="00266515">
      <w:pPr>
        <w:widowControl w:val="0"/>
        <w:numPr>
          <w:ilvl w:val="1"/>
          <w:numId w:val="22"/>
        </w:numPr>
        <w:shd w:val="clear" w:color="auto" w:fill="FFFFFF"/>
        <w:tabs>
          <w:tab w:val="left" w:pos="284"/>
        </w:tabs>
        <w:overflowPunct/>
        <w:spacing w:line="312" w:lineRule="auto"/>
        <w:jc w:val="both"/>
        <w:textAlignment w:val="auto"/>
        <w:rPr>
          <w:bCs/>
          <w:szCs w:val="24"/>
        </w:rPr>
      </w:pPr>
      <w:r w:rsidRPr="00212EB8">
        <w:rPr>
          <w:bCs/>
          <w:szCs w:val="24"/>
        </w:rPr>
        <w:t xml:space="preserve">Belge Komisyonuna havale edilen dosyalarda yatırılacak </w:t>
      </w:r>
      <w:r w:rsidRPr="00C64AEB">
        <w:rPr>
          <w:b/>
          <w:bCs/>
          <w:szCs w:val="24"/>
        </w:rPr>
        <w:t>“Grup Tayini Ücreti”</w:t>
      </w:r>
      <w:r w:rsidRPr="00212EB8">
        <w:rPr>
          <w:bCs/>
          <w:szCs w:val="24"/>
        </w:rPr>
        <w:t xml:space="preserve"> kısmen veya tamamen </w:t>
      </w:r>
      <w:r w:rsidRPr="00C64AEB">
        <w:rPr>
          <w:b/>
          <w:bCs/>
          <w:szCs w:val="24"/>
        </w:rPr>
        <w:t>iade edilmez.</w:t>
      </w:r>
    </w:p>
    <w:p w:rsidR="00EB62E8" w:rsidRPr="00493E2F" w:rsidRDefault="00EB62E8" w:rsidP="00493E2F">
      <w:pPr>
        <w:overflowPunct/>
        <w:autoSpaceDE/>
        <w:autoSpaceDN/>
        <w:adjustRightInd/>
        <w:spacing w:after="160" w:line="276" w:lineRule="auto"/>
        <w:textAlignment w:val="auto"/>
        <w:rPr>
          <w:szCs w:val="24"/>
        </w:rPr>
      </w:pPr>
      <w:bookmarkStart w:id="2" w:name="_GoBack"/>
      <w:bookmarkEnd w:id="2"/>
      <w:r w:rsidRPr="00493E2F">
        <w:rPr>
          <w:szCs w:val="24"/>
        </w:rPr>
        <w:t xml:space="preserve"> </w:t>
      </w:r>
    </w:p>
    <w:p w:rsidR="006D1665" w:rsidRPr="00E048EB" w:rsidRDefault="006D1665" w:rsidP="00E86752">
      <w:pPr>
        <w:widowControl w:val="0"/>
        <w:numPr>
          <w:ilvl w:val="0"/>
          <w:numId w:val="22"/>
        </w:numPr>
        <w:shd w:val="clear" w:color="auto" w:fill="FFFFFF"/>
        <w:tabs>
          <w:tab w:val="left" w:pos="284"/>
        </w:tabs>
        <w:overflowPunct/>
        <w:autoSpaceDE/>
        <w:autoSpaceDN/>
        <w:adjustRightInd/>
        <w:spacing w:after="160" w:line="288" w:lineRule="auto"/>
        <w:jc w:val="both"/>
        <w:textAlignment w:val="auto"/>
        <w:rPr>
          <w:b/>
          <w:bCs/>
          <w:szCs w:val="24"/>
        </w:rPr>
      </w:pPr>
      <w:r w:rsidRPr="00F774A4">
        <w:rPr>
          <w:color w:val="000000"/>
        </w:rPr>
        <w:t xml:space="preserve">Yetki belgesi grupları, mesleki ve teknik yeterlikler ile ekonomik ve mali yeterlikler esas alınarak; A, B, B1, C, C1, D, D1, E, E1, F, F1, G, G1 ve H olmak üzere gruplandırılır. </w:t>
      </w:r>
      <w:r w:rsidRPr="00F774A4">
        <w:rPr>
          <w:b/>
          <w:color w:val="000000"/>
        </w:rPr>
        <w:t>Bu gruplandırmaya göre</w:t>
      </w:r>
      <w:r w:rsidR="00493E2F">
        <w:rPr>
          <w:b/>
          <w:color w:val="000000"/>
        </w:rPr>
        <w:t xml:space="preserve"> </w:t>
      </w:r>
      <w:r w:rsidR="00493E2F">
        <w:rPr>
          <w:b/>
          <w:color w:val="FF0000"/>
        </w:rPr>
        <w:t>“</w:t>
      </w:r>
      <w:r w:rsidR="00493E2F" w:rsidRPr="00493E2F">
        <w:rPr>
          <w:b/>
          <w:color w:val="FF0000"/>
        </w:rPr>
        <w:t>Müteahhitlik Yeterlik Şartları</w:t>
      </w:r>
      <w:r w:rsidR="00493E2F">
        <w:rPr>
          <w:b/>
          <w:color w:val="FF0000"/>
        </w:rPr>
        <w:t>”</w:t>
      </w:r>
      <w:r w:rsidR="008012D6" w:rsidRPr="00493E2F">
        <w:rPr>
          <w:b/>
          <w:color w:val="FF0000"/>
        </w:rPr>
        <w:t xml:space="preserve"> </w:t>
      </w:r>
      <w:r w:rsidR="00493E2F">
        <w:rPr>
          <w:b/>
          <w:color w:val="000000"/>
        </w:rPr>
        <w:t xml:space="preserve">tablosunda </w:t>
      </w:r>
      <w:r w:rsidRPr="00F774A4">
        <w:rPr>
          <w:b/>
          <w:color w:val="000000"/>
        </w:rPr>
        <w:t>belirtilen yeterlik kriterlerinin birlikte sağlanması gerekir</w:t>
      </w:r>
      <w:r w:rsidR="00E048EB">
        <w:rPr>
          <w:b/>
          <w:color w:val="000000"/>
        </w:rPr>
        <w:t>.</w:t>
      </w:r>
    </w:p>
    <w:p w:rsidR="00E048EB" w:rsidRDefault="00E048EB" w:rsidP="00E048EB">
      <w:pPr>
        <w:widowControl w:val="0"/>
        <w:shd w:val="clear" w:color="auto" w:fill="FFFFFF"/>
        <w:tabs>
          <w:tab w:val="left" w:pos="284"/>
        </w:tabs>
        <w:overflowPunct/>
        <w:autoSpaceDE/>
        <w:autoSpaceDN/>
        <w:adjustRightInd/>
        <w:spacing w:after="160" w:line="288" w:lineRule="auto"/>
        <w:jc w:val="both"/>
        <w:textAlignment w:val="auto"/>
        <w:rPr>
          <w:b/>
          <w:color w:val="000000"/>
        </w:rPr>
      </w:pPr>
    </w:p>
    <w:p w:rsidR="00E048EB" w:rsidRPr="00F774A4" w:rsidRDefault="00E048EB" w:rsidP="00E048EB">
      <w:pPr>
        <w:widowControl w:val="0"/>
        <w:shd w:val="clear" w:color="auto" w:fill="FFFFFF"/>
        <w:tabs>
          <w:tab w:val="left" w:pos="284"/>
        </w:tabs>
        <w:overflowPunct/>
        <w:autoSpaceDE/>
        <w:autoSpaceDN/>
        <w:adjustRightInd/>
        <w:spacing w:after="160" w:line="288" w:lineRule="auto"/>
        <w:jc w:val="both"/>
        <w:textAlignment w:val="auto"/>
        <w:rPr>
          <w:b/>
          <w:bCs/>
          <w:szCs w:val="24"/>
        </w:rPr>
      </w:pPr>
    </w:p>
    <w:p w:rsidR="006D1665" w:rsidRDefault="00AE3781" w:rsidP="00E86752">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lastRenderedPageBreak/>
        <w:t xml:space="preserve">Mesleki ve teknik yeterliğin sağlanması </w:t>
      </w:r>
      <w:r w:rsidR="009C2378">
        <w:rPr>
          <w:b/>
          <w:bCs/>
          <w:szCs w:val="24"/>
        </w:rPr>
        <w:t>için</w:t>
      </w:r>
      <w:r>
        <w:rPr>
          <w:b/>
          <w:bCs/>
          <w:szCs w:val="24"/>
        </w:rPr>
        <w:t xml:space="preserve"> iş deneyimini ve iş gücünü gösteren</w:t>
      </w:r>
      <w:r w:rsidR="006D1665">
        <w:rPr>
          <w:b/>
          <w:bCs/>
          <w:szCs w:val="24"/>
        </w:rPr>
        <w:t xml:space="preserve"> belgeler</w:t>
      </w:r>
      <w:r>
        <w:rPr>
          <w:b/>
          <w:bCs/>
          <w:szCs w:val="24"/>
        </w:rPr>
        <w:t xml:space="preserve"> sunulur</w:t>
      </w:r>
      <w:r w:rsidR="006D1665">
        <w:rPr>
          <w:b/>
          <w:bCs/>
          <w:szCs w:val="24"/>
        </w:rPr>
        <w:t>;</w:t>
      </w:r>
    </w:p>
    <w:p w:rsidR="006D1665" w:rsidRPr="003967FB" w:rsidRDefault="006D1665" w:rsidP="00E86752">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t xml:space="preserve">Başvuru sahibinin, yurt içinde veya yurt dışında kamu veya özel sektöre bedel içeren bir </w:t>
      </w:r>
      <w:r w:rsidR="001845FB">
        <w:t xml:space="preserve">sözleşme ile </w:t>
      </w:r>
      <w:r w:rsidRPr="006D1665">
        <w:rPr>
          <w:bCs/>
        </w:rPr>
        <w:t>Yapım İşlerinde Benzer İş Grupları L</w:t>
      </w:r>
      <w:r w:rsidRPr="00307AFD">
        <w:t xml:space="preserve">istesinin </w:t>
      </w:r>
      <w:r w:rsidR="00397ABC" w:rsidRPr="006D1665">
        <w:t xml:space="preserve">“(B) Üst Yapı (Bina) İşleri” </w:t>
      </w:r>
      <w:r w:rsidRPr="00307AFD">
        <w:t xml:space="preserve">başlığı kapsamında </w:t>
      </w:r>
      <w:r>
        <w:t xml:space="preserve">taahhüt edilen işlere ilişkin olarak </w:t>
      </w:r>
      <w:r w:rsidR="00397ABC">
        <w:t>ilgili idaresinden al</w:t>
      </w:r>
      <w:r w:rsidR="00491FCD">
        <w:t>dığı</w:t>
      </w:r>
      <w:r w:rsidR="00397ABC">
        <w:t xml:space="preserve"> </w:t>
      </w:r>
      <w:r w:rsidR="00397ABC" w:rsidRPr="004609FA">
        <w:rPr>
          <w:b/>
          <w:u w:val="single"/>
        </w:rPr>
        <w:t>İŞ DENEYİM BELGELERİ</w:t>
      </w:r>
      <w:r w:rsidR="009C546B">
        <w:t xml:space="preserve"> iş deneyimi olarak dikkate alınır.</w:t>
      </w:r>
    </w:p>
    <w:p w:rsidR="00B645C1" w:rsidRPr="00B645C1" w:rsidRDefault="00B645C1" w:rsidP="00B645C1">
      <w:pPr>
        <w:adjustRightInd/>
        <w:spacing w:line="288" w:lineRule="auto"/>
        <w:ind w:left="397"/>
        <w:jc w:val="both"/>
        <w:textAlignment w:val="auto"/>
        <w:rPr>
          <w:color w:val="FF0000"/>
        </w:rPr>
      </w:pPr>
      <w:r w:rsidRPr="00B645C1">
        <w:rPr>
          <w:color w:val="FF0000"/>
        </w:rPr>
        <w:t>(Komisyonlarca başvuru dosyalarının incelenmesi aşamasında, Ekap Kayıtlı İş deneyim belgelerine konu işlerin yapı kullanım izin belgeleri, yapı ruhsatları, noter onaylı kat karşılığı sözleşme örnekleri, kamu işleri için sözleşme, geçici kabul tutanağı, hakedişler vb. diğer evraklar istenebilir.)</w:t>
      </w:r>
    </w:p>
    <w:p w:rsidR="00397ABC" w:rsidRPr="0031328E" w:rsidRDefault="004C4A9B" w:rsidP="00B645C1">
      <w:pPr>
        <w:pStyle w:val="ListeParagraf"/>
        <w:numPr>
          <w:ilvl w:val="1"/>
          <w:numId w:val="22"/>
        </w:numPr>
        <w:adjustRightInd/>
        <w:spacing w:line="288" w:lineRule="auto"/>
        <w:jc w:val="both"/>
        <w:textAlignment w:val="auto"/>
      </w:pPr>
      <w:r w:rsidRPr="004609FA">
        <w:rPr>
          <w:b/>
          <w:u w:val="single"/>
        </w:rPr>
        <w:t>MEZUNİYET BELGESİ</w:t>
      </w:r>
      <w:r w:rsidRPr="0031328E">
        <w:t xml:space="preserve"> </w:t>
      </w:r>
      <w:r w:rsidR="00397ABC" w:rsidRPr="0031328E">
        <w:t xml:space="preserve">bakımından inşaat mühendisliği ve mimarlık bölümleri benzer iş grubuna denk sayılır. </w:t>
      </w:r>
    </w:p>
    <w:p w:rsidR="00C24F6D" w:rsidRPr="00923CBB" w:rsidRDefault="00C24F6D" w:rsidP="00E86752">
      <w:pPr>
        <w:pStyle w:val="ListeParagraf"/>
        <w:numPr>
          <w:ilvl w:val="2"/>
          <w:numId w:val="22"/>
        </w:numPr>
        <w:adjustRightInd/>
        <w:spacing w:line="288" w:lineRule="auto"/>
        <w:jc w:val="both"/>
        <w:textAlignment w:val="auto"/>
      </w:pPr>
      <w:r>
        <w:t xml:space="preserve">Mezuniyet tarihinden başvuru tarihine kadar geçen sürenin tespitinde yıl, ay, gün hesabı yapılır. </w:t>
      </w:r>
    </w:p>
    <w:p w:rsidR="00397ABC" w:rsidRDefault="00397ABC" w:rsidP="00E86752">
      <w:pPr>
        <w:pStyle w:val="ListeParagraf"/>
        <w:numPr>
          <w:ilvl w:val="2"/>
          <w:numId w:val="22"/>
        </w:numPr>
        <w:adjustRightInd/>
        <w:spacing w:line="288" w:lineRule="auto"/>
        <w:jc w:val="both"/>
        <w:textAlignment w:val="auto"/>
      </w:pPr>
      <w:r>
        <w:t>Mezuniyet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rsidR="00397ABC" w:rsidRDefault="000B777A" w:rsidP="00E86752">
      <w:pPr>
        <w:pStyle w:val="ListeParagraf"/>
        <w:numPr>
          <w:ilvl w:val="2"/>
          <w:numId w:val="22"/>
        </w:numPr>
        <w:adjustRightInd/>
        <w:spacing w:line="288" w:lineRule="auto"/>
        <w:jc w:val="both"/>
        <w:textAlignment w:val="auto"/>
      </w:pPr>
      <w:r>
        <w:t>Tüzel kişi olması halinde, mezuniyet belgesi sahibinin tüzel kişiliğin en az 5 yıldır %51 veya üzeri hissesine sahip olduğunu gösteren belge sunulması zorunludur.</w:t>
      </w:r>
    </w:p>
    <w:p w:rsidR="00E506BC" w:rsidRDefault="00B666FC" w:rsidP="00E86752">
      <w:pPr>
        <w:pStyle w:val="ListeParagraf"/>
        <w:numPr>
          <w:ilvl w:val="2"/>
          <w:numId w:val="22"/>
        </w:numPr>
        <w:adjustRightInd/>
        <w:spacing w:line="288" w:lineRule="auto"/>
        <w:jc w:val="both"/>
        <w:textAlignment w:val="auto"/>
      </w:pPr>
      <w:r>
        <w:t>Mezuniyet belgesi ile iş deneyim belgeleri toplanmaz.</w:t>
      </w:r>
    </w:p>
    <w:p w:rsidR="00397ABC" w:rsidRPr="004C4A9B" w:rsidRDefault="004C4A9B" w:rsidP="00E86752">
      <w:pPr>
        <w:pStyle w:val="ListeParagraf"/>
        <w:widowControl w:val="0"/>
        <w:numPr>
          <w:ilvl w:val="1"/>
          <w:numId w:val="22"/>
        </w:numPr>
        <w:shd w:val="clear" w:color="auto" w:fill="FFFFFF"/>
        <w:tabs>
          <w:tab w:val="left" w:pos="426"/>
        </w:tabs>
        <w:overflowPunct/>
        <w:spacing w:line="288" w:lineRule="auto"/>
        <w:jc w:val="both"/>
        <w:textAlignment w:val="auto"/>
        <w:rPr>
          <w:bCs/>
          <w:szCs w:val="24"/>
        </w:rPr>
      </w:pPr>
      <w:r w:rsidRPr="004C4A9B">
        <w:rPr>
          <w:b/>
        </w:rPr>
        <w:t>Yapı sahibinin aynı zamanda yapı müteahhitliğini üstlendiği durumlarda</w:t>
      </w:r>
      <w:r>
        <w:t xml:space="preserve"> </w:t>
      </w:r>
      <w:r w:rsidR="00453304">
        <w:t xml:space="preserve">noter </w:t>
      </w:r>
      <w:r>
        <w:t>onaylı yapı ruhsatı ve yapı kullanma izin belgesi iş deneyimi olarak kabul edilir.</w:t>
      </w:r>
    </w:p>
    <w:p w:rsidR="004C4A9B" w:rsidRDefault="004C4A9B" w:rsidP="00E86752">
      <w:pPr>
        <w:pStyle w:val="ListeParagraf"/>
        <w:numPr>
          <w:ilvl w:val="1"/>
          <w:numId w:val="22"/>
        </w:numPr>
        <w:adjustRightInd/>
        <w:spacing w:line="288" w:lineRule="auto"/>
        <w:jc w:val="both"/>
        <w:textAlignment w:val="auto"/>
      </w:pPr>
      <w:r>
        <w:t>İş deneyimini gösteren belgeler, kullanıldığı yetki belge numarasının belge grubu geçerlik süresi sonuna kadar başka bir gerçek veya tüzel kişiye kullandırılamaz.</w:t>
      </w:r>
    </w:p>
    <w:p w:rsidR="004C4A9B" w:rsidRDefault="004C4A9B" w:rsidP="00E86752">
      <w:pPr>
        <w:pStyle w:val="ListeParagraf"/>
        <w:numPr>
          <w:ilvl w:val="1"/>
          <w:numId w:val="22"/>
        </w:numPr>
        <w:adjustRightInd/>
        <w:spacing w:line="288" w:lineRule="auto"/>
        <w:jc w:val="both"/>
        <w:textAlignment w:val="auto"/>
      </w:pPr>
      <w:r>
        <w:t>Tüzel kişi tarafından sunulan iş deneyimini gösteren belgenin, tüzel kişiliğin yarısından fazla hissesine sahip ortağına ait olması halinde, belge grubu geçerlik süresince bu oranın muhafaza edilmesi zorunludur.</w:t>
      </w:r>
    </w:p>
    <w:p w:rsidR="004C4A9B" w:rsidRPr="004609FA" w:rsidRDefault="004C4A9B" w:rsidP="00E86752">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4609FA">
        <w:rPr>
          <w:b/>
          <w:sz w:val="22"/>
          <w:szCs w:val="22"/>
          <w:u w:val="single"/>
        </w:rPr>
        <w:t>MESLEKİ VE TEKNİK YETERLİK BİLDİRİM FORMU (EK-4)</w:t>
      </w:r>
    </w:p>
    <w:bookmarkEnd w:id="1"/>
    <w:p w:rsidR="003A7106" w:rsidRDefault="00951F58" w:rsidP="00E86752">
      <w:pPr>
        <w:pStyle w:val="ListeParagraf"/>
        <w:spacing w:line="288" w:lineRule="auto"/>
        <w:ind w:left="397"/>
        <w:rPr>
          <w:sz w:val="22"/>
          <w:szCs w:val="22"/>
        </w:rPr>
      </w:pPr>
      <w:r w:rsidRPr="00951F58">
        <w:rPr>
          <w:sz w:val="22"/>
          <w:szCs w:val="22"/>
        </w:rPr>
        <w:t>*</w:t>
      </w:r>
      <w:r>
        <w:rPr>
          <w:sz w:val="22"/>
          <w:szCs w:val="22"/>
        </w:rPr>
        <w:t xml:space="preserve"> </w:t>
      </w:r>
      <w:r w:rsidR="003A7106" w:rsidRPr="00951F58">
        <w:rPr>
          <w:sz w:val="22"/>
          <w:szCs w:val="22"/>
        </w:rPr>
        <w:t>31/12/2022 tarihine kadar, mesleki ve teknik deneyime ilişkin iş gücü yeterliği aranmaz. Ancak başvuru tarihinden önceki son üç yıla kadar olan değerler beyan edilir.</w:t>
      </w:r>
    </w:p>
    <w:p w:rsidR="000B45B7" w:rsidRPr="000B45B7" w:rsidRDefault="000B45B7" w:rsidP="00E86752">
      <w:pPr>
        <w:pStyle w:val="ListeParagraf"/>
        <w:widowControl w:val="0"/>
        <w:numPr>
          <w:ilvl w:val="1"/>
          <w:numId w:val="22"/>
        </w:numPr>
        <w:shd w:val="clear" w:color="auto" w:fill="FFFFFF"/>
        <w:tabs>
          <w:tab w:val="left" w:pos="426"/>
        </w:tabs>
        <w:overflowPunct/>
        <w:spacing w:line="288" w:lineRule="auto"/>
        <w:jc w:val="both"/>
        <w:textAlignment w:val="auto"/>
        <w:rPr>
          <w:bCs/>
          <w:szCs w:val="24"/>
        </w:rPr>
      </w:pPr>
      <w:r>
        <w:rPr>
          <w:b/>
        </w:rPr>
        <w:t>Yetki belgesi grubunu tespitinde ibraz edilen belgelerdeki tutarlar başvuru tarihine göre güncellenerek değerlendirilir.</w:t>
      </w:r>
    </w:p>
    <w:p w:rsidR="000B45B7" w:rsidRPr="000B45B7" w:rsidRDefault="000B45B7" w:rsidP="00E86752">
      <w:pPr>
        <w:pStyle w:val="ListeParagraf"/>
        <w:widowControl w:val="0"/>
        <w:numPr>
          <w:ilvl w:val="1"/>
          <w:numId w:val="22"/>
        </w:numPr>
        <w:shd w:val="clear" w:color="auto" w:fill="FFFFFF"/>
        <w:tabs>
          <w:tab w:val="left" w:pos="426"/>
        </w:tabs>
        <w:overflowPunct/>
        <w:spacing w:line="288" w:lineRule="auto"/>
        <w:jc w:val="both"/>
        <w:textAlignment w:val="auto"/>
      </w:pPr>
      <w:r w:rsidRPr="000B45B7">
        <w:t xml:space="preserve">Sunulan iş deneyimlerinin değerlendirilmesinde tek sözleşmeye ve/veya yapı ruhsatına dayalı olarak başvuru tarihinden </w:t>
      </w:r>
      <w:r w:rsidRPr="0028274A">
        <w:rPr>
          <w:b/>
        </w:rPr>
        <w:t>geriye doğru son on beş yıl içerisinde alınmış</w:t>
      </w:r>
      <w:r w:rsidRPr="000B45B7">
        <w:t xml:space="preserve"> iş deneyim belgelerinin </w:t>
      </w:r>
      <w:r w:rsidRPr="0028274A">
        <w:rPr>
          <w:b/>
        </w:rPr>
        <w:t>en fazla miktarda olanın iki katı</w:t>
      </w:r>
      <w:r w:rsidRPr="000B45B7">
        <w:t xml:space="preserve"> alınarak veya daha büyük sonuç vermek şartıyla, </w:t>
      </w:r>
      <w:r w:rsidRPr="0028274A">
        <w:rPr>
          <w:b/>
        </w:rPr>
        <w:t>bitirilen işler içinde geriye doğru son beş yıl içinde bitirdiği işlerin bedelinin toplamı</w:t>
      </w:r>
      <w:r w:rsidRPr="000B45B7">
        <w:t xml:space="preserve"> alınarak iş deneyim tutarı belirlenir. </w:t>
      </w:r>
      <w:r w:rsidRPr="008012D6">
        <w:rPr>
          <w:b/>
        </w:rPr>
        <w:t>Toplama işleminde son on beş yıl içerisindeki en büyük işin iş deneyim miktarının üç katından fazlası dikkate alınmaz.</w:t>
      </w:r>
    </w:p>
    <w:p w:rsidR="00E264FD" w:rsidRPr="00923CBB" w:rsidRDefault="00E264FD" w:rsidP="00923CBB">
      <w:pPr>
        <w:overflowPunct/>
        <w:autoSpaceDE/>
        <w:autoSpaceDN/>
        <w:adjustRightInd/>
        <w:spacing w:after="160" w:line="259" w:lineRule="auto"/>
        <w:textAlignment w:val="auto"/>
        <w:rPr>
          <w:b/>
          <w:bCs/>
          <w:szCs w:val="24"/>
        </w:rPr>
      </w:pPr>
    </w:p>
    <w:p w:rsidR="00E264FD" w:rsidRDefault="00E264FD" w:rsidP="001964CB">
      <w:pPr>
        <w:widowControl w:val="0"/>
        <w:numPr>
          <w:ilvl w:val="0"/>
          <w:numId w:val="22"/>
        </w:numPr>
        <w:shd w:val="clear" w:color="auto" w:fill="FFFFFF"/>
        <w:tabs>
          <w:tab w:val="left" w:pos="426"/>
        </w:tabs>
        <w:overflowPunct/>
        <w:spacing w:line="288" w:lineRule="auto"/>
        <w:jc w:val="both"/>
        <w:textAlignment w:val="auto"/>
        <w:rPr>
          <w:b/>
          <w:bCs/>
          <w:szCs w:val="24"/>
        </w:rPr>
      </w:pPr>
      <w:r w:rsidRPr="00E264FD">
        <w:rPr>
          <w:b/>
          <w:bCs/>
          <w:szCs w:val="24"/>
        </w:rPr>
        <w:t>Ekonomik ve mali yeterliğ</w:t>
      </w:r>
      <w:r w:rsidR="00767298">
        <w:rPr>
          <w:b/>
          <w:bCs/>
          <w:szCs w:val="24"/>
        </w:rPr>
        <w:t>in sağlanması</w:t>
      </w:r>
      <w:r w:rsidR="004D6213">
        <w:rPr>
          <w:b/>
          <w:bCs/>
          <w:szCs w:val="24"/>
        </w:rPr>
        <w:t xml:space="preserve"> kapsamında bilanço, iş hacmini gösteren belgeler ile banka referans mektubu sunulur:</w:t>
      </w:r>
    </w:p>
    <w:p w:rsidR="00767298" w:rsidRPr="00470CC4" w:rsidRDefault="00767298" w:rsidP="001964CB">
      <w:pPr>
        <w:pStyle w:val="ListeParagraf"/>
        <w:numPr>
          <w:ilvl w:val="1"/>
          <w:numId w:val="22"/>
        </w:numPr>
        <w:adjustRightInd/>
        <w:spacing w:line="288" w:lineRule="auto"/>
        <w:jc w:val="both"/>
        <w:textAlignment w:val="auto"/>
        <w:rPr>
          <w:b/>
        </w:rPr>
      </w:pPr>
      <w:r>
        <w:t xml:space="preserve">Ekonomik ve mali yeterliğin sağlandığına ilişkin serbest muhasebeci mali müşavir veya yeminli mali müşavirce düzenlenen </w:t>
      </w:r>
      <w:r w:rsidRPr="003A559E">
        <w:rPr>
          <w:b/>
        </w:rPr>
        <w:t>Ekonomik ve Mali Yeterlik Bildirim Formu (Ek-2)</w:t>
      </w:r>
      <w:r>
        <w:t xml:space="preserve">, mali durumunu göstermek üzere bankalardan temin edilecek standart formatta düzenlenen </w:t>
      </w:r>
      <w:r w:rsidRPr="00F93D3E">
        <w:rPr>
          <w:b/>
        </w:rPr>
        <w:t>Banka Referans Mektubu (Ek-3)</w:t>
      </w:r>
      <w:r>
        <w:t xml:space="preserve"> sunulur. </w:t>
      </w:r>
    </w:p>
    <w:p w:rsidR="00E264FD" w:rsidRPr="0032246A" w:rsidRDefault="0035333E" w:rsidP="001964CB">
      <w:pPr>
        <w:widowControl w:val="0"/>
        <w:numPr>
          <w:ilvl w:val="1"/>
          <w:numId w:val="22"/>
        </w:numPr>
        <w:shd w:val="clear" w:color="auto" w:fill="FFFFFF"/>
        <w:tabs>
          <w:tab w:val="left" w:pos="426"/>
        </w:tabs>
        <w:overflowPunct/>
        <w:spacing w:line="288" w:lineRule="auto"/>
        <w:jc w:val="both"/>
        <w:textAlignment w:val="auto"/>
        <w:rPr>
          <w:b/>
          <w:bCs/>
          <w:szCs w:val="24"/>
        </w:rPr>
      </w:pPr>
      <w:r>
        <w:t>M</w:t>
      </w:r>
      <w:r w:rsidR="00E264FD">
        <w:t xml:space="preserve">ali durumunu göstermek üzere bankalardan temin edilecek </w:t>
      </w:r>
      <w:r w:rsidR="00E264FD" w:rsidRPr="00E264FD">
        <w:rPr>
          <w:u w:val="single"/>
        </w:rPr>
        <w:t>standart formatta düzenlenen</w:t>
      </w:r>
      <w:r w:rsidR="00E264FD">
        <w:t xml:space="preserve"> </w:t>
      </w:r>
      <w:r w:rsidR="00925312" w:rsidRPr="004609FA">
        <w:rPr>
          <w:b/>
          <w:u w:val="single"/>
        </w:rPr>
        <w:t>BANKA REFERANS MEKTUBU (EK-3)</w:t>
      </w:r>
      <w:r w:rsidR="00E264FD">
        <w:t xml:space="preserve"> ile, </w:t>
      </w:r>
      <w:r w:rsidR="00E264FD">
        <w:rPr>
          <w:szCs w:val="24"/>
        </w:rPr>
        <w:t>başvuru sahibinin b</w:t>
      </w:r>
      <w:r w:rsidR="00E264FD" w:rsidRPr="00856549">
        <w:rPr>
          <w:szCs w:val="24"/>
        </w:rPr>
        <w:t>ankalar nezdindeki kullanılmamış nakdi veya gayrinakdi kredisi ya da üzerinde kısıtlama bulunmayan mevduatın</w:t>
      </w:r>
      <w:r w:rsidR="00E264FD">
        <w:rPr>
          <w:szCs w:val="24"/>
        </w:rPr>
        <w:t>ın</w:t>
      </w:r>
      <w:r w:rsidR="00E264FD" w:rsidRPr="00856549">
        <w:rPr>
          <w:szCs w:val="24"/>
        </w:rPr>
        <w:t>, başvurulan yetki belge grubunda sunulması gereken</w:t>
      </w:r>
      <w:r w:rsidR="00925312">
        <w:rPr>
          <w:szCs w:val="24"/>
        </w:rPr>
        <w:t xml:space="preserve"> </w:t>
      </w:r>
      <w:r w:rsidR="004609FA">
        <w:rPr>
          <w:szCs w:val="24"/>
        </w:rPr>
        <w:t xml:space="preserve">tutar </w:t>
      </w:r>
      <w:r w:rsidR="004609FA" w:rsidRPr="004609FA">
        <w:rPr>
          <w:b/>
          <w:szCs w:val="24"/>
          <w:u w:val="single"/>
        </w:rPr>
        <w:t>Tablo 1</w:t>
      </w:r>
      <w:r w:rsidR="004609FA">
        <w:rPr>
          <w:szCs w:val="24"/>
        </w:rPr>
        <w:t>’de yer almaktadır.</w:t>
      </w:r>
    </w:p>
    <w:p w:rsidR="0032246A" w:rsidRDefault="0032246A" w:rsidP="001964CB">
      <w:pPr>
        <w:widowControl w:val="0"/>
        <w:numPr>
          <w:ilvl w:val="1"/>
          <w:numId w:val="22"/>
        </w:numPr>
        <w:shd w:val="clear" w:color="auto" w:fill="FFFFFF"/>
        <w:tabs>
          <w:tab w:val="left" w:pos="426"/>
        </w:tabs>
        <w:overflowPunct/>
        <w:autoSpaceDE/>
        <w:autoSpaceDN/>
        <w:adjustRightInd/>
        <w:spacing w:line="288" w:lineRule="auto"/>
        <w:jc w:val="both"/>
        <w:textAlignment w:val="auto"/>
      </w:pPr>
      <w:r w:rsidRPr="006B16BF">
        <w:rPr>
          <w:b/>
        </w:rPr>
        <w:t>Ekonomik ve Mali Yeterlik Bildirim Formu (Ek-2)</w:t>
      </w:r>
      <w:r>
        <w:t xml:space="preserve"> ile, </w:t>
      </w:r>
    </w:p>
    <w:p w:rsidR="0032246A" w:rsidRPr="00697370" w:rsidRDefault="0032246A" w:rsidP="001964CB">
      <w:pPr>
        <w:widowControl w:val="0"/>
        <w:numPr>
          <w:ilvl w:val="2"/>
          <w:numId w:val="22"/>
        </w:numPr>
        <w:shd w:val="clear" w:color="auto" w:fill="FFFFFF"/>
        <w:tabs>
          <w:tab w:val="left" w:pos="426"/>
        </w:tabs>
        <w:overflowPunct/>
        <w:autoSpaceDE/>
        <w:autoSpaceDN/>
        <w:adjustRightInd/>
        <w:spacing w:line="288" w:lineRule="auto"/>
        <w:jc w:val="both"/>
        <w:textAlignment w:val="auto"/>
      </w:pPr>
      <w:r>
        <w:t>B</w:t>
      </w:r>
      <w:r w:rsidRPr="00697370">
        <w:t xml:space="preserve">aşvurunun yapıldığı </w:t>
      </w:r>
      <w:r>
        <w:t>yıldan önceki yıla ait bilanço ve iş hacmine</w:t>
      </w:r>
      <w:r w:rsidRPr="00697370">
        <w:t xml:space="preserve"> göre;</w:t>
      </w:r>
    </w:p>
    <w:p w:rsidR="0032246A" w:rsidRPr="00697370" w:rsidRDefault="0032246A" w:rsidP="001964CB">
      <w:pPr>
        <w:pStyle w:val="ListeParagraf"/>
        <w:numPr>
          <w:ilvl w:val="0"/>
          <w:numId w:val="26"/>
        </w:numPr>
        <w:overflowPunct/>
        <w:autoSpaceDE/>
        <w:autoSpaceDN/>
        <w:spacing w:line="288" w:lineRule="auto"/>
        <w:jc w:val="both"/>
      </w:pPr>
      <w:r>
        <w:t xml:space="preserve">Belli sürelerde nakit akışını sağlayabilmesi için gerekli likiditeye ve kısa dönem (bir yıl) içinde borç ödeme gücüne sahip olup olmadığını gösteren </w:t>
      </w:r>
      <w:r w:rsidRPr="000B3B65">
        <w:rPr>
          <w:b/>
        </w:rPr>
        <w:t>cari oranın</w:t>
      </w:r>
      <w:r w:rsidRPr="00697370">
        <w:t xml:space="preserve"> (dönen varlıklar/kısa vadeli borçlar) </w:t>
      </w:r>
      <w:r w:rsidRPr="00E3224E">
        <w:rPr>
          <w:b/>
        </w:rPr>
        <w:t xml:space="preserve">en az </w:t>
      </w:r>
      <w:r w:rsidRPr="00E3224E">
        <w:rPr>
          <w:b/>
        </w:rPr>
        <w:lastRenderedPageBreak/>
        <w:t>0,50 olması</w:t>
      </w:r>
      <w:r w:rsidRPr="00697370">
        <w:t>,</w:t>
      </w:r>
      <w:r>
        <w:t xml:space="preserve"> (hesaplama yapılırken; yıllara yaygın inşaat maliyetleri dönen varlıklardan, yıllara yaygın inşaat hakediş gelirleri ise kısa vadeli borçlardan düşülecektir),</w:t>
      </w:r>
    </w:p>
    <w:p w:rsidR="0032246A" w:rsidRPr="00697370" w:rsidRDefault="0032246A" w:rsidP="001964CB">
      <w:pPr>
        <w:pStyle w:val="ListeParagraf"/>
        <w:numPr>
          <w:ilvl w:val="0"/>
          <w:numId w:val="26"/>
        </w:numPr>
        <w:overflowPunct/>
        <w:autoSpaceDE/>
        <w:autoSpaceDN/>
        <w:spacing w:line="288" w:lineRule="auto"/>
        <w:jc w:val="both"/>
      </w:pPr>
      <w:r>
        <w:t>Aktif varlıkların ne kadarının öz kaynaklardan oluştuğunu gösteren</w:t>
      </w:r>
      <w:r w:rsidRPr="00697370">
        <w:t xml:space="preserve"> </w:t>
      </w:r>
      <w:r>
        <w:rPr>
          <w:b/>
        </w:rPr>
        <w:t>ö</w:t>
      </w:r>
      <w:r w:rsidRPr="000B3B65">
        <w:rPr>
          <w:b/>
        </w:rPr>
        <w:t>z kaynak oranının</w:t>
      </w:r>
      <w:r w:rsidRPr="00697370">
        <w:t xml:space="preserve"> (öz kaynaklar/toplam aktif) </w:t>
      </w:r>
      <w:r w:rsidRPr="00E3224E">
        <w:rPr>
          <w:b/>
        </w:rPr>
        <w:t>en az 0,10 olması</w:t>
      </w:r>
      <w:r w:rsidRPr="00697370">
        <w:t>,</w:t>
      </w:r>
      <w:r>
        <w:t xml:space="preserve"> (hesaplama yapılırken, yıllara yaygın inşaat maliyetleri toplam aktiflerden düşülecektir)</w:t>
      </w:r>
    </w:p>
    <w:p w:rsidR="0032246A" w:rsidRDefault="0032246A" w:rsidP="001964CB">
      <w:pPr>
        <w:pStyle w:val="ListeParagraf"/>
        <w:numPr>
          <w:ilvl w:val="0"/>
          <w:numId w:val="26"/>
        </w:numPr>
        <w:overflowPunct/>
        <w:autoSpaceDE/>
        <w:autoSpaceDN/>
        <w:spacing w:line="288" w:lineRule="auto"/>
        <w:jc w:val="both"/>
      </w:pPr>
      <w:r w:rsidRPr="00697370">
        <w:t>Kısa vadeli banka borçlarının öz kaynaklara oranının 0,75’ten küçük</w:t>
      </w:r>
      <w:r>
        <w:t xml:space="preserve"> olması</w:t>
      </w:r>
      <w:r w:rsidRPr="00697370">
        <w:t>,</w:t>
      </w:r>
    </w:p>
    <w:p w:rsidR="0032246A" w:rsidRPr="001A5F67" w:rsidRDefault="0032246A" w:rsidP="001964CB">
      <w:pPr>
        <w:pStyle w:val="ListeParagraf"/>
        <w:spacing w:line="288" w:lineRule="auto"/>
        <w:ind w:left="709"/>
        <w:jc w:val="both"/>
        <w:rPr>
          <w:sz w:val="22"/>
          <w:szCs w:val="22"/>
        </w:rPr>
      </w:pPr>
      <w:r>
        <w:t>ve belirtilen üç kriterin birlikte sağlanması zorunludur.</w:t>
      </w:r>
      <w:r w:rsidRPr="00697370">
        <w:t xml:space="preserve"> </w:t>
      </w:r>
      <w:r w:rsidRPr="000B1452">
        <w:t>31/12/2022 tarihine kadar, kısa vadeli bank</w:t>
      </w:r>
      <w:r>
        <w:t>a</w:t>
      </w:r>
      <w:r w:rsidRPr="000B1452">
        <w:t xml:space="preserve"> borçlarının öz kaynakları oranı (R3) yeterliği aranmaz. Ancak başvuru tarihinden önceki son üç yıla kadar olan değerler beyan edilir.</w:t>
      </w:r>
    </w:p>
    <w:p w:rsidR="0032246A" w:rsidRDefault="0032246A" w:rsidP="001964CB">
      <w:pPr>
        <w:pStyle w:val="ListeParagraf"/>
        <w:numPr>
          <w:ilvl w:val="2"/>
          <w:numId w:val="22"/>
        </w:numPr>
        <w:overflowPunct/>
        <w:autoSpaceDE/>
        <w:autoSpaceDN/>
        <w:spacing w:line="288" w:lineRule="auto"/>
        <w:jc w:val="both"/>
      </w:pPr>
      <w:r w:rsidRPr="00B72113">
        <w:rPr>
          <w:color w:val="000000"/>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rsidR="0032246A" w:rsidRPr="00B43CE5" w:rsidRDefault="0032246A" w:rsidP="001964CB">
      <w:pPr>
        <w:widowControl w:val="0"/>
        <w:numPr>
          <w:ilvl w:val="1"/>
          <w:numId w:val="22"/>
        </w:numPr>
        <w:shd w:val="clear" w:color="auto" w:fill="FFFFFF"/>
        <w:tabs>
          <w:tab w:val="left" w:pos="426"/>
        </w:tabs>
        <w:overflowPunct/>
        <w:spacing w:line="288" w:lineRule="auto"/>
        <w:jc w:val="both"/>
        <w:textAlignment w:val="auto"/>
        <w:rPr>
          <w:b/>
          <w:bCs/>
          <w:szCs w:val="24"/>
        </w:rPr>
      </w:pPr>
      <w:r w:rsidRPr="0047717F">
        <w:rPr>
          <w:color w:val="000000"/>
        </w:rPr>
        <w:t>Sunulacak iş hacmini gösteren belgelere göre, başvuru yapılan yıldan önceki yıla ait; b</w:t>
      </w:r>
      <w:r>
        <w:t>aşvuru sahibinin iş hacmini gösteren toplam cirosu veya bu Yönetmelik kapsamındaki işlerle ilgili cirosunun başvurulan yetki belgesi grubunda sunulması gereken asgari iş deneyim tutarının </w:t>
      </w:r>
      <w:r w:rsidRPr="003E6037">
        <w:t>E ve E1 grubu için % 10’undan; daha üst grupl</w:t>
      </w:r>
      <w:r>
        <w:t xml:space="preserve">ar için % 15’inden az olmaması gerekir </w:t>
      </w:r>
      <w:r w:rsidRPr="0032246A">
        <w:rPr>
          <w:b/>
        </w:rPr>
        <w:t>(bknz. Tablo 1)</w:t>
      </w:r>
      <w:r>
        <w:t xml:space="preserve">. </w:t>
      </w:r>
      <w:r w:rsidRPr="000F1AFD">
        <w:rPr>
          <w:b/>
        </w:rPr>
        <w:t>F, F1, G ve G1 grupları için ciro şartı aranmaz.</w:t>
      </w:r>
      <w:r>
        <w:t xml:space="preserve">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r w:rsidRPr="0047717F">
        <w:rPr>
          <w:sz w:val="18"/>
          <w:szCs w:val="18"/>
        </w:rPr>
        <w:t> </w:t>
      </w:r>
      <w:r>
        <w:t>Sadece yapım işlerine ait ciro sunanların, başvuru yapılan yıldan önceki son üç yıl içerisinde herhangi bir yılda bu fıkrada belirtilen iş hacminin %80’ini sağlamaları yeterlidir.</w:t>
      </w:r>
    </w:p>
    <w:p w:rsidR="00B43CE5" w:rsidRPr="00B43CE5" w:rsidRDefault="00B43CE5" w:rsidP="00B43CE5">
      <w:pPr>
        <w:widowControl w:val="0"/>
        <w:shd w:val="clear" w:color="auto" w:fill="FFFFFF"/>
        <w:tabs>
          <w:tab w:val="left" w:pos="426"/>
        </w:tabs>
        <w:overflowPunct/>
        <w:spacing w:line="288" w:lineRule="auto"/>
        <w:ind w:left="360"/>
        <w:jc w:val="both"/>
        <w:textAlignment w:val="auto"/>
        <w:rPr>
          <w:b/>
          <w:bCs/>
          <w:color w:val="FF0000"/>
          <w:szCs w:val="24"/>
        </w:rPr>
      </w:pPr>
      <w:r w:rsidRPr="00B43CE5">
        <w:rPr>
          <w:color w:val="FF0000"/>
        </w:rPr>
        <w:t xml:space="preserve">(EK-2 DE SUNULAN YILLARA AİT </w:t>
      </w:r>
      <w:r w:rsidR="003B2C22">
        <w:rPr>
          <w:color w:val="FF0000"/>
        </w:rPr>
        <w:t xml:space="preserve">ONAYLI </w:t>
      </w:r>
      <w:r w:rsidRPr="00B43CE5">
        <w:rPr>
          <w:color w:val="FF0000"/>
        </w:rPr>
        <w:t xml:space="preserve">KURUMLAR VERGİSİ BEYANNAMELERİNİNİN </w:t>
      </w:r>
      <w:r w:rsidR="003B2C22">
        <w:rPr>
          <w:color w:val="FF0000"/>
        </w:rPr>
        <w:t xml:space="preserve">VEYA İNTERNET VERGİ DAİRESİNDEN ALINACAK İŞLEM NUMARALI DOĞRULAMA KODLU AYRINTILI BİLANÇO GELİR-GİDER HESAP ÖZETİ </w:t>
      </w:r>
      <w:r w:rsidRPr="00B43CE5">
        <w:rPr>
          <w:color w:val="FF0000"/>
        </w:rPr>
        <w:t>SUNULMASI ZORUNLUDUR.)</w:t>
      </w:r>
    </w:p>
    <w:p w:rsidR="00336638" w:rsidRDefault="00336638" w:rsidP="003A7106">
      <w:pPr>
        <w:shd w:val="clear" w:color="auto" w:fill="FFFFFF"/>
        <w:tabs>
          <w:tab w:val="left" w:pos="254"/>
        </w:tabs>
        <w:spacing w:line="312" w:lineRule="auto"/>
        <w:rPr>
          <w:b/>
          <w:sz w:val="22"/>
          <w:szCs w:val="22"/>
        </w:rPr>
      </w:pPr>
    </w:p>
    <w:p w:rsidR="003A7106" w:rsidRPr="00316320" w:rsidRDefault="003A7106" w:rsidP="003A7106">
      <w:pPr>
        <w:shd w:val="clear" w:color="auto" w:fill="FFFFFF"/>
        <w:tabs>
          <w:tab w:val="left" w:pos="254"/>
        </w:tabs>
        <w:spacing w:line="312" w:lineRule="auto"/>
        <w:rPr>
          <w:b/>
          <w:sz w:val="22"/>
          <w:szCs w:val="22"/>
        </w:rPr>
      </w:pPr>
      <w:r w:rsidRPr="00316320">
        <w:rPr>
          <w:b/>
          <w:sz w:val="22"/>
          <w:szCs w:val="22"/>
        </w:rPr>
        <w:t>Evraklar, dilekçe zarfın dışında kalacak şekilde evrak kayıt bölümüne teslim edilecektir.</w:t>
      </w:r>
    </w:p>
    <w:p w:rsidR="00336638" w:rsidRDefault="00336638" w:rsidP="003A7106">
      <w:pPr>
        <w:shd w:val="clear" w:color="auto" w:fill="FFFFFF"/>
        <w:tabs>
          <w:tab w:val="left" w:pos="254"/>
        </w:tabs>
        <w:spacing w:line="312" w:lineRule="auto"/>
        <w:rPr>
          <w:b/>
          <w:sz w:val="22"/>
          <w:szCs w:val="22"/>
        </w:rPr>
      </w:pPr>
      <w:bookmarkStart w:id="3" w:name="_Hlk60827881"/>
    </w:p>
    <w:p w:rsidR="003A7106" w:rsidRDefault="003A7106" w:rsidP="003A7106">
      <w:pPr>
        <w:shd w:val="clear" w:color="auto" w:fill="FFFFFF"/>
        <w:tabs>
          <w:tab w:val="left" w:pos="254"/>
        </w:tabs>
        <w:spacing w:line="312" w:lineRule="auto"/>
        <w:rPr>
          <w:b/>
          <w:sz w:val="22"/>
          <w:szCs w:val="22"/>
        </w:rPr>
      </w:pPr>
      <w:r w:rsidRPr="00316320">
        <w:rPr>
          <w:b/>
          <w:sz w:val="22"/>
          <w:szCs w:val="22"/>
        </w:rPr>
        <w:t xml:space="preserve">Sonuçlandırılan grup başvuruları </w:t>
      </w:r>
      <w:hyperlink r:id="rId10" w:history="1">
        <w:r w:rsidR="00336638" w:rsidRPr="002B099E">
          <w:rPr>
            <w:rStyle w:val="Kpr"/>
            <w:b/>
            <w:spacing w:val="-1"/>
            <w:szCs w:val="24"/>
          </w:rPr>
          <w:t>https://yambis.csb.gov.tr/</w:t>
        </w:r>
      </w:hyperlink>
      <w:r w:rsidR="00F12E88">
        <w:rPr>
          <w:spacing w:val="-1"/>
          <w:szCs w:val="24"/>
        </w:rPr>
        <w:t xml:space="preserve"> </w:t>
      </w:r>
      <w:r w:rsidRPr="00316320">
        <w:rPr>
          <w:b/>
          <w:sz w:val="22"/>
          <w:szCs w:val="22"/>
        </w:rPr>
        <w:t xml:space="preserve">adresinde </w:t>
      </w:r>
      <w:r w:rsidR="001B3B44">
        <w:rPr>
          <w:b/>
          <w:sz w:val="22"/>
          <w:szCs w:val="22"/>
        </w:rPr>
        <w:t>duyurulmaktadır.</w:t>
      </w:r>
      <w:r w:rsidRPr="00316320">
        <w:rPr>
          <w:b/>
          <w:sz w:val="22"/>
          <w:szCs w:val="22"/>
        </w:rPr>
        <w:t xml:space="preserve"> </w:t>
      </w:r>
      <w:r w:rsidR="00A85F90">
        <w:rPr>
          <w:b/>
          <w:sz w:val="22"/>
          <w:szCs w:val="22"/>
        </w:rPr>
        <w:t xml:space="preserve"> (“vatandaş girişi” sekmesinden şifresiz giriş yapılır)</w:t>
      </w:r>
    </w:p>
    <w:p w:rsidR="00A85F90" w:rsidRDefault="00A85F90" w:rsidP="003A7106">
      <w:pPr>
        <w:shd w:val="clear" w:color="auto" w:fill="FFFFFF"/>
        <w:tabs>
          <w:tab w:val="left" w:pos="254"/>
        </w:tabs>
        <w:spacing w:line="312" w:lineRule="auto"/>
        <w:rPr>
          <w:b/>
          <w:sz w:val="22"/>
          <w:szCs w:val="22"/>
        </w:rPr>
      </w:pPr>
    </w:p>
    <w:p w:rsidR="00A85F90" w:rsidRPr="00316320" w:rsidRDefault="00A85F90" w:rsidP="003A7106">
      <w:pPr>
        <w:shd w:val="clear" w:color="auto" w:fill="FFFFFF"/>
        <w:tabs>
          <w:tab w:val="left" w:pos="254"/>
        </w:tabs>
        <w:spacing w:line="312" w:lineRule="auto"/>
        <w:rPr>
          <w:b/>
          <w:sz w:val="22"/>
          <w:szCs w:val="22"/>
        </w:rPr>
      </w:pPr>
      <w:r>
        <w:rPr>
          <w:b/>
          <w:sz w:val="22"/>
          <w:szCs w:val="22"/>
        </w:rPr>
        <w:t>Başvurular 15 gün içinde sonuçlanır.</w:t>
      </w:r>
    </w:p>
    <w:p w:rsidR="00336638" w:rsidRDefault="00336638" w:rsidP="003A7106">
      <w:pPr>
        <w:spacing w:line="312" w:lineRule="auto"/>
        <w:rPr>
          <w:b/>
          <w:bCs/>
          <w:sz w:val="22"/>
          <w:szCs w:val="22"/>
        </w:rPr>
      </w:pPr>
      <w:bookmarkStart w:id="4" w:name="_Hlk60826871"/>
      <w:bookmarkEnd w:id="3"/>
    </w:p>
    <w:p w:rsidR="00CA6D0E" w:rsidRDefault="003A7106" w:rsidP="006B42A4">
      <w:pPr>
        <w:spacing w:line="312" w:lineRule="auto"/>
        <w:rPr>
          <w:sz w:val="22"/>
          <w:szCs w:val="22"/>
        </w:rPr>
        <w:sectPr w:rsidR="00CA6D0E" w:rsidSect="00AE3781">
          <w:footnotePr>
            <w:numRestart w:val="eachPage"/>
          </w:footnotePr>
          <w:pgSz w:w="11906" w:h="16838"/>
          <w:pgMar w:top="567" w:right="567" w:bottom="567" w:left="567" w:header="709" w:footer="709" w:gutter="0"/>
          <w:cols w:space="708"/>
          <w:docGrid w:linePitch="360"/>
        </w:sectPr>
      </w:pPr>
      <w:r w:rsidRPr="00316320">
        <w:rPr>
          <w:b/>
          <w:bCs/>
          <w:sz w:val="22"/>
          <w:szCs w:val="22"/>
        </w:rPr>
        <w:t>Detaylı bilgi;</w:t>
      </w:r>
      <w:r w:rsidRPr="00316320">
        <w:rPr>
          <w:sz w:val="22"/>
          <w:szCs w:val="22"/>
        </w:rPr>
        <w:t xml:space="preserve"> https://</w:t>
      </w:r>
      <w:r w:rsidR="00F55796">
        <w:rPr>
          <w:sz w:val="22"/>
          <w:szCs w:val="22"/>
        </w:rPr>
        <w:t>istanbul.csb</w:t>
      </w:r>
      <w:r w:rsidRPr="00316320">
        <w:rPr>
          <w:sz w:val="22"/>
          <w:szCs w:val="22"/>
        </w:rPr>
        <w:t xml:space="preserve">.gov.tr/ </w:t>
      </w:r>
      <w:r w:rsidRPr="00316320">
        <w:rPr>
          <w:b/>
          <w:sz w:val="22"/>
          <w:szCs w:val="22"/>
        </w:rPr>
        <w:t>“Yapı Müteahhitliği Bilgi v</w:t>
      </w:r>
      <w:bookmarkEnd w:id="4"/>
      <w:r w:rsidR="006C2F1A">
        <w:rPr>
          <w:b/>
          <w:sz w:val="22"/>
          <w:szCs w:val="22"/>
        </w:rPr>
        <w:t>e Başvuru Kılavuzları” sekmes</w:t>
      </w:r>
      <w:r w:rsidR="00A85F90">
        <w:rPr>
          <w:b/>
          <w:sz w:val="22"/>
          <w:szCs w:val="22"/>
        </w:rPr>
        <w:t>inde</w:t>
      </w:r>
    </w:p>
    <w:bookmarkEnd w:id="0"/>
    <w:p w:rsidR="00356689" w:rsidRDefault="00356689" w:rsidP="00907DF5">
      <w:pPr>
        <w:keepNext/>
        <w:overflowPunct/>
        <w:autoSpaceDE/>
        <w:autoSpaceDN/>
        <w:adjustRightInd/>
        <w:spacing w:after="160" w:line="259" w:lineRule="auto"/>
        <w:textAlignment w:val="auto"/>
      </w:pPr>
    </w:p>
    <w:p w:rsidR="00EE405C" w:rsidRDefault="00EE405C" w:rsidP="00EE405C">
      <w:pPr>
        <w:keepNext/>
        <w:overflowPunct/>
        <w:autoSpaceDE/>
        <w:autoSpaceDN/>
        <w:adjustRightInd/>
        <w:spacing w:after="160" w:line="259" w:lineRule="auto"/>
        <w:jc w:val="center"/>
        <w:textAlignment w:val="auto"/>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p>
    <w:p w:rsidR="00041B16" w:rsidRDefault="00041B16" w:rsidP="00041B16">
      <w:pPr>
        <w:jc w:val="right"/>
      </w:pPr>
      <w:r w:rsidRPr="002043CD">
        <w:t>…</w:t>
      </w:r>
      <w:r>
        <w:t>…</w:t>
      </w:r>
      <w:r w:rsidRPr="002043CD">
        <w:t>/…</w:t>
      </w:r>
      <w:r>
        <w:t>..</w:t>
      </w:r>
      <w:r w:rsidRPr="002043CD">
        <w:t>/20</w:t>
      </w:r>
      <w:r>
        <w:t>….</w:t>
      </w:r>
      <w:r w:rsidRPr="002043CD">
        <w:t>.</w:t>
      </w:r>
    </w:p>
    <w:p w:rsidR="00041B16" w:rsidRDefault="00041B16" w:rsidP="00041B16">
      <w:pPr>
        <w:jc w:val="right"/>
      </w:pPr>
    </w:p>
    <w:p w:rsidR="00041B16" w:rsidRDefault="00041B16" w:rsidP="00041B16">
      <w:pPr>
        <w:jc w:val="right"/>
      </w:pPr>
    </w:p>
    <w:p w:rsidR="00041B16" w:rsidRPr="002043CD" w:rsidRDefault="00041B16" w:rsidP="00041B16">
      <w:pPr>
        <w:jc w:val="both"/>
      </w:pPr>
    </w:p>
    <w:p w:rsidR="00041B16" w:rsidRDefault="00041B16" w:rsidP="00041B16">
      <w:pPr>
        <w:jc w:val="center"/>
      </w:pPr>
      <w:r>
        <w:t>ÇEVRE, ŞEHİRCİLİK VE İKLİM DEĞİŞİKLİĞİ İL MÜDÜRLÜĞÜNE</w:t>
      </w:r>
    </w:p>
    <w:p w:rsidR="00041B16" w:rsidRPr="002043CD" w:rsidRDefault="00041B16" w:rsidP="00041B16">
      <w:pPr>
        <w:jc w:val="both"/>
      </w:pPr>
    </w:p>
    <w:p w:rsidR="00041B16" w:rsidRPr="002043CD" w:rsidRDefault="00041B16" w:rsidP="00041B16">
      <w:pPr>
        <w:jc w:val="both"/>
      </w:pPr>
    </w:p>
    <w:p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rsidR="00041B16" w:rsidRDefault="00041B16" w:rsidP="00041B16">
      <w:pPr>
        <w:spacing w:line="276" w:lineRule="auto"/>
        <w:ind w:firstLine="708"/>
        <w:jc w:val="both"/>
      </w:pPr>
      <w:r>
        <w:t>Gereğini arz ederim.</w:t>
      </w: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Tebligata elverişli elektronik posta adresi</w:t>
      </w:r>
      <w:r>
        <w:tab/>
        <w:t xml:space="preserve">:  …………………………….. @ ............ .kep.tr </w:t>
      </w:r>
    </w:p>
    <w:p w:rsidR="00041B16" w:rsidRDefault="00041B16" w:rsidP="00041B16">
      <w:pPr>
        <w:jc w:val="both"/>
      </w:pPr>
    </w:p>
    <w:p w:rsidR="00041B16" w:rsidRDefault="00041B16" w:rsidP="00041B16">
      <w:pPr>
        <w:jc w:val="both"/>
      </w:pPr>
    </w:p>
    <w:p w:rsidR="00041B16" w:rsidRDefault="00041B16" w:rsidP="00041B16">
      <w:pPr>
        <w:jc w:val="both"/>
      </w:pPr>
      <w:r>
        <w:t>Müteahhitlik Yetki Belgesi Numarası</w:t>
      </w:r>
      <w:r>
        <w:tab/>
        <w:t xml:space="preserve">: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rsidTr="00916907">
        <w:trPr>
          <w:trHeight w:val="64"/>
        </w:trPr>
        <w:tc>
          <w:tcPr>
            <w:tcW w:w="98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rsidTr="00916907">
        <w:trPr>
          <w:trHeight w:val="85"/>
        </w:trPr>
        <w:tc>
          <w:tcPr>
            <w:tcW w:w="10060" w:type="dxa"/>
            <w:gridSpan w:val="7"/>
            <w:tcBorders>
              <w:top w:val="nil"/>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041B16" w:rsidRPr="0023543B"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1EA8A98" wp14:editId="5DD3B85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53DA9E" wp14:editId="11F6A0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DA9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D6FF5E6" wp14:editId="0B39492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FB92E46" wp14:editId="6E30EE9F">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63F36A1" wp14:editId="221FBBD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67622E3" wp14:editId="6D253B00">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855555A" wp14:editId="0CB83C55">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2EF4C2B" wp14:editId="0149C5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6286642" wp14:editId="56E79C2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E5EC059" wp14:editId="6405DCB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FF03B48" wp14:editId="4E1F0FD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916907">
        <w:trPr>
          <w:trHeight w:val="220"/>
        </w:trPr>
        <w:tc>
          <w:tcPr>
            <w:tcW w:w="4652" w:type="dxa"/>
            <w:shd w:val="clear" w:color="auto" w:fill="auto"/>
            <w:vAlign w:val="center"/>
          </w:tcPr>
          <w:p w:rsidR="00846E4C" w:rsidRPr="00772C02" w:rsidRDefault="00846E4C"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916907">
            <w:pPr>
              <w:overflowPunct/>
              <w:autoSpaceDE/>
              <w:autoSpaceDN/>
              <w:adjustRightInd/>
              <w:textAlignment w:val="auto"/>
              <w:rPr>
                <w:rFonts w:eastAsia="Calibri"/>
                <w:sz w:val="22"/>
                <w:szCs w:val="22"/>
              </w:rPr>
            </w:pPr>
          </w:p>
        </w:tc>
      </w:tr>
      <w:tr w:rsidR="00846E4C" w:rsidRPr="00772C02" w:rsidTr="00916907">
        <w:trPr>
          <w:trHeight w:val="220"/>
        </w:trPr>
        <w:tc>
          <w:tcPr>
            <w:tcW w:w="4652" w:type="dxa"/>
            <w:shd w:val="clear" w:color="auto" w:fill="auto"/>
            <w:vAlign w:val="center"/>
          </w:tcPr>
          <w:p w:rsidR="00846E4C" w:rsidRPr="00772C02" w:rsidRDefault="00846E4C"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916907">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916907">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916907">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916907">
            <w:pPr>
              <w:jc w:val="center"/>
              <w:rPr>
                <w:b/>
                <w:sz w:val="22"/>
                <w:szCs w:val="22"/>
              </w:rPr>
            </w:pPr>
            <w:r w:rsidRPr="008508DA">
              <w:rPr>
                <w:b/>
                <w:sz w:val="22"/>
                <w:szCs w:val="22"/>
              </w:rPr>
              <w:t>Krediler</w:t>
            </w:r>
          </w:p>
        </w:tc>
      </w:tr>
      <w:tr w:rsidR="00846E4C" w:rsidRPr="008508DA" w:rsidTr="00916907">
        <w:trPr>
          <w:cantSplit/>
          <w:trHeight w:val="465"/>
        </w:trPr>
        <w:tc>
          <w:tcPr>
            <w:tcW w:w="1620" w:type="dxa"/>
            <w:vMerge/>
            <w:tcBorders>
              <w:left w:val="single" w:sz="6" w:space="0" w:color="auto"/>
              <w:right w:val="single" w:sz="6" w:space="0" w:color="auto"/>
            </w:tcBorders>
          </w:tcPr>
          <w:p w:rsidR="00846E4C" w:rsidRPr="008508DA" w:rsidRDefault="00846E4C" w:rsidP="00916907">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916907">
            <w:pPr>
              <w:jc w:val="center"/>
              <w:rPr>
                <w:b/>
                <w:sz w:val="22"/>
                <w:szCs w:val="22"/>
              </w:rPr>
            </w:pPr>
            <w:r w:rsidRPr="008508DA">
              <w:rPr>
                <w:b/>
                <w:sz w:val="22"/>
                <w:szCs w:val="22"/>
              </w:rPr>
              <w:t xml:space="preserve">Kullanılmamış </w:t>
            </w:r>
          </w:p>
        </w:tc>
      </w:tr>
      <w:tr w:rsidR="00846E4C" w:rsidRPr="008508DA" w:rsidTr="00916907">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916907">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916907">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916907">
            <w:pPr>
              <w:jc w:val="center"/>
              <w:rPr>
                <w:b/>
                <w:sz w:val="22"/>
                <w:szCs w:val="22"/>
              </w:rPr>
            </w:pPr>
            <w:r w:rsidRPr="008508DA">
              <w:rPr>
                <w:b/>
                <w:sz w:val="22"/>
                <w:szCs w:val="22"/>
              </w:rPr>
              <w:t>Gayrinakdi Kredisi</w:t>
            </w:r>
          </w:p>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5381A"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75597" w:rsidRPr="009E2D81" w:rsidRDefault="00F75597" w:rsidP="00F75597">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rsidRPr="009E2D81">
        <w:rPr>
          <w:rFonts w:ascii="Times New Roman" w:hAnsi="Times New Roman" w:cs="Times New Roman"/>
          <w:smallCaps/>
          <w:color w:val="000000"/>
          <w:sz w:val="22"/>
          <w:szCs w:val="22"/>
          <w:shd w:val="clear" w:color="auto" w:fill="FFFFFF"/>
        </w:rPr>
        <w:t>EK-2</w:t>
      </w:r>
    </w:p>
    <w:p w:rsidR="00F75597" w:rsidRDefault="00F75597" w:rsidP="00F75597">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rsidR="00F75597" w:rsidRPr="009E2D81" w:rsidRDefault="00F75597" w:rsidP="00F75597">
      <w:pPr>
        <w:pStyle w:val="Tabloyazs0"/>
        <w:shd w:val="clear" w:color="auto" w:fill="auto"/>
        <w:spacing w:line="240" w:lineRule="auto"/>
        <w:jc w:val="center"/>
        <w:rPr>
          <w:rFonts w:cstheme="minorHAnsi"/>
          <w:smallCaps/>
          <w:color w:val="000000"/>
          <w:sz w:val="24"/>
          <w:szCs w:val="24"/>
          <w:shd w:val="clear" w:color="auto" w:fill="FFFFFF"/>
        </w:rPr>
      </w:pPr>
    </w:p>
    <w:p w:rsidR="00F75597" w:rsidRPr="0030678A" w:rsidRDefault="00F75597" w:rsidP="00F75597">
      <w:pPr>
        <w:pStyle w:val="Tabloyazs0"/>
        <w:shd w:val="clear" w:color="auto" w:fill="auto"/>
        <w:spacing w:line="240" w:lineRule="auto"/>
        <w:rPr>
          <w:rFonts w:cstheme="minorHAnsi"/>
          <w:caps/>
          <w:color w:val="000000"/>
          <w:sz w:val="22"/>
          <w:szCs w:val="22"/>
          <w:shd w:val="clear" w:color="auto" w:fill="FFFFFF"/>
        </w:rPr>
      </w:pPr>
      <w:r w:rsidRPr="0030678A">
        <w:rPr>
          <w:rFonts w:cstheme="minorHAnsi"/>
          <w:caps/>
          <w:color w:val="000000"/>
          <w:sz w:val="22"/>
          <w:szCs w:val="22"/>
          <w:shd w:val="clear" w:color="auto" w:fill="FFFFFF"/>
        </w:rPr>
        <w:t>1-Bilanço bilgileri tablosU</w:t>
      </w:r>
    </w:p>
    <w:p w:rsidR="00F75597" w:rsidRPr="00772C02" w:rsidRDefault="00F75597" w:rsidP="00F75597">
      <w:pPr>
        <w:pStyle w:val="Tabloyazs0"/>
        <w:shd w:val="clear" w:color="auto" w:fill="auto"/>
        <w:spacing w:line="240" w:lineRule="auto"/>
        <w:jc w:val="center"/>
        <w:rPr>
          <w:sz w:val="28"/>
          <w:szCs w:val="28"/>
        </w:rPr>
      </w:pP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833"/>
      </w:tblGrid>
      <w:tr w:rsidR="00F75597" w:rsidRPr="0030678A" w:rsidTr="00F75597">
        <w:trPr>
          <w:trHeight w:val="234"/>
        </w:trPr>
        <w:tc>
          <w:tcPr>
            <w:tcW w:w="4731" w:type="dxa"/>
            <w:shd w:val="clear" w:color="auto" w:fill="auto"/>
            <w:vAlign w:val="center"/>
          </w:tcPr>
          <w:p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33" w:type="dxa"/>
            <w:shd w:val="clear" w:color="auto" w:fill="auto"/>
          </w:tcPr>
          <w:p w:rsidR="00F75597" w:rsidRPr="0030678A" w:rsidRDefault="00F75597" w:rsidP="00DF4B23">
            <w:pPr>
              <w:overflowPunct/>
              <w:autoSpaceDE/>
              <w:autoSpaceDN/>
              <w:adjustRightInd/>
              <w:textAlignment w:val="auto"/>
              <w:rPr>
                <w:rFonts w:asciiTheme="minorHAnsi" w:eastAsia="Calibri" w:hAnsiTheme="minorHAnsi" w:cstheme="minorHAnsi"/>
                <w:sz w:val="22"/>
                <w:szCs w:val="22"/>
              </w:rPr>
            </w:pPr>
          </w:p>
        </w:tc>
      </w:tr>
      <w:tr w:rsidR="00F75597" w:rsidRPr="009E2D81" w:rsidTr="00F75597">
        <w:trPr>
          <w:trHeight w:val="234"/>
        </w:trPr>
        <w:tc>
          <w:tcPr>
            <w:tcW w:w="4731" w:type="dxa"/>
            <w:shd w:val="clear" w:color="auto" w:fill="auto"/>
            <w:vAlign w:val="center"/>
          </w:tcPr>
          <w:p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33" w:type="dxa"/>
            <w:shd w:val="clear" w:color="auto" w:fill="auto"/>
          </w:tcPr>
          <w:p w:rsidR="00F75597" w:rsidRPr="009E2D81" w:rsidRDefault="00F75597" w:rsidP="00DF4B23">
            <w:pPr>
              <w:overflowPunct/>
              <w:autoSpaceDE/>
              <w:autoSpaceDN/>
              <w:adjustRightInd/>
              <w:textAlignment w:val="auto"/>
              <w:rPr>
                <w:rFonts w:asciiTheme="minorHAnsi" w:eastAsia="Calibri" w:hAnsiTheme="minorHAnsi" w:cstheme="minorHAnsi"/>
                <w:sz w:val="18"/>
                <w:szCs w:val="18"/>
              </w:rPr>
            </w:pPr>
          </w:p>
        </w:tc>
      </w:tr>
      <w:tr w:rsidR="00F75597" w:rsidRPr="009E2D81" w:rsidTr="00F75597">
        <w:trPr>
          <w:trHeight w:val="234"/>
        </w:trPr>
        <w:tc>
          <w:tcPr>
            <w:tcW w:w="4731" w:type="dxa"/>
            <w:shd w:val="clear" w:color="auto" w:fill="auto"/>
            <w:vAlign w:val="center"/>
          </w:tcPr>
          <w:p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33" w:type="dxa"/>
            <w:shd w:val="clear" w:color="auto" w:fill="auto"/>
          </w:tcPr>
          <w:p w:rsidR="00F75597" w:rsidRPr="009E2D81" w:rsidRDefault="00F75597" w:rsidP="00DF4B23">
            <w:pPr>
              <w:overflowPunct/>
              <w:autoSpaceDE/>
              <w:autoSpaceDN/>
              <w:adjustRightInd/>
              <w:textAlignment w:val="auto"/>
              <w:rPr>
                <w:rFonts w:asciiTheme="minorHAnsi" w:eastAsia="Calibri" w:hAnsiTheme="minorHAnsi" w:cstheme="minorHAnsi"/>
                <w:sz w:val="18"/>
                <w:szCs w:val="18"/>
              </w:rPr>
            </w:pPr>
          </w:p>
        </w:tc>
      </w:tr>
    </w:tbl>
    <w:p w:rsidR="00F75597" w:rsidRPr="009E2D81" w:rsidRDefault="00F75597" w:rsidP="00F75597">
      <w:pPr>
        <w:overflowPunct/>
        <w:autoSpaceDE/>
        <w:autoSpaceDN/>
        <w:adjustRightInd/>
        <w:spacing w:after="60"/>
        <w:textAlignment w:val="auto"/>
        <w:rPr>
          <w:rFonts w:asciiTheme="minorHAnsi" w:eastAsia="Calibri" w:hAnsiTheme="minorHAnsi" w:cstheme="minorHAnsi"/>
          <w:sz w:val="18"/>
          <w:szCs w:val="18"/>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83"/>
        <w:gridCol w:w="2191"/>
        <w:gridCol w:w="2327"/>
      </w:tblGrid>
      <w:tr w:rsidR="00F75597" w:rsidRPr="009E2D81" w:rsidTr="00F75597">
        <w:trPr>
          <w:trHeight w:val="134"/>
        </w:trPr>
        <w:tc>
          <w:tcPr>
            <w:tcW w:w="3509" w:type="dxa"/>
            <w:shd w:val="clear" w:color="auto" w:fill="auto"/>
          </w:tcPr>
          <w:p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83" w:type="dxa"/>
            <w:shd w:val="clear" w:color="auto" w:fill="auto"/>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91" w:type="dxa"/>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27" w:type="dxa"/>
            <w:shd w:val="clear" w:color="auto" w:fill="auto"/>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F75597" w:rsidRPr="009E2D81" w:rsidTr="00F75597">
        <w:trPr>
          <w:trHeight w:val="134"/>
        </w:trPr>
        <w:tc>
          <w:tcPr>
            <w:tcW w:w="3509" w:type="dxa"/>
            <w:shd w:val="clear" w:color="auto" w:fill="auto"/>
          </w:tcPr>
          <w:p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83" w:type="dxa"/>
            <w:shd w:val="clear" w:color="auto" w:fill="auto"/>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rsidTr="00F75597">
        <w:trPr>
          <w:trHeight w:val="134"/>
        </w:trPr>
        <w:tc>
          <w:tcPr>
            <w:tcW w:w="3509" w:type="dxa"/>
            <w:shd w:val="clear" w:color="auto" w:fill="auto"/>
          </w:tcPr>
          <w:p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83" w:type="dxa"/>
            <w:shd w:val="clear" w:color="auto" w:fill="auto"/>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rsidTr="00F75597">
        <w:trPr>
          <w:trHeight w:val="134"/>
        </w:trPr>
        <w:tc>
          <w:tcPr>
            <w:tcW w:w="3509" w:type="dxa"/>
            <w:shd w:val="clear" w:color="auto" w:fill="auto"/>
          </w:tcPr>
          <w:p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83" w:type="dxa"/>
            <w:shd w:val="clear" w:color="auto" w:fill="auto"/>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rsidTr="00F75597">
        <w:trPr>
          <w:trHeight w:val="134"/>
        </w:trPr>
        <w:tc>
          <w:tcPr>
            <w:tcW w:w="3509" w:type="dxa"/>
            <w:shd w:val="clear" w:color="auto" w:fill="auto"/>
          </w:tcPr>
          <w:p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83" w:type="dxa"/>
            <w:shd w:val="clear" w:color="auto" w:fill="auto"/>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rsidTr="00F75597">
        <w:trPr>
          <w:trHeight w:val="134"/>
        </w:trPr>
        <w:tc>
          <w:tcPr>
            <w:tcW w:w="3509" w:type="dxa"/>
            <w:shd w:val="clear" w:color="auto" w:fill="auto"/>
          </w:tcPr>
          <w:p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83" w:type="dxa"/>
            <w:shd w:val="clear" w:color="auto" w:fill="auto"/>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rsidTr="00F75597">
        <w:trPr>
          <w:trHeight w:val="134"/>
        </w:trPr>
        <w:tc>
          <w:tcPr>
            <w:tcW w:w="3509" w:type="dxa"/>
            <w:shd w:val="clear" w:color="auto" w:fill="auto"/>
          </w:tcPr>
          <w:p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83" w:type="dxa"/>
            <w:shd w:val="clear" w:color="auto" w:fill="auto"/>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rsidTr="00F75597">
        <w:trPr>
          <w:trHeight w:val="134"/>
        </w:trPr>
        <w:tc>
          <w:tcPr>
            <w:tcW w:w="3509" w:type="dxa"/>
            <w:shd w:val="clear" w:color="auto" w:fill="auto"/>
          </w:tcPr>
          <w:p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Hakediş Gelirleri (Varsa)</w:t>
            </w:r>
          </w:p>
        </w:tc>
        <w:tc>
          <w:tcPr>
            <w:tcW w:w="2683" w:type="dxa"/>
            <w:shd w:val="clear" w:color="auto" w:fill="auto"/>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rsidR="00F75597" w:rsidRDefault="00F75597" w:rsidP="00F75597">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rsidR="00F75597" w:rsidRPr="0030678A" w:rsidRDefault="00F75597" w:rsidP="00F75597">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06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061"/>
      </w:tblGrid>
      <w:tr w:rsidR="00F75597" w:rsidRPr="0030678A" w:rsidTr="00F75597">
        <w:trPr>
          <w:trHeight w:val="220"/>
        </w:trPr>
        <w:tc>
          <w:tcPr>
            <w:tcW w:w="5638" w:type="dxa"/>
            <w:shd w:val="clear" w:color="auto" w:fill="auto"/>
            <w:vAlign w:val="center"/>
          </w:tcPr>
          <w:p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61" w:type="dxa"/>
            <w:shd w:val="clear" w:color="auto" w:fill="auto"/>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rsidTr="00F75597">
        <w:trPr>
          <w:trHeight w:val="220"/>
        </w:trPr>
        <w:tc>
          <w:tcPr>
            <w:tcW w:w="5638" w:type="dxa"/>
            <w:shd w:val="clear" w:color="auto" w:fill="auto"/>
            <w:vAlign w:val="center"/>
          </w:tcPr>
          <w:p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61" w:type="dxa"/>
            <w:shd w:val="clear" w:color="auto" w:fill="auto"/>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rsidTr="00F75597">
        <w:trPr>
          <w:trHeight w:val="220"/>
        </w:trPr>
        <w:tc>
          <w:tcPr>
            <w:tcW w:w="5638" w:type="dxa"/>
            <w:shd w:val="clear" w:color="auto" w:fill="auto"/>
            <w:vAlign w:val="center"/>
          </w:tcPr>
          <w:p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61" w:type="dxa"/>
            <w:shd w:val="clear" w:color="auto" w:fill="auto"/>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rsidR="00F75597" w:rsidRPr="0030678A" w:rsidRDefault="00F75597" w:rsidP="00F75597">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rsidR="00F75597" w:rsidRDefault="00F75597" w:rsidP="00F75597">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Pr>
          <w:rFonts w:asciiTheme="minorHAnsi" w:hAnsiTheme="minorHAnsi" w:cstheme="minorHAnsi"/>
          <w:color w:val="000000"/>
          <w:sz w:val="22"/>
          <w:szCs w:val="22"/>
        </w:rPr>
        <w:t>Aşağıdaki tablolardan yalnızca biri doldurulacaktır)</w:t>
      </w:r>
    </w:p>
    <w:p w:rsidR="00F75597" w:rsidRPr="0030678A" w:rsidRDefault="00F75597" w:rsidP="00F75597">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559"/>
        <w:gridCol w:w="1238"/>
        <w:gridCol w:w="1353"/>
        <w:gridCol w:w="1321"/>
        <w:gridCol w:w="1291"/>
      </w:tblGrid>
      <w:tr w:rsidR="00F75597" w:rsidRPr="0030678A" w:rsidTr="00F75597">
        <w:trPr>
          <w:trHeight w:val="218"/>
        </w:trPr>
        <w:tc>
          <w:tcPr>
            <w:tcW w:w="2263" w:type="dxa"/>
            <w:tcBorders>
              <w:bottom w:val="single" w:sz="4" w:space="0" w:color="auto"/>
            </w:tcBorders>
            <w:shd w:val="clear" w:color="auto" w:fill="auto"/>
            <w:vAlign w:val="center"/>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559" w:type="dxa"/>
            <w:tcBorders>
              <w:bottom w:val="single" w:sz="4" w:space="0" w:color="auto"/>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38" w:type="dxa"/>
            <w:tcBorders>
              <w:bottom w:val="single" w:sz="4" w:space="0" w:color="auto"/>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F75597" w:rsidRPr="0030678A" w:rsidTr="00F75597">
        <w:trPr>
          <w:trHeight w:val="218"/>
        </w:trPr>
        <w:tc>
          <w:tcPr>
            <w:tcW w:w="2263" w:type="dxa"/>
            <w:tcBorders>
              <w:bottom w:val="single" w:sz="4" w:space="0" w:color="auto"/>
            </w:tcBorders>
            <w:shd w:val="clear" w:color="auto" w:fill="auto"/>
            <w:vAlign w:val="center"/>
          </w:tcPr>
          <w:p w:rsidR="00F75597" w:rsidRPr="0030678A" w:rsidRDefault="00F75597" w:rsidP="00DF4B23">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bottom w:val="single" w:sz="4" w:space="0" w:color="auto"/>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38" w:type="dxa"/>
            <w:tcBorders>
              <w:bottom w:val="single" w:sz="4" w:space="0" w:color="auto"/>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rsidTr="00F75597">
        <w:trPr>
          <w:trHeight w:val="218"/>
        </w:trPr>
        <w:tc>
          <w:tcPr>
            <w:tcW w:w="2263" w:type="dxa"/>
            <w:tcBorders>
              <w:top w:val="single" w:sz="4" w:space="0" w:color="auto"/>
              <w:left w:val="nil"/>
              <w:bottom w:val="single" w:sz="4" w:space="0" w:color="auto"/>
              <w:right w:val="nil"/>
            </w:tcBorders>
            <w:shd w:val="clear" w:color="auto" w:fill="auto"/>
            <w:vAlign w:val="center"/>
          </w:tcPr>
          <w:p w:rsidR="00F75597" w:rsidRPr="0030678A" w:rsidRDefault="00F75597" w:rsidP="00DF4B23">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nil"/>
              <w:bottom w:val="single" w:sz="4" w:space="0" w:color="auto"/>
              <w:right w:val="nil"/>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38" w:type="dxa"/>
            <w:tcBorders>
              <w:top w:val="single" w:sz="4" w:space="0" w:color="auto"/>
              <w:left w:val="nil"/>
              <w:bottom w:val="single" w:sz="4" w:space="0" w:color="auto"/>
              <w:right w:val="nil"/>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rsidTr="00F75597">
        <w:trPr>
          <w:trHeight w:val="218"/>
        </w:trPr>
        <w:tc>
          <w:tcPr>
            <w:tcW w:w="2263" w:type="dxa"/>
            <w:tcBorders>
              <w:top w:val="single" w:sz="4" w:space="0" w:color="auto"/>
            </w:tcBorders>
            <w:shd w:val="clear" w:color="auto" w:fill="auto"/>
            <w:vAlign w:val="center"/>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559" w:type="dxa"/>
            <w:tcBorders>
              <w:top w:val="single" w:sz="4" w:space="0" w:color="auto"/>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38" w:type="dxa"/>
            <w:tcBorders>
              <w:top w:val="single" w:sz="4" w:space="0" w:color="auto"/>
              <w:bottom w:val="single" w:sz="4" w:space="0" w:color="auto"/>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top w:val="nil"/>
              <w:bottom w:val="nil"/>
              <w:right w:val="nil"/>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rsidTr="00F75597">
        <w:trPr>
          <w:trHeight w:val="218"/>
        </w:trPr>
        <w:tc>
          <w:tcPr>
            <w:tcW w:w="2263" w:type="dxa"/>
            <w:shd w:val="clear" w:color="auto" w:fill="auto"/>
            <w:vAlign w:val="center"/>
          </w:tcPr>
          <w:p w:rsidR="00F75597" w:rsidRPr="0030678A" w:rsidRDefault="00F75597" w:rsidP="00DF4B23">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38" w:type="dxa"/>
            <w:tcBorders>
              <w:right w:val="single" w:sz="4" w:space="0" w:color="auto"/>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rsidR="00F75597" w:rsidRPr="00457E3B" w:rsidRDefault="00F75597" w:rsidP="00F75597">
      <w:pPr>
        <w:pStyle w:val="Tabloyazs0"/>
        <w:shd w:val="clear" w:color="auto" w:fill="auto"/>
        <w:tabs>
          <w:tab w:val="left" w:pos="2476"/>
          <w:tab w:val="left" w:pos="3063"/>
        </w:tabs>
        <w:spacing w:line="240" w:lineRule="auto"/>
        <w:rPr>
          <w:caps/>
          <w:color w:val="000000"/>
          <w:sz w:val="24"/>
          <w:szCs w:val="24"/>
          <w:shd w:val="clear" w:color="auto" w:fill="FFFFFF"/>
        </w:rPr>
      </w:pPr>
      <w:r>
        <w:rPr>
          <w:caps/>
          <w:color w:val="000000"/>
          <w:sz w:val="24"/>
          <w:szCs w:val="24"/>
          <w:shd w:val="clear" w:color="auto" w:fill="FFFFFF"/>
        </w:rPr>
        <w:tab/>
      </w:r>
      <w:r>
        <w:rPr>
          <w:caps/>
          <w:color w:val="000000"/>
          <w:sz w:val="24"/>
          <w:szCs w:val="24"/>
          <w:shd w:val="clear" w:color="auto" w:fill="FFFFFF"/>
        </w:rPr>
        <w:tab/>
      </w:r>
    </w:p>
    <w:p w:rsidR="00F75597" w:rsidRDefault="00F75597" w:rsidP="00F75597">
      <w:pPr>
        <w:widowControl w:val="0"/>
        <w:overflowPunct/>
        <w:autoSpaceDE/>
        <w:autoSpaceDN/>
        <w:adjustRightInd/>
        <w:jc w:val="both"/>
        <w:textAlignment w:val="auto"/>
        <w:rPr>
          <w:rFonts w:asciiTheme="minorHAnsi" w:hAnsiTheme="minorHAnsi" w:cstheme="minorHAnsi"/>
          <w:color w:val="000000"/>
          <w:sz w:val="22"/>
          <w:szCs w:val="22"/>
        </w:rPr>
      </w:pPr>
    </w:p>
    <w:p w:rsidR="00F75597" w:rsidRPr="009E2D81" w:rsidRDefault="00F75597" w:rsidP="00F75597">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bilançosu incelenerek hazırlanmıştır. </w:t>
      </w:r>
    </w:p>
    <w:p w:rsidR="00F75597" w:rsidRPr="009E2D81" w:rsidRDefault="00F75597" w:rsidP="00F75597">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rsidR="00F75597" w:rsidRPr="009E2D81" w:rsidRDefault="00F75597" w:rsidP="00F75597">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rsidR="00F75597" w:rsidRPr="009E2D81" w:rsidRDefault="00F75597" w:rsidP="00F75597">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YMM/SMMM</w:t>
      </w:r>
    </w:p>
    <w:p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 xml:space="preserve"> İmza</w:t>
      </w:r>
    </w:p>
    <w:p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rsidR="00F75597" w:rsidRPr="00A74139" w:rsidRDefault="00F75597" w:rsidP="00F75597">
      <w:pPr>
        <w:widowControl w:val="0"/>
        <w:overflowPunct/>
        <w:autoSpaceDE/>
        <w:autoSpaceDN/>
        <w:adjustRightInd/>
        <w:textAlignment w:val="auto"/>
        <w:rPr>
          <w:rFonts w:asciiTheme="minorHAnsi" w:hAnsiTheme="minorHAnsi" w:cstheme="minorHAnsi"/>
          <w:color w:val="000000"/>
          <w:sz w:val="22"/>
          <w:szCs w:val="22"/>
        </w:rPr>
      </w:pPr>
      <w:r w:rsidRPr="0030678A">
        <w:rPr>
          <w:rFonts w:asciiTheme="minorHAnsi" w:hAnsiTheme="minorHAnsi" w:cstheme="minorHAnsi"/>
          <w:b/>
          <w:color w:val="000000"/>
          <w:sz w:val="18"/>
          <w:szCs w:val="18"/>
        </w:rPr>
        <w:t>AÇIKLAMALAR</w:t>
      </w:r>
    </w:p>
    <w:p w:rsidR="00F75597" w:rsidRPr="0030678A" w:rsidRDefault="00F75597" w:rsidP="00F75597">
      <w:pPr>
        <w:widowControl w:val="0"/>
        <w:overflowPunct/>
        <w:autoSpaceDE/>
        <w:autoSpaceDN/>
        <w:adjustRightInd/>
        <w:ind w:left="7513"/>
        <w:jc w:val="center"/>
        <w:textAlignment w:val="auto"/>
        <w:rPr>
          <w:rFonts w:asciiTheme="minorHAnsi" w:hAnsiTheme="minorHAnsi" w:cstheme="minorHAnsi"/>
          <w:color w:val="000000"/>
          <w:sz w:val="22"/>
          <w:szCs w:val="22"/>
        </w:rPr>
      </w:pPr>
    </w:p>
    <w:p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rsidR="00F75597" w:rsidRPr="0030678A" w:rsidRDefault="00F75597" w:rsidP="00F7559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2-Başvurunun yapıldığı yıldan önceki yıla ait bilanço bilgileri sunulmalıdır. Yönetmeliğin 12.maddesinde belirtilen kriterleri bir önceki yılda sağlayamayanlar, son üç yıla ait bilgileri sunulabilir. Bu takdirde, son üç yılın parasal tutarlarının ortalaması üzerinden bilanço oranları hesaplanacaktır.</w:t>
      </w:r>
    </w:p>
    <w:p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4-Cari oran hesaplanırken yıllara yaygın inşaat maliyetleri dönen varlıklarda</w:t>
      </w:r>
      <w:r>
        <w:rPr>
          <w:rFonts w:asciiTheme="minorHAnsi" w:hAnsiTheme="minorHAnsi" w:cstheme="minorHAnsi"/>
          <w:color w:val="000000"/>
          <w:spacing w:val="10"/>
          <w:sz w:val="18"/>
          <w:szCs w:val="18"/>
        </w:rPr>
        <w:t>n; yıllara yaygın inşaat hakediş</w:t>
      </w:r>
      <w:r w:rsidRPr="0030678A">
        <w:rPr>
          <w:rFonts w:asciiTheme="minorHAnsi" w:hAnsiTheme="minorHAnsi" w:cstheme="minorHAnsi"/>
          <w:color w:val="000000"/>
          <w:spacing w:val="10"/>
          <w:sz w:val="18"/>
          <w:szCs w:val="18"/>
        </w:rPr>
        <w:t xml:space="preserve"> gelirleri ise kısa vadeli borçlardan düşülecektir.</w:t>
      </w:r>
    </w:p>
    <w:p w:rsidR="00F75597" w:rsidRPr="0030678A" w:rsidRDefault="00F75597" w:rsidP="00F75597">
      <w:pPr>
        <w:widowControl w:val="0"/>
        <w:tabs>
          <w:tab w:val="left" w:pos="0"/>
          <w:tab w:val="left" w:pos="910"/>
        </w:tabs>
        <w:overflowPunct/>
        <w:autoSpaceDE/>
        <w:autoSpaceDN/>
        <w:adjustRightInd/>
        <w:ind w:left="-426" w:right="20"/>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5-Özkaynak oranı hesaplanırken yıllara yaygın inşaat maliyetleri toplam aktiflerden düşülecektir.</w:t>
      </w:r>
    </w:p>
    <w:p w:rsidR="00F75597" w:rsidRPr="0030678A" w:rsidRDefault="00F75597" w:rsidP="00F75597">
      <w:pPr>
        <w:widowControl w:val="0"/>
        <w:tabs>
          <w:tab w:val="left" w:pos="0"/>
          <w:tab w:val="left" w:pos="910"/>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6-04/01/1961</w:t>
      </w:r>
      <w:r w:rsidRPr="0030678A">
        <w:rPr>
          <w:rFonts w:asciiTheme="minorHAnsi" w:hAnsiTheme="minorHAnsi" w:cstheme="minorHAnsi"/>
          <w:color w:val="000000"/>
          <w:spacing w:val="10"/>
          <w:sz w:val="18"/>
          <w:szCs w:val="18"/>
        </w:rPr>
        <w:tab/>
        <w:t>tarihli ve 213 sayılı Vergi Usul Kanununun 174 üncü maddesine göre takvim yılından farklı hesap dönemi belirlenen mükellefin bilançoları için bu hesap dönemi esas alınır.</w:t>
      </w:r>
    </w:p>
    <w:p w:rsidR="00F75597" w:rsidRPr="0030678A" w:rsidRDefault="00F75597" w:rsidP="00F7559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rsidR="00F75597" w:rsidRPr="00727919" w:rsidRDefault="00F75597" w:rsidP="00F75597">
      <w:pPr>
        <w:widowControl w:val="0"/>
        <w:tabs>
          <w:tab w:val="left" w:pos="0"/>
          <w:tab w:val="left" w:pos="978"/>
        </w:tabs>
        <w:overflowPunct/>
        <w:autoSpaceDE/>
        <w:autoSpaceDN/>
        <w:adjustRightInd/>
        <w:ind w:left="-426"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45381A" w:rsidRDefault="0045381A">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5381A" w:rsidRDefault="0045381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916907">
        <w:trPr>
          <w:trHeight w:val="114"/>
        </w:trPr>
        <w:tc>
          <w:tcPr>
            <w:tcW w:w="3364" w:type="dxa"/>
            <w:gridSpan w:val="2"/>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916907">
        <w:trPr>
          <w:trHeight w:val="126"/>
        </w:trPr>
        <w:tc>
          <w:tcPr>
            <w:tcW w:w="1873" w:type="dxa"/>
            <w:vMerge w:val="restart"/>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val="restart"/>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542" w:rsidRDefault="000F7542" w:rsidP="000A6C94">
      <w:r>
        <w:separator/>
      </w:r>
    </w:p>
  </w:endnote>
  <w:endnote w:type="continuationSeparator" w:id="0">
    <w:p w:rsidR="000F7542" w:rsidRDefault="000F754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542" w:rsidRDefault="000F7542" w:rsidP="000A6C94">
      <w:r>
        <w:separator/>
      </w:r>
    </w:p>
  </w:footnote>
  <w:footnote w:type="continuationSeparator" w:id="0">
    <w:p w:rsidR="000F7542" w:rsidRDefault="000F7542" w:rsidP="000A6C94">
      <w:r>
        <w:continuationSeparator/>
      </w:r>
    </w:p>
  </w:footnote>
  <w:footnote w:id="1">
    <w:p w:rsidR="00916907" w:rsidRDefault="00916907" w:rsidP="00041B16">
      <w:pPr>
        <w:pStyle w:val="DipnotMetni"/>
      </w:pPr>
      <w:r>
        <w:rPr>
          <w:rStyle w:val="DipnotBavurusu"/>
        </w:rPr>
        <w:footnoteRef/>
      </w:r>
      <w:r>
        <w:t xml:space="preserve"> Talep edilen belge grubunun belirtilmediği dilekçeler işleme alınmaz.</w:t>
      </w:r>
    </w:p>
  </w:footnote>
  <w:footnote w:id="2">
    <w:p w:rsidR="00916907" w:rsidRDefault="00916907" w:rsidP="00041B16">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8"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0"/>
  </w:num>
  <w:num w:numId="2">
    <w:abstractNumId w:val="14"/>
  </w:num>
  <w:num w:numId="3">
    <w:abstractNumId w:val="16"/>
  </w:num>
  <w:num w:numId="4">
    <w:abstractNumId w:val="9"/>
  </w:num>
  <w:num w:numId="5">
    <w:abstractNumId w:val="11"/>
  </w:num>
  <w:num w:numId="6">
    <w:abstractNumId w:val="3"/>
  </w:num>
  <w:num w:numId="7">
    <w:abstractNumId w:val="1"/>
  </w:num>
  <w:num w:numId="8">
    <w:abstractNumId w:val="15"/>
  </w:num>
  <w:num w:numId="9">
    <w:abstractNumId w:val="13"/>
  </w:num>
  <w:num w:numId="10">
    <w:abstractNumId w:val="2"/>
  </w:num>
  <w:num w:numId="11">
    <w:abstractNumId w:val="6"/>
  </w:num>
  <w:num w:numId="12">
    <w:abstractNumId w:val="12"/>
  </w:num>
  <w:num w:numId="13">
    <w:abstractNumId w:val="20"/>
  </w:num>
  <w:num w:numId="14">
    <w:abstractNumId w:val="19"/>
  </w:num>
  <w:num w:numId="15">
    <w:abstractNumId w:val="23"/>
  </w:num>
  <w:num w:numId="16">
    <w:abstractNumId w:val="22"/>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7"/>
  </w:num>
  <w:num w:numId="19">
    <w:abstractNumId w:val="4"/>
  </w:num>
  <w:num w:numId="20">
    <w:abstractNumId w:val="5"/>
  </w:num>
  <w:num w:numId="21">
    <w:abstractNumId w:val="21"/>
  </w:num>
  <w:num w:numId="22">
    <w:abstractNumId w:val="7"/>
  </w:num>
  <w:num w:numId="23">
    <w:abstractNumId w:val="8"/>
  </w:num>
  <w:num w:numId="24">
    <w:abstractNumId w:val="18"/>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023"/>
    <w:rsid w:val="00025715"/>
    <w:rsid w:val="00041B16"/>
    <w:rsid w:val="00050819"/>
    <w:rsid w:val="00060380"/>
    <w:rsid w:val="00071DC2"/>
    <w:rsid w:val="00073591"/>
    <w:rsid w:val="0007681A"/>
    <w:rsid w:val="00086120"/>
    <w:rsid w:val="0009006B"/>
    <w:rsid w:val="00094157"/>
    <w:rsid w:val="000963BB"/>
    <w:rsid w:val="000A0D6C"/>
    <w:rsid w:val="000A218E"/>
    <w:rsid w:val="000A6C94"/>
    <w:rsid w:val="000B45B7"/>
    <w:rsid w:val="000B777A"/>
    <w:rsid w:val="000B7AB6"/>
    <w:rsid w:val="000C4652"/>
    <w:rsid w:val="000C7135"/>
    <w:rsid w:val="000D71F7"/>
    <w:rsid w:val="000F1AFD"/>
    <w:rsid w:val="000F7542"/>
    <w:rsid w:val="00107197"/>
    <w:rsid w:val="0011168C"/>
    <w:rsid w:val="00112CCD"/>
    <w:rsid w:val="001166C9"/>
    <w:rsid w:val="001171F6"/>
    <w:rsid w:val="001353B1"/>
    <w:rsid w:val="00141A6B"/>
    <w:rsid w:val="00143676"/>
    <w:rsid w:val="00146FE1"/>
    <w:rsid w:val="00154149"/>
    <w:rsid w:val="00157D47"/>
    <w:rsid w:val="001714CC"/>
    <w:rsid w:val="0018131D"/>
    <w:rsid w:val="001845FB"/>
    <w:rsid w:val="00190CD8"/>
    <w:rsid w:val="001964CB"/>
    <w:rsid w:val="001A0D13"/>
    <w:rsid w:val="001A188D"/>
    <w:rsid w:val="001A4934"/>
    <w:rsid w:val="001B00F1"/>
    <w:rsid w:val="001B17B8"/>
    <w:rsid w:val="001B2507"/>
    <w:rsid w:val="001B3B44"/>
    <w:rsid w:val="001B4A6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6FE6"/>
    <w:rsid w:val="002877F8"/>
    <w:rsid w:val="00296A95"/>
    <w:rsid w:val="002A0FA0"/>
    <w:rsid w:val="002A5A5E"/>
    <w:rsid w:val="002C105C"/>
    <w:rsid w:val="002C1E98"/>
    <w:rsid w:val="002C312F"/>
    <w:rsid w:val="002C3F39"/>
    <w:rsid w:val="002C6352"/>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643B3"/>
    <w:rsid w:val="00371774"/>
    <w:rsid w:val="00393DA4"/>
    <w:rsid w:val="003967FB"/>
    <w:rsid w:val="00397ABC"/>
    <w:rsid w:val="003A3C1D"/>
    <w:rsid w:val="003A7106"/>
    <w:rsid w:val="003B2A7F"/>
    <w:rsid w:val="003B2C22"/>
    <w:rsid w:val="003C1E76"/>
    <w:rsid w:val="003C3AFC"/>
    <w:rsid w:val="003C5BB9"/>
    <w:rsid w:val="003D0FF7"/>
    <w:rsid w:val="003D21AC"/>
    <w:rsid w:val="003E30D6"/>
    <w:rsid w:val="003E4C80"/>
    <w:rsid w:val="003F072B"/>
    <w:rsid w:val="003F0FF9"/>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70993"/>
    <w:rsid w:val="00472AED"/>
    <w:rsid w:val="00484498"/>
    <w:rsid w:val="00484798"/>
    <w:rsid w:val="0048648B"/>
    <w:rsid w:val="00487C5F"/>
    <w:rsid w:val="00491FCD"/>
    <w:rsid w:val="00493E2F"/>
    <w:rsid w:val="004A34F7"/>
    <w:rsid w:val="004A7B95"/>
    <w:rsid w:val="004B2550"/>
    <w:rsid w:val="004B2D07"/>
    <w:rsid w:val="004C1546"/>
    <w:rsid w:val="004C4A9B"/>
    <w:rsid w:val="004C5F36"/>
    <w:rsid w:val="004C7B25"/>
    <w:rsid w:val="004D0067"/>
    <w:rsid w:val="004D192F"/>
    <w:rsid w:val="004D2276"/>
    <w:rsid w:val="004D6213"/>
    <w:rsid w:val="004E5254"/>
    <w:rsid w:val="00515FD7"/>
    <w:rsid w:val="00517D8A"/>
    <w:rsid w:val="0052512B"/>
    <w:rsid w:val="005251C4"/>
    <w:rsid w:val="00525E0E"/>
    <w:rsid w:val="005277F9"/>
    <w:rsid w:val="005313F3"/>
    <w:rsid w:val="005337E6"/>
    <w:rsid w:val="00542281"/>
    <w:rsid w:val="00551CD1"/>
    <w:rsid w:val="00560708"/>
    <w:rsid w:val="005629DF"/>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7C84"/>
    <w:rsid w:val="00652539"/>
    <w:rsid w:val="00661002"/>
    <w:rsid w:val="006610C0"/>
    <w:rsid w:val="00673B93"/>
    <w:rsid w:val="00674910"/>
    <w:rsid w:val="00676D0A"/>
    <w:rsid w:val="00695739"/>
    <w:rsid w:val="006B2087"/>
    <w:rsid w:val="006B2134"/>
    <w:rsid w:val="006B42A4"/>
    <w:rsid w:val="006C2F1A"/>
    <w:rsid w:val="006C6ABB"/>
    <w:rsid w:val="006D1665"/>
    <w:rsid w:val="006E1578"/>
    <w:rsid w:val="006F7C56"/>
    <w:rsid w:val="007016A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11809"/>
    <w:rsid w:val="00827F1E"/>
    <w:rsid w:val="0083105D"/>
    <w:rsid w:val="008406FA"/>
    <w:rsid w:val="008459CC"/>
    <w:rsid w:val="00846E4C"/>
    <w:rsid w:val="008508DA"/>
    <w:rsid w:val="008549BD"/>
    <w:rsid w:val="00884E8D"/>
    <w:rsid w:val="008A6F2A"/>
    <w:rsid w:val="008B0A74"/>
    <w:rsid w:val="008C1C20"/>
    <w:rsid w:val="008C3199"/>
    <w:rsid w:val="008D7775"/>
    <w:rsid w:val="008E7871"/>
    <w:rsid w:val="008F6F62"/>
    <w:rsid w:val="00900DBE"/>
    <w:rsid w:val="00907DF5"/>
    <w:rsid w:val="00914EE5"/>
    <w:rsid w:val="00916907"/>
    <w:rsid w:val="0092344B"/>
    <w:rsid w:val="00923CBB"/>
    <w:rsid w:val="00925312"/>
    <w:rsid w:val="00934353"/>
    <w:rsid w:val="00941720"/>
    <w:rsid w:val="009421A1"/>
    <w:rsid w:val="00943503"/>
    <w:rsid w:val="00951F58"/>
    <w:rsid w:val="00952459"/>
    <w:rsid w:val="00983740"/>
    <w:rsid w:val="00991F48"/>
    <w:rsid w:val="00995AFE"/>
    <w:rsid w:val="009A0CDA"/>
    <w:rsid w:val="009B14D8"/>
    <w:rsid w:val="009B1BA7"/>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37CF2"/>
    <w:rsid w:val="00A40E42"/>
    <w:rsid w:val="00A51E93"/>
    <w:rsid w:val="00A56816"/>
    <w:rsid w:val="00A56DC7"/>
    <w:rsid w:val="00A575A5"/>
    <w:rsid w:val="00A57775"/>
    <w:rsid w:val="00A60C88"/>
    <w:rsid w:val="00A6489B"/>
    <w:rsid w:val="00A71C43"/>
    <w:rsid w:val="00A74E00"/>
    <w:rsid w:val="00A76DB0"/>
    <w:rsid w:val="00A85F90"/>
    <w:rsid w:val="00A94C9D"/>
    <w:rsid w:val="00AA3DAD"/>
    <w:rsid w:val="00AA4E78"/>
    <w:rsid w:val="00AA6974"/>
    <w:rsid w:val="00AB2350"/>
    <w:rsid w:val="00AC6450"/>
    <w:rsid w:val="00AD291B"/>
    <w:rsid w:val="00AD6E6F"/>
    <w:rsid w:val="00AE218B"/>
    <w:rsid w:val="00AE25A0"/>
    <w:rsid w:val="00AE3781"/>
    <w:rsid w:val="00B153A8"/>
    <w:rsid w:val="00B16766"/>
    <w:rsid w:val="00B216FE"/>
    <w:rsid w:val="00B240CF"/>
    <w:rsid w:val="00B3054F"/>
    <w:rsid w:val="00B307AC"/>
    <w:rsid w:val="00B430ED"/>
    <w:rsid w:val="00B43CE5"/>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4D"/>
    <w:rsid w:val="00C300A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592E"/>
    <w:rsid w:val="00CF5BAD"/>
    <w:rsid w:val="00D07ECE"/>
    <w:rsid w:val="00D1063E"/>
    <w:rsid w:val="00D15FFE"/>
    <w:rsid w:val="00D37ECE"/>
    <w:rsid w:val="00D4016F"/>
    <w:rsid w:val="00D45053"/>
    <w:rsid w:val="00D47AF0"/>
    <w:rsid w:val="00D54224"/>
    <w:rsid w:val="00D57D24"/>
    <w:rsid w:val="00D60FBF"/>
    <w:rsid w:val="00D67778"/>
    <w:rsid w:val="00D9346A"/>
    <w:rsid w:val="00D94939"/>
    <w:rsid w:val="00D97555"/>
    <w:rsid w:val="00DA1629"/>
    <w:rsid w:val="00DA218F"/>
    <w:rsid w:val="00DB40BF"/>
    <w:rsid w:val="00DC08BD"/>
    <w:rsid w:val="00DC1AB1"/>
    <w:rsid w:val="00DC5DAE"/>
    <w:rsid w:val="00DC738A"/>
    <w:rsid w:val="00DD5C4E"/>
    <w:rsid w:val="00DD6D78"/>
    <w:rsid w:val="00DE2056"/>
    <w:rsid w:val="00DE27D0"/>
    <w:rsid w:val="00DF5B19"/>
    <w:rsid w:val="00E03A41"/>
    <w:rsid w:val="00E04897"/>
    <w:rsid w:val="00E048EB"/>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2F00"/>
    <w:rsid w:val="00E73117"/>
    <w:rsid w:val="00E75D75"/>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71973"/>
    <w:rsid w:val="00F75597"/>
    <w:rsid w:val="00F82743"/>
    <w:rsid w:val="00F87E66"/>
    <w:rsid w:val="00F902E6"/>
    <w:rsid w:val="00F97246"/>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7AEE-386E-48FD-AF05-C16C16AF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3451</Words>
  <Characters>19676</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Geyik</cp:lastModifiedBy>
  <cp:revision>13</cp:revision>
  <cp:lastPrinted>2022-01-26T10:55:00Z</cp:lastPrinted>
  <dcterms:created xsi:type="dcterms:W3CDTF">2022-06-29T13:12:00Z</dcterms:created>
  <dcterms:modified xsi:type="dcterms:W3CDTF">2024-01-19T05:44:00Z</dcterms:modified>
</cp:coreProperties>
</file>